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EBCF" w14:textId="77777777" w:rsidR="00CE61C7" w:rsidRPr="00AD3D17" w:rsidRDefault="00CE61C7" w:rsidP="00CE61C7">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 xml:space="preserve">Федеральное государственное бюджетное образовательное учреждение </w:t>
      </w:r>
    </w:p>
    <w:p w14:paraId="513B1607" w14:textId="77777777" w:rsidR="00CE61C7" w:rsidRPr="00AD3D17" w:rsidRDefault="00CE61C7" w:rsidP="00CE61C7">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 xml:space="preserve">высшего образования </w:t>
      </w:r>
    </w:p>
    <w:p w14:paraId="62C8DC5D" w14:textId="77777777" w:rsidR="00CE61C7" w:rsidRPr="00AD3D17" w:rsidRDefault="00CE61C7" w:rsidP="00CE61C7">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 xml:space="preserve">«РОССИЙСКАЯ АКАДЕМИЯ НАРОДНОГО ХОЗЯЙСТВА </w:t>
      </w:r>
    </w:p>
    <w:p w14:paraId="4EBACE93" w14:textId="77777777" w:rsidR="00CE61C7" w:rsidRPr="00AD3D17" w:rsidRDefault="00CE61C7" w:rsidP="00CE61C7">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И ГОСУДАРСТВЕННОЙ СЛУЖБЫ ПРИ ПРЕЗИДЕНТЕ РОССИЙСКОЙ ФЕДЕРАЦИИ»</w:t>
      </w:r>
    </w:p>
    <w:p w14:paraId="6F93C1BB" w14:textId="77777777" w:rsidR="00CE61C7" w:rsidRPr="000F7F83" w:rsidRDefault="00CE61C7" w:rsidP="00CE61C7">
      <w:pPr>
        <w:spacing w:after="0" w:line="240" w:lineRule="auto"/>
        <w:ind w:left="-360"/>
        <w:jc w:val="center"/>
        <w:rPr>
          <w:rFonts w:ascii="Times New Roman" w:eastAsia="Times New Roman" w:hAnsi="Times New Roman" w:cs="Times New Roman"/>
          <w:b/>
          <w:bCs/>
          <w:sz w:val="24"/>
          <w:szCs w:val="24"/>
        </w:rPr>
      </w:pPr>
    </w:p>
    <w:p w14:paraId="127C0518" w14:textId="77777777" w:rsidR="00CE61C7" w:rsidRPr="000F7F83" w:rsidRDefault="00CE61C7" w:rsidP="00CE61C7">
      <w:pPr>
        <w:suppressAutoHyphens/>
        <w:spacing w:after="0"/>
        <w:rPr>
          <w:rFonts w:ascii="Times New Roman" w:eastAsia="Times New Roman" w:hAnsi="Times New Roman" w:cs="Times New Roman"/>
          <w:sz w:val="28"/>
          <w:szCs w:val="28"/>
          <w:lang w:eastAsia="ar-SA"/>
        </w:rPr>
      </w:pPr>
    </w:p>
    <w:p w14:paraId="3ADC1B66"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2913DBF1"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79E975C1"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0C5758B7"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0DF311AA"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40F96E8A"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3C127E6C"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2C88CA5B"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16C7C5B9"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08F91AAF"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57816232" w14:textId="77777777" w:rsidR="00CE61C7" w:rsidRPr="004021EA" w:rsidRDefault="00CE61C7" w:rsidP="00CE61C7">
      <w:pPr>
        <w:suppressAutoHyphens/>
        <w:spacing w:after="0" w:line="240" w:lineRule="auto"/>
        <w:rPr>
          <w:rFonts w:ascii="Times New Roman" w:eastAsia="Times New Roman" w:hAnsi="Times New Roman" w:cs="Times New Roman"/>
          <w:sz w:val="24"/>
          <w:szCs w:val="24"/>
          <w:lang w:eastAsia="ar-SA"/>
        </w:rPr>
      </w:pPr>
    </w:p>
    <w:p w14:paraId="19A101F7" w14:textId="77777777" w:rsidR="00CE61C7" w:rsidRPr="005C5E64" w:rsidRDefault="00CE61C7" w:rsidP="00CE61C7">
      <w:pPr>
        <w:suppressAutoHyphens/>
        <w:spacing w:after="0" w:line="240" w:lineRule="auto"/>
        <w:rPr>
          <w:rFonts w:ascii="Times New Roman" w:eastAsia="Times New Roman" w:hAnsi="Times New Roman" w:cs="Times New Roman"/>
          <w:sz w:val="24"/>
          <w:szCs w:val="24"/>
          <w:lang w:eastAsia="ar-SA"/>
        </w:rPr>
      </w:pPr>
    </w:p>
    <w:p w14:paraId="50D5267D" w14:textId="77777777" w:rsidR="00CE61C7" w:rsidRPr="00AD3D17" w:rsidRDefault="00CE61C7" w:rsidP="00CE61C7">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ПРЕПРИНТ</w:t>
      </w:r>
    </w:p>
    <w:p w14:paraId="1C32675F" w14:textId="77777777" w:rsidR="00CE61C7" w:rsidRPr="00AD3D17" w:rsidRDefault="00CE61C7" w:rsidP="00CE61C7">
      <w:pPr>
        <w:suppressAutoHyphens/>
        <w:spacing w:after="0" w:line="240" w:lineRule="auto"/>
        <w:rPr>
          <w:rFonts w:ascii="Times New Roman" w:eastAsia="Times New Roman" w:hAnsi="Times New Roman" w:cs="Times New Roman"/>
          <w:sz w:val="24"/>
          <w:szCs w:val="24"/>
          <w:lang w:eastAsia="ar-SA"/>
        </w:rPr>
      </w:pPr>
    </w:p>
    <w:p w14:paraId="54B478CF" w14:textId="77777777" w:rsidR="00CE61C7" w:rsidRPr="00AD3D17" w:rsidRDefault="00CE61C7" w:rsidP="00CE61C7">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НАУЧНЫЙ ДОКЛАД</w:t>
      </w:r>
    </w:p>
    <w:p w14:paraId="2A8B7A1D" w14:textId="77777777" w:rsidR="00CE61C7" w:rsidRPr="00AD3D17" w:rsidRDefault="00CE61C7" w:rsidP="00CE61C7">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по материалам отчета НИР</w:t>
      </w:r>
    </w:p>
    <w:p w14:paraId="43D86701" w14:textId="77777777" w:rsidR="00CE61C7" w:rsidRPr="00AD3D17" w:rsidRDefault="00CE61C7" w:rsidP="00CE61C7">
      <w:pPr>
        <w:spacing w:after="0" w:line="240" w:lineRule="auto"/>
        <w:jc w:val="center"/>
        <w:rPr>
          <w:rFonts w:ascii="Times New Roman" w:eastAsia="Batang" w:hAnsi="Times New Roman" w:cs="Times New Roman"/>
          <w:i/>
          <w:sz w:val="24"/>
          <w:szCs w:val="24"/>
          <w:lang w:eastAsia="ko-KR"/>
        </w:rPr>
      </w:pPr>
    </w:p>
    <w:p w14:paraId="5FF45B3E" w14:textId="09ECAB9E" w:rsidR="00CE61C7" w:rsidRPr="004318CC" w:rsidRDefault="00C311D1" w:rsidP="00CE61C7">
      <w:pPr>
        <w:spacing w:after="0" w:line="240" w:lineRule="auto"/>
        <w:jc w:val="center"/>
        <w:rPr>
          <w:rFonts w:ascii="Times New Roman" w:eastAsia="Times New Roman" w:hAnsi="Times New Roman" w:cs="Times New Roman"/>
          <w:sz w:val="32"/>
          <w:szCs w:val="32"/>
          <w:lang w:eastAsia="ru-RU"/>
        </w:rPr>
      </w:pPr>
      <w:r w:rsidRPr="002C6D39">
        <w:rPr>
          <w:rFonts w:ascii="Times New Roman" w:hAnsi="Times New Roman" w:cs="Times New Roman"/>
          <w:sz w:val="24"/>
          <w:szCs w:val="24"/>
        </w:rPr>
        <w:t>ОСОБЕННОСТИ ДЕЯТЕЛЬНОСТИ САМОЗАНЯТЫХ ГРАЖДАН НА СОВРЕМЕННОМ РЫНКЕ ТРУДА</w:t>
      </w:r>
    </w:p>
    <w:p w14:paraId="3C5D371C" w14:textId="77777777" w:rsidR="00CE61C7" w:rsidRPr="004021EA" w:rsidRDefault="00CE61C7" w:rsidP="00CE61C7">
      <w:pPr>
        <w:spacing w:after="0" w:line="240" w:lineRule="auto"/>
        <w:jc w:val="center"/>
        <w:rPr>
          <w:rFonts w:ascii="Times New Roman" w:eastAsia="Times New Roman" w:hAnsi="Times New Roman" w:cs="Times New Roman"/>
          <w:sz w:val="24"/>
          <w:szCs w:val="24"/>
          <w:lang w:eastAsia="ru-RU"/>
        </w:rPr>
      </w:pPr>
    </w:p>
    <w:p w14:paraId="5F1801FD" w14:textId="77777777" w:rsidR="00CE61C7" w:rsidRPr="004021EA" w:rsidRDefault="00CE61C7" w:rsidP="00CE61C7">
      <w:pPr>
        <w:spacing w:after="0" w:line="240" w:lineRule="auto"/>
        <w:contextualSpacing/>
        <w:jc w:val="center"/>
        <w:rPr>
          <w:rFonts w:ascii="Times New Roman" w:eastAsia="Times New Roman" w:hAnsi="Times New Roman" w:cs="Times New Roman"/>
          <w:sz w:val="24"/>
          <w:szCs w:val="24"/>
          <w:lang w:eastAsia="ru-RU"/>
        </w:rPr>
      </w:pPr>
    </w:p>
    <w:p w14:paraId="3711386D" w14:textId="77777777" w:rsidR="00CE61C7" w:rsidRPr="004021EA" w:rsidRDefault="00CE61C7" w:rsidP="00CE61C7">
      <w:pPr>
        <w:spacing w:after="0" w:line="240" w:lineRule="auto"/>
        <w:contextualSpacing/>
        <w:jc w:val="center"/>
        <w:rPr>
          <w:rFonts w:ascii="Times New Roman" w:eastAsia="Times New Roman" w:hAnsi="Times New Roman" w:cs="Times New Roman"/>
          <w:sz w:val="24"/>
          <w:szCs w:val="24"/>
          <w:lang w:eastAsia="ru-RU"/>
        </w:rPr>
      </w:pPr>
    </w:p>
    <w:p w14:paraId="2AAE8E8E" w14:textId="77777777" w:rsidR="00CE61C7" w:rsidRPr="004021EA" w:rsidRDefault="00CE61C7" w:rsidP="00CE61C7">
      <w:pPr>
        <w:spacing w:after="0" w:line="240" w:lineRule="auto"/>
        <w:contextualSpacing/>
        <w:jc w:val="center"/>
        <w:rPr>
          <w:rFonts w:ascii="Times New Roman" w:eastAsia="Times New Roman" w:hAnsi="Times New Roman" w:cs="Times New Roman"/>
          <w:sz w:val="24"/>
          <w:szCs w:val="24"/>
          <w:lang w:eastAsia="ru-RU"/>
        </w:rPr>
      </w:pPr>
    </w:p>
    <w:p w14:paraId="059FB914" w14:textId="77777777" w:rsidR="00CE61C7" w:rsidRPr="00AD3D17" w:rsidRDefault="00CE61C7" w:rsidP="00CE61C7">
      <w:pPr>
        <w:spacing w:after="0" w:line="360" w:lineRule="auto"/>
        <w:jc w:val="center"/>
        <w:rPr>
          <w:rFonts w:ascii="Times New Roman" w:eastAsia="Times New Roman" w:hAnsi="Times New Roman" w:cs="Times New Roman"/>
          <w:sz w:val="24"/>
          <w:szCs w:val="24"/>
          <w:lang w:eastAsia="ru-RU"/>
        </w:rPr>
      </w:pPr>
      <w:proofErr w:type="spellStart"/>
      <w:r w:rsidRPr="00AD3D17">
        <w:rPr>
          <w:rFonts w:ascii="Times New Roman" w:eastAsia="Times New Roman" w:hAnsi="Times New Roman" w:cs="Times New Roman"/>
          <w:sz w:val="24"/>
          <w:szCs w:val="24"/>
          <w:lang w:eastAsia="ru-RU"/>
        </w:rPr>
        <w:t>Покида</w:t>
      </w:r>
      <w:proofErr w:type="spellEnd"/>
      <w:r w:rsidRPr="00AD3D17">
        <w:rPr>
          <w:rFonts w:ascii="Times New Roman" w:eastAsia="Times New Roman" w:hAnsi="Times New Roman" w:cs="Times New Roman"/>
          <w:sz w:val="24"/>
          <w:szCs w:val="24"/>
          <w:lang w:eastAsia="ru-RU"/>
        </w:rPr>
        <w:t xml:space="preserve"> А.Н.</w:t>
      </w:r>
    </w:p>
    <w:p w14:paraId="5B8BDF6C" w14:textId="77777777" w:rsidR="00CE61C7" w:rsidRPr="00AD3D17" w:rsidRDefault="00CE61C7" w:rsidP="00CE61C7">
      <w:pPr>
        <w:spacing w:after="0" w:line="360" w:lineRule="auto"/>
        <w:jc w:val="center"/>
        <w:rPr>
          <w:rFonts w:ascii="Times New Roman" w:eastAsia="Times New Roman" w:hAnsi="Times New Roman" w:cs="Times New Roman"/>
          <w:sz w:val="24"/>
          <w:szCs w:val="24"/>
          <w:lang w:eastAsia="ru-RU"/>
        </w:rPr>
      </w:pPr>
      <w:proofErr w:type="spellStart"/>
      <w:r w:rsidRPr="00AD3D17">
        <w:rPr>
          <w:rFonts w:ascii="Times New Roman" w:eastAsia="Times New Roman" w:hAnsi="Times New Roman" w:cs="Times New Roman"/>
          <w:sz w:val="24"/>
          <w:szCs w:val="24"/>
          <w:lang w:val="en-US" w:eastAsia="ru-RU"/>
        </w:rPr>
        <w:t>pokida</w:t>
      </w:r>
      <w:proofErr w:type="spellEnd"/>
      <w:r w:rsidRPr="008C2F55">
        <w:rPr>
          <w:rFonts w:ascii="Times New Roman" w:eastAsia="Times New Roman" w:hAnsi="Times New Roman" w:cs="Times New Roman"/>
          <w:sz w:val="24"/>
          <w:szCs w:val="24"/>
          <w:lang w:eastAsia="ru-RU"/>
        </w:rPr>
        <w:t>@</w:t>
      </w:r>
      <w:proofErr w:type="spellStart"/>
      <w:r w:rsidRPr="00AD3D17">
        <w:rPr>
          <w:rFonts w:ascii="Times New Roman" w:eastAsia="Times New Roman" w:hAnsi="Times New Roman" w:cs="Times New Roman"/>
          <w:sz w:val="24"/>
          <w:szCs w:val="24"/>
          <w:lang w:val="en-US" w:eastAsia="ru-RU"/>
        </w:rPr>
        <w:t>ranepa</w:t>
      </w:r>
      <w:proofErr w:type="spellEnd"/>
      <w:r w:rsidRPr="008C2F55">
        <w:rPr>
          <w:rFonts w:ascii="Times New Roman" w:eastAsia="Times New Roman" w:hAnsi="Times New Roman" w:cs="Times New Roman"/>
          <w:sz w:val="24"/>
          <w:szCs w:val="24"/>
          <w:lang w:eastAsia="ru-RU"/>
        </w:rPr>
        <w:t>.</w:t>
      </w:r>
      <w:proofErr w:type="spellStart"/>
      <w:r w:rsidRPr="00AD3D17">
        <w:rPr>
          <w:rFonts w:ascii="Times New Roman" w:eastAsia="Times New Roman" w:hAnsi="Times New Roman" w:cs="Times New Roman"/>
          <w:sz w:val="24"/>
          <w:szCs w:val="24"/>
          <w:lang w:val="en-US" w:eastAsia="ru-RU"/>
        </w:rPr>
        <w:t>ru</w:t>
      </w:r>
      <w:proofErr w:type="spellEnd"/>
    </w:p>
    <w:p w14:paraId="2007240D" w14:textId="77777777" w:rsidR="00CE61C7" w:rsidRPr="00AD3D17" w:rsidRDefault="00CE61C7" w:rsidP="00CE61C7">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Зыбуновская Н.В.</w:t>
      </w:r>
    </w:p>
    <w:p w14:paraId="4CFEDD30" w14:textId="77777777" w:rsidR="00CE61C7" w:rsidRPr="00AD3D17" w:rsidRDefault="00CE61C7" w:rsidP="00CE61C7">
      <w:pPr>
        <w:spacing w:after="0" w:line="360" w:lineRule="auto"/>
        <w:jc w:val="center"/>
        <w:rPr>
          <w:rFonts w:ascii="Times New Roman" w:eastAsia="Times New Roman" w:hAnsi="Times New Roman" w:cs="Times New Roman"/>
          <w:sz w:val="24"/>
          <w:szCs w:val="24"/>
          <w:lang w:eastAsia="ru-RU"/>
        </w:rPr>
      </w:pPr>
      <w:proofErr w:type="spellStart"/>
      <w:r w:rsidRPr="00AD3D17">
        <w:rPr>
          <w:rFonts w:ascii="Times New Roman" w:eastAsia="Times New Roman" w:hAnsi="Times New Roman" w:cs="Times New Roman"/>
          <w:sz w:val="24"/>
          <w:szCs w:val="24"/>
          <w:lang w:val="en-US" w:eastAsia="ru-RU"/>
        </w:rPr>
        <w:t>nzyb</w:t>
      </w:r>
      <w:proofErr w:type="spellEnd"/>
      <w:r w:rsidRPr="008C2F55">
        <w:rPr>
          <w:rFonts w:ascii="Times New Roman" w:eastAsia="Times New Roman" w:hAnsi="Times New Roman" w:cs="Times New Roman"/>
          <w:sz w:val="24"/>
          <w:szCs w:val="24"/>
          <w:lang w:eastAsia="ru-RU"/>
        </w:rPr>
        <w:t>@</w:t>
      </w:r>
      <w:proofErr w:type="spellStart"/>
      <w:r w:rsidRPr="00AD3D17">
        <w:rPr>
          <w:rFonts w:ascii="Times New Roman" w:eastAsia="Times New Roman" w:hAnsi="Times New Roman" w:cs="Times New Roman"/>
          <w:sz w:val="24"/>
          <w:szCs w:val="24"/>
          <w:lang w:val="en-US" w:eastAsia="ru-RU"/>
        </w:rPr>
        <w:t>ranepa</w:t>
      </w:r>
      <w:proofErr w:type="spellEnd"/>
      <w:r w:rsidRPr="008C2F55">
        <w:rPr>
          <w:rFonts w:ascii="Times New Roman" w:eastAsia="Times New Roman" w:hAnsi="Times New Roman" w:cs="Times New Roman"/>
          <w:sz w:val="24"/>
          <w:szCs w:val="24"/>
          <w:lang w:eastAsia="ru-RU"/>
        </w:rPr>
        <w:t>.</w:t>
      </w:r>
      <w:proofErr w:type="spellStart"/>
      <w:r w:rsidRPr="00AD3D17">
        <w:rPr>
          <w:rFonts w:ascii="Times New Roman" w:eastAsia="Times New Roman" w:hAnsi="Times New Roman" w:cs="Times New Roman"/>
          <w:sz w:val="24"/>
          <w:szCs w:val="24"/>
          <w:lang w:val="en-US" w:eastAsia="ru-RU"/>
        </w:rPr>
        <w:t>ru</w:t>
      </w:r>
      <w:proofErr w:type="spellEnd"/>
    </w:p>
    <w:p w14:paraId="68786BCD" w14:textId="77777777" w:rsidR="00CE61C7" w:rsidRPr="004021EA" w:rsidRDefault="00CE61C7" w:rsidP="00CE61C7">
      <w:pPr>
        <w:spacing w:after="0" w:line="240" w:lineRule="auto"/>
        <w:jc w:val="center"/>
        <w:rPr>
          <w:rFonts w:ascii="Times New Roman" w:eastAsia="Times New Roman" w:hAnsi="Times New Roman" w:cs="Times New Roman"/>
          <w:sz w:val="24"/>
          <w:szCs w:val="24"/>
          <w:lang w:eastAsia="ru-RU"/>
        </w:rPr>
      </w:pPr>
    </w:p>
    <w:p w14:paraId="6ECC90DB" w14:textId="77777777" w:rsidR="00CE61C7" w:rsidRDefault="00CE61C7" w:rsidP="00CE61C7">
      <w:pPr>
        <w:spacing w:after="0" w:line="240" w:lineRule="auto"/>
        <w:jc w:val="center"/>
        <w:rPr>
          <w:rFonts w:ascii="Times New Roman" w:eastAsia="Times New Roman" w:hAnsi="Times New Roman" w:cs="Times New Roman"/>
          <w:sz w:val="24"/>
          <w:szCs w:val="24"/>
          <w:lang w:eastAsia="ru-RU"/>
        </w:rPr>
      </w:pPr>
    </w:p>
    <w:p w14:paraId="38DE054A" w14:textId="77777777" w:rsidR="00CE61C7" w:rsidRPr="004021EA" w:rsidRDefault="00CE61C7" w:rsidP="00CE61C7">
      <w:pPr>
        <w:spacing w:after="0" w:line="240" w:lineRule="auto"/>
        <w:jc w:val="center"/>
        <w:rPr>
          <w:rFonts w:ascii="Times New Roman" w:eastAsia="Times New Roman" w:hAnsi="Times New Roman" w:cs="Times New Roman"/>
          <w:sz w:val="24"/>
          <w:szCs w:val="24"/>
          <w:lang w:eastAsia="ru-RU"/>
        </w:rPr>
      </w:pPr>
    </w:p>
    <w:p w14:paraId="387DB8BB" w14:textId="77777777" w:rsidR="00CE61C7" w:rsidRPr="004021EA" w:rsidRDefault="00CE61C7" w:rsidP="00CE61C7">
      <w:pPr>
        <w:spacing w:after="0" w:line="240" w:lineRule="auto"/>
        <w:jc w:val="center"/>
        <w:rPr>
          <w:rFonts w:ascii="Times New Roman" w:eastAsia="Times New Roman" w:hAnsi="Times New Roman" w:cs="Times New Roman"/>
          <w:sz w:val="24"/>
          <w:szCs w:val="24"/>
          <w:lang w:eastAsia="ru-RU"/>
        </w:rPr>
      </w:pPr>
    </w:p>
    <w:p w14:paraId="4A24B766" w14:textId="77777777" w:rsidR="00CE61C7" w:rsidRDefault="00CE61C7" w:rsidP="00CE61C7">
      <w:pPr>
        <w:spacing w:after="0" w:line="240" w:lineRule="auto"/>
        <w:jc w:val="center"/>
        <w:rPr>
          <w:rFonts w:ascii="Times New Roman" w:eastAsia="Times New Roman" w:hAnsi="Times New Roman" w:cs="Times New Roman"/>
          <w:sz w:val="24"/>
          <w:szCs w:val="24"/>
          <w:lang w:eastAsia="ru-RU"/>
        </w:rPr>
      </w:pPr>
    </w:p>
    <w:p w14:paraId="7D9C993F" w14:textId="77777777" w:rsidR="00CE61C7" w:rsidRPr="004021EA" w:rsidRDefault="00CE61C7" w:rsidP="00CE61C7">
      <w:pPr>
        <w:spacing w:after="0" w:line="240" w:lineRule="auto"/>
        <w:jc w:val="center"/>
        <w:rPr>
          <w:rFonts w:ascii="Times New Roman" w:eastAsia="Times New Roman" w:hAnsi="Times New Roman" w:cs="Times New Roman"/>
          <w:sz w:val="24"/>
          <w:szCs w:val="24"/>
          <w:lang w:eastAsia="ru-RU"/>
        </w:rPr>
      </w:pPr>
    </w:p>
    <w:p w14:paraId="7BAFF3E1" w14:textId="77777777" w:rsidR="00CE61C7" w:rsidRDefault="00CE61C7" w:rsidP="00CE61C7">
      <w:pPr>
        <w:spacing w:after="0" w:line="240" w:lineRule="auto"/>
        <w:jc w:val="center"/>
        <w:rPr>
          <w:rFonts w:ascii="Times New Roman" w:eastAsia="Times New Roman" w:hAnsi="Times New Roman" w:cs="Times New Roman"/>
          <w:sz w:val="24"/>
          <w:szCs w:val="24"/>
          <w:lang w:eastAsia="ru-RU"/>
        </w:rPr>
      </w:pPr>
    </w:p>
    <w:p w14:paraId="282BF175" w14:textId="77777777" w:rsidR="00CE61C7" w:rsidRPr="004021EA" w:rsidRDefault="00CE61C7" w:rsidP="00CE61C7">
      <w:pPr>
        <w:spacing w:after="0" w:line="240" w:lineRule="auto"/>
        <w:jc w:val="center"/>
        <w:rPr>
          <w:rFonts w:ascii="Times New Roman" w:eastAsia="Times New Roman" w:hAnsi="Times New Roman" w:cs="Times New Roman"/>
          <w:sz w:val="24"/>
          <w:szCs w:val="24"/>
          <w:lang w:eastAsia="ru-RU"/>
        </w:rPr>
      </w:pPr>
    </w:p>
    <w:p w14:paraId="38DACC94" w14:textId="2E7845EF" w:rsidR="00CE61C7" w:rsidRDefault="00CE61C7" w:rsidP="00CE61C7">
      <w:pPr>
        <w:autoSpaceDE w:val="0"/>
        <w:autoSpaceDN w:val="0"/>
        <w:adjustRightInd w:val="0"/>
        <w:spacing w:after="0" w:line="240" w:lineRule="auto"/>
        <w:jc w:val="center"/>
        <w:rPr>
          <w:rFonts w:ascii="Times New Roman" w:eastAsia="Times New Roman" w:hAnsi="Times New Roman" w:cs="Times New Roman"/>
          <w:sz w:val="24"/>
          <w:szCs w:val="24"/>
          <w:lang w:eastAsia="ru-RU"/>
        </w:rPr>
        <w:sectPr w:rsidR="00CE61C7" w:rsidSect="00125EB7">
          <w:footerReference w:type="default" r:id="rId8"/>
          <w:footerReference w:type="first" r:id="rId9"/>
          <w:pgSz w:w="11906" w:h="16838"/>
          <w:pgMar w:top="1701" w:right="1418" w:bottom="1418" w:left="1701" w:header="709" w:footer="709" w:gutter="0"/>
          <w:cols w:space="708"/>
          <w:titlePg/>
          <w:docGrid w:linePitch="360"/>
        </w:sectPr>
      </w:pPr>
      <w:r>
        <w:rPr>
          <w:rFonts w:ascii="Times New Roman" w:eastAsia="Times New Roman" w:hAnsi="Times New Roman" w:cs="Times New Roman"/>
          <w:sz w:val="24"/>
          <w:szCs w:val="24"/>
          <w:lang w:eastAsia="ru-RU"/>
        </w:rPr>
        <w:t>Москва 2019</w:t>
      </w:r>
    </w:p>
    <w:p w14:paraId="3CE710A6" w14:textId="77777777" w:rsidR="00CE61C7" w:rsidRPr="00522EF0" w:rsidRDefault="00CE61C7" w:rsidP="00C311D1">
      <w:pPr>
        <w:autoSpaceDE w:val="0"/>
        <w:autoSpaceDN w:val="0"/>
        <w:adjustRightInd w:val="0"/>
        <w:spacing w:before="120" w:after="120" w:line="360" w:lineRule="auto"/>
        <w:jc w:val="center"/>
        <w:rPr>
          <w:rFonts w:ascii="Times New Roman" w:eastAsia="Times New Roman" w:hAnsi="Times New Roman" w:cs="Times New Roman"/>
          <w:sz w:val="36"/>
          <w:szCs w:val="36"/>
          <w:lang w:eastAsia="ru-RU"/>
        </w:rPr>
      </w:pPr>
      <w:r w:rsidRPr="00522EF0">
        <w:rPr>
          <w:rFonts w:ascii="Times New Roman" w:eastAsia="Times New Roman" w:hAnsi="Times New Roman" w:cs="Times New Roman"/>
          <w:sz w:val="36"/>
          <w:szCs w:val="36"/>
          <w:lang w:eastAsia="ru-RU"/>
        </w:rPr>
        <w:lastRenderedPageBreak/>
        <w:t>АННОТАЦИЯ</w:t>
      </w:r>
    </w:p>
    <w:p w14:paraId="6E3DDE47" w14:textId="0D4A450A" w:rsidR="00CA7CF3" w:rsidRDefault="00481EEB" w:rsidP="00CA7CF3">
      <w:pPr>
        <w:spacing w:after="0" w:line="360" w:lineRule="auto"/>
        <w:ind w:firstLine="709"/>
        <w:jc w:val="both"/>
        <w:rPr>
          <w:rFonts w:ascii="Times New Roman" w:eastAsia="Batang" w:hAnsi="Times New Roman" w:cs="Times New Roman"/>
          <w:sz w:val="24"/>
          <w:szCs w:val="24"/>
          <w:lang w:eastAsia="ko-KR"/>
        </w:rPr>
      </w:pPr>
      <w:r w:rsidRPr="0095017D">
        <w:rPr>
          <w:rFonts w:ascii="Times New Roman" w:eastAsia="Times New Roman" w:hAnsi="Times New Roman" w:cs="Times New Roman"/>
          <w:sz w:val="24"/>
          <w:szCs w:val="24"/>
          <w:lang w:eastAsia="ru-RU"/>
        </w:rPr>
        <w:t xml:space="preserve">В научном докладе представлены результаты социологического исследования, выполненного </w:t>
      </w:r>
      <w:r w:rsidRPr="004250FB">
        <w:rPr>
          <w:rFonts w:ascii="Times New Roman" w:eastAsia="Times New Roman" w:hAnsi="Times New Roman" w:cs="Times New Roman"/>
          <w:sz w:val="24"/>
          <w:szCs w:val="24"/>
          <w:lang w:eastAsia="ru-RU"/>
        </w:rPr>
        <w:t>Научно-исследовательским центром</w:t>
      </w:r>
      <w:r w:rsidRPr="0095017D">
        <w:rPr>
          <w:rFonts w:ascii="Times New Roman" w:eastAsia="Times New Roman" w:hAnsi="Times New Roman" w:cs="Times New Roman"/>
          <w:sz w:val="24"/>
          <w:szCs w:val="24"/>
          <w:lang w:eastAsia="ru-RU"/>
        </w:rPr>
        <w:t xml:space="preserve"> социально-политического мониторинга Школы публичной политики и управления Института общественных наук РАНХиГС в 201</w:t>
      </w:r>
      <w:r>
        <w:rPr>
          <w:rFonts w:ascii="Times New Roman" w:eastAsia="Times New Roman" w:hAnsi="Times New Roman" w:cs="Times New Roman"/>
          <w:sz w:val="24"/>
          <w:szCs w:val="24"/>
          <w:lang w:eastAsia="ru-RU"/>
        </w:rPr>
        <w:t>9</w:t>
      </w:r>
      <w:r w:rsidRPr="0095017D">
        <w:rPr>
          <w:rFonts w:ascii="Times New Roman" w:eastAsia="Times New Roman" w:hAnsi="Times New Roman" w:cs="Times New Roman"/>
          <w:sz w:val="24"/>
          <w:szCs w:val="24"/>
          <w:lang w:eastAsia="ru-RU"/>
        </w:rPr>
        <w:t xml:space="preserve"> году. </w:t>
      </w:r>
      <w:r w:rsidR="00DF063A" w:rsidRPr="00DF063A">
        <w:rPr>
          <w:rFonts w:ascii="Times New Roman" w:hAnsi="Times New Roman" w:cs="Times New Roman"/>
          <w:sz w:val="24"/>
          <w:szCs w:val="24"/>
        </w:rPr>
        <w:t xml:space="preserve">Результаты исследования представляют оценку масштабов российской самозанятости, в том числе в неофициальной экономике, и анализ особенностей ее функционирования, </w:t>
      </w:r>
      <w:r w:rsidR="00CA7CF3">
        <w:rPr>
          <w:rFonts w:ascii="Times New Roman" w:hAnsi="Times New Roman" w:cs="Times New Roman"/>
          <w:sz w:val="24"/>
          <w:szCs w:val="24"/>
        </w:rPr>
        <w:t>включающий</w:t>
      </w:r>
      <w:r w:rsidR="00DF063A" w:rsidRPr="00DF063A">
        <w:rPr>
          <w:rFonts w:ascii="Times New Roman" w:hAnsi="Times New Roman" w:cs="Times New Roman"/>
          <w:sz w:val="24"/>
          <w:szCs w:val="24"/>
        </w:rPr>
        <w:t xml:space="preserve"> </w:t>
      </w:r>
      <w:r w:rsidR="00DF063A" w:rsidRPr="00DF063A">
        <w:rPr>
          <w:rFonts w:ascii="Times New Roman" w:eastAsia="Times New Roman" w:hAnsi="Times New Roman" w:cs="Times New Roman"/>
          <w:iCs/>
          <w:sz w:val="24"/>
          <w:szCs w:val="24"/>
        </w:rPr>
        <w:t xml:space="preserve">анализ </w:t>
      </w:r>
      <w:r w:rsidR="00DF063A" w:rsidRPr="00DF063A">
        <w:rPr>
          <w:rFonts w:ascii="Times New Roman" w:eastAsia="Batang" w:hAnsi="Times New Roman" w:cs="Times New Roman"/>
          <w:sz w:val="24"/>
          <w:szCs w:val="24"/>
          <w:lang w:eastAsia="ko-KR"/>
        </w:rPr>
        <w:t>потребностей, интересов, социальных оценок, ценностных ориентаций, установок и поведения самозанятых, находящихся в причинно-следственной связи с их экономическим и социальным положением.</w:t>
      </w:r>
      <w:r w:rsidR="00DF063A" w:rsidRPr="00DF063A">
        <w:rPr>
          <w:rFonts w:ascii="Times New Roman" w:hAnsi="Times New Roman" w:cs="Times New Roman"/>
          <w:spacing w:val="-2"/>
          <w:sz w:val="24"/>
          <w:szCs w:val="24"/>
        </w:rPr>
        <w:t xml:space="preserve"> </w:t>
      </w:r>
      <w:r w:rsidRPr="0095017D">
        <w:rPr>
          <w:rFonts w:ascii="Times New Roman" w:hAnsi="Times New Roman" w:cs="Times New Roman"/>
          <w:sz w:val="24"/>
          <w:szCs w:val="24"/>
        </w:rPr>
        <w:t xml:space="preserve">Результаты исследования представлены в сопоставлении с результатами социологических опросов, проведенных Центром в предыдущие годы по сопоставимой методике. </w:t>
      </w:r>
      <w:r w:rsidRPr="0095017D">
        <w:rPr>
          <w:rFonts w:ascii="Times New Roman" w:eastAsia="Batang" w:hAnsi="Times New Roman" w:cs="Times New Roman"/>
          <w:sz w:val="24"/>
          <w:szCs w:val="24"/>
          <w:lang w:eastAsia="ko-KR"/>
        </w:rPr>
        <w:t xml:space="preserve">Основные выводы, полученные по результатам </w:t>
      </w:r>
      <w:r w:rsidRPr="00D93042">
        <w:rPr>
          <w:rFonts w:ascii="Times New Roman" w:eastAsia="Batang" w:hAnsi="Times New Roman" w:cs="Times New Roman"/>
          <w:sz w:val="24"/>
          <w:szCs w:val="24"/>
          <w:lang w:eastAsia="ko-KR"/>
        </w:rPr>
        <w:t>социологического исследования, легли в основу рекомендаций</w:t>
      </w:r>
      <w:r w:rsidR="00845447" w:rsidRPr="00845447">
        <w:rPr>
          <w:rFonts w:ascii="Times New Roman" w:eastAsia="Batang" w:hAnsi="Times New Roman" w:cs="Times New Roman"/>
          <w:sz w:val="24"/>
          <w:szCs w:val="24"/>
          <w:lang w:eastAsia="ko-KR"/>
        </w:rPr>
        <w:t xml:space="preserve">, </w:t>
      </w:r>
      <w:r w:rsidRPr="00D55BB0">
        <w:rPr>
          <w:rFonts w:ascii="Times New Roman" w:eastAsia="Times New Roman" w:hAnsi="Times New Roman" w:cs="Times New Roman"/>
          <w:iCs/>
          <w:sz w:val="24"/>
          <w:szCs w:val="24"/>
        </w:rPr>
        <w:t xml:space="preserve">позволяющих органам государственного управления создавать благоприятные условия </w:t>
      </w:r>
      <w:r w:rsidR="00702153">
        <w:rPr>
          <w:rFonts w:ascii="Times New Roman" w:eastAsia="Times New Roman" w:hAnsi="Times New Roman" w:cs="Times New Roman"/>
          <w:iCs/>
          <w:sz w:val="24"/>
          <w:szCs w:val="24"/>
        </w:rPr>
        <w:t xml:space="preserve">для </w:t>
      </w:r>
      <w:r w:rsidRPr="00D55BB0">
        <w:rPr>
          <w:rFonts w:ascii="Times New Roman" w:eastAsia="Times New Roman" w:hAnsi="Times New Roman" w:cs="Times New Roman"/>
          <w:iCs/>
          <w:sz w:val="24"/>
          <w:szCs w:val="24"/>
        </w:rPr>
        <w:t xml:space="preserve">развития деятельности </w:t>
      </w:r>
      <w:r w:rsidR="004323F2">
        <w:rPr>
          <w:rFonts w:ascii="Times New Roman" w:eastAsia="Times New Roman" w:hAnsi="Times New Roman" w:cs="Times New Roman"/>
          <w:iCs/>
          <w:sz w:val="24"/>
          <w:szCs w:val="24"/>
        </w:rPr>
        <w:t xml:space="preserve">самозанятых </w:t>
      </w:r>
      <w:r w:rsidRPr="00D55BB0">
        <w:rPr>
          <w:rFonts w:ascii="Times New Roman" w:eastAsia="Times New Roman" w:hAnsi="Times New Roman" w:cs="Times New Roman"/>
          <w:iCs/>
          <w:sz w:val="24"/>
          <w:szCs w:val="24"/>
        </w:rPr>
        <w:t>в официальном секторе экономики</w:t>
      </w:r>
      <w:r w:rsidR="00845447" w:rsidRPr="00845447">
        <w:rPr>
          <w:rFonts w:ascii="Times New Roman" w:eastAsia="Batang" w:hAnsi="Times New Roman" w:cs="Times New Roman"/>
          <w:sz w:val="24"/>
          <w:szCs w:val="24"/>
          <w:lang w:eastAsia="ko-KR"/>
        </w:rPr>
        <w:t>.</w:t>
      </w:r>
    </w:p>
    <w:p w14:paraId="1EE12B95" w14:textId="77777777" w:rsidR="006173C5" w:rsidRPr="006173C5" w:rsidRDefault="006173C5" w:rsidP="00CA7CF3">
      <w:pPr>
        <w:spacing w:after="0" w:line="360" w:lineRule="auto"/>
        <w:ind w:firstLine="709"/>
        <w:jc w:val="both"/>
        <w:rPr>
          <w:rFonts w:ascii="Times New Roman" w:eastAsia="Batang" w:hAnsi="Times New Roman" w:cs="Times New Roman"/>
          <w:sz w:val="24"/>
          <w:szCs w:val="24"/>
          <w:lang w:eastAsia="ko-KR"/>
        </w:rPr>
      </w:pPr>
    </w:p>
    <w:p w14:paraId="3F51A9E7" w14:textId="0A4DDB21" w:rsidR="006173C5" w:rsidRDefault="006173C5" w:rsidP="00CA7CF3">
      <w:pPr>
        <w:spacing w:after="0" w:line="360" w:lineRule="auto"/>
        <w:ind w:firstLine="709"/>
        <w:jc w:val="both"/>
        <w:rPr>
          <w:rFonts w:ascii="Times New Roman" w:hAnsi="Times New Roman" w:cs="Times New Roman"/>
          <w:sz w:val="24"/>
          <w:szCs w:val="24"/>
          <w:lang w:val="en-US"/>
        </w:rPr>
      </w:pPr>
      <w:r w:rsidRPr="00810054">
        <w:rPr>
          <w:rFonts w:ascii="Times New Roman" w:hAnsi="Times New Roman" w:cs="Times New Roman"/>
          <w:sz w:val="24"/>
          <w:szCs w:val="24"/>
          <w:lang w:val="en-US"/>
        </w:rPr>
        <w:t xml:space="preserve">The scientific report presents the results of a sociological study carried out </w:t>
      </w:r>
      <w:r w:rsidR="000E529B" w:rsidRPr="00810054">
        <w:rPr>
          <w:rFonts w:ascii="Times New Roman" w:hAnsi="Times New Roman" w:cs="Times New Roman"/>
          <w:sz w:val="24"/>
          <w:szCs w:val="24"/>
          <w:lang w:val="en-US"/>
        </w:rPr>
        <w:t>by</w:t>
      </w:r>
      <w:r w:rsidRPr="00810054">
        <w:rPr>
          <w:rFonts w:ascii="Times New Roman" w:hAnsi="Times New Roman" w:cs="Times New Roman"/>
          <w:sz w:val="24"/>
          <w:szCs w:val="24"/>
          <w:lang w:val="en-US"/>
        </w:rPr>
        <w:t xml:space="preserve"> the research center for socio-political monitoring of the School of public policy and management of the Institute </w:t>
      </w:r>
      <w:r w:rsidR="000E529B">
        <w:rPr>
          <w:rFonts w:ascii="Times New Roman" w:hAnsi="Times New Roman" w:cs="Times New Roman"/>
          <w:sz w:val="24"/>
          <w:szCs w:val="24"/>
          <w:lang w:val="en-US"/>
        </w:rPr>
        <w:t>of social Sciences of the RANEPA</w:t>
      </w:r>
      <w:r w:rsidRPr="00810054">
        <w:rPr>
          <w:rFonts w:ascii="Times New Roman" w:hAnsi="Times New Roman" w:cs="Times New Roman"/>
          <w:sz w:val="24"/>
          <w:szCs w:val="24"/>
          <w:lang w:val="en-US"/>
        </w:rPr>
        <w:t xml:space="preserve"> in 2019. The results of the study provide an assessment of the scale of Russian self-employment, including in the informal economy, and an analysis of the features of its functioning, including an analysis of the needs, interests, social assessments, value orientations, attitudes and behavior of the self-employed, which are in causal relationship with their economic and social situation. The results of the study are presented in comparison with the results of sociological surveys conducted by the Center in previous years using a comparable methodology. The main findings of the sociological study formed the basis of recommendations that allow public authorities to create favorable conditions for the development of </w:t>
      </w:r>
      <w:r w:rsidR="004323F2">
        <w:rPr>
          <w:rFonts w:ascii="Times New Roman" w:hAnsi="Times New Roman" w:cs="Times New Roman"/>
          <w:sz w:val="24"/>
          <w:szCs w:val="24"/>
          <w:lang w:val="en-US"/>
        </w:rPr>
        <w:t>self-employed</w:t>
      </w:r>
      <w:r w:rsidRPr="00810054">
        <w:rPr>
          <w:rFonts w:ascii="Times New Roman" w:hAnsi="Times New Roman" w:cs="Times New Roman"/>
          <w:sz w:val="24"/>
          <w:szCs w:val="24"/>
          <w:lang w:val="en-US"/>
        </w:rPr>
        <w:t xml:space="preserve"> in the official sector of the economy.</w:t>
      </w:r>
    </w:p>
    <w:p w14:paraId="21BB19B8" w14:textId="77777777" w:rsidR="00775A8D" w:rsidRPr="00810054" w:rsidRDefault="00775A8D" w:rsidP="005D2FDF">
      <w:pPr>
        <w:pStyle w:val="ConsPlusNonformat"/>
        <w:spacing w:line="360" w:lineRule="auto"/>
        <w:ind w:firstLine="709"/>
        <w:contextualSpacing/>
        <w:jc w:val="both"/>
        <w:rPr>
          <w:rFonts w:ascii="Times New Roman" w:hAnsi="Times New Roman" w:cs="Times New Roman"/>
          <w:sz w:val="24"/>
          <w:szCs w:val="24"/>
          <w:lang w:val="en-US"/>
        </w:rPr>
      </w:pPr>
    </w:p>
    <w:p w14:paraId="3305F604" w14:textId="77777777" w:rsidR="00CE61C7" w:rsidRPr="00810054" w:rsidRDefault="00CE61C7" w:rsidP="005D2FDF">
      <w:pPr>
        <w:pStyle w:val="ConsPlusNonformat"/>
        <w:spacing w:line="360" w:lineRule="auto"/>
        <w:ind w:firstLine="709"/>
        <w:contextualSpacing/>
        <w:jc w:val="both"/>
        <w:rPr>
          <w:rFonts w:ascii="Times New Roman" w:hAnsi="Times New Roman" w:cs="Times New Roman"/>
          <w:sz w:val="24"/>
          <w:szCs w:val="24"/>
          <w:lang w:val="en-US"/>
        </w:rPr>
        <w:sectPr w:rsidR="00CE61C7" w:rsidRPr="00810054" w:rsidSect="00125EB7">
          <w:footerReference w:type="default" r:id="rId10"/>
          <w:pgSz w:w="11906" w:h="16838"/>
          <w:pgMar w:top="1701" w:right="1418" w:bottom="1418" w:left="1701" w:header="708" w:footer="708" w:gutter="0"/>
          <w:cols w:space="708"/>
          <w:docGrid w:linePitch="360"/>
        </w:sectPr>
      </w:pPr>
    </w:p>
    <w:p w14:paraId="1DDF435F" w14:textId="77777777" w:rsidR="00CE61C7" w:rsidRPr="00522EF0" w:rsidRDefault="00CE61C7" w:rsidP="00C311D1">
      <w:pPr>
        <w:autoSpaceDE w:val="0"/>
        <w:autoSpaceDN w:val="0"/>
        <w:adjustRightInd w:val="0"/>
        <w:spacing w:before="120" w:after="120" w:line="360" w:lineRule="auto"/>
        <w:jc w:val="center"/>
        <w:rPr>
          <w:rFonts w:ascii="Times New Roman" w:eastAsia="Times New Roman" w:hAnsi="Times New Roman" w:cs="Times New Roman"/>
          <w:sz w:val="36"/>
          <w:szCs w:val="36"/>
          <w:lang w:eastAsia="ru-RU"/>
        </w:rPr>
      </w:pPr>
      <w:r w:rsidRPr="00522EF0">
        <w:rPr>
          <w:rFonts w:ascii="Times New Roman" w:eastAsia="Times New Roman" w:hAnsi="Times New Roman" w:cs="Times New Roman"/>
          <w:sz w:val="36"/>
          <w:szCs w:val="36"/>
          <w:lang w:eastAsia="ru-RU"/>
        </w:rPr>
        <w:lastRenderedPageBreak/>
        <w:t>СПИСОК ИСПОЛНИТЕЛЕЙ</w:t>
      </w:r>
    </w:p>
    <w:p w14:paraId="19286629" w14:textId="77777777" w:rsidR="00CE61C7" w:rsidRPr="00E01A96" w:rsidRDefault="00CE61C7" w:rsidP="00CE61C7">
      <w:pPr>
        <w:spacing w:after="0" w:line="360" w:lineRule="auto"/>
        <w:jc w:val="both"/>
        <w:rPr>
          <w:rFonts w:ascii="Times New Roman" w:eastAsia="Times New Roman" w:hAnsi="Times New Roman" w:cs="Times New Roman"/>
          <w:b/>
          <w:bCs/>
          <w:sz w:val="24"/>
          <w:szCs w:val="24"/>
          <w:lang w:eastAsia="ru-RU"/>
        </w:rPr>
      </w:pPr>
      <w:proofErr w:type="spellStart"/>
      <w:r w:rsidRPr="004021EA">
        <w:rPr>
          <w:rFonts w:ascii="Times New Roman" w:eastAsia="Times New Roman" w:hAnsi="Times New Roman" w:cs="Times New Roman"/>
          <w:sz w:val="24"/>
          <w:szCs w:val="24"/>
          <w:lang w:eastAsia="ru-RU"/>
        </w:rPr>
        <w:t>Покида</w:t>
      </w:r>
      <w:proofErr w:type="spellEnd"/>
      <w:r w:rsidRPr="00E01A96">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Андрей</w:t>
      </w:r>
      <w:r w:rsidRPr="00E01A96">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Николаевич</w:t>
      </w:r>
    </w:p>
    <w:p w14:paraId="3DE3F3C8"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r w:rsidRPr="00B5437D">
        <w:rPr>
          <w:rFonts w:ascii="Times New Roman" w:eastAsia="Times New Roman" w:hAnsi="Times New Roman" w:cs="Times New Roman"/>
          <w:sz w:val="24"/>
          <w:szCs w:val="24"/>
          <w:lang w:eastAsia="ru-RU"/>
        </w:rPr>
        <w:t xml:space="preserve">Директор </w:t>
      </w:r>
      <w:r>
        <w:rPr>
          <w:rFonts w:ascii="Times New Roman" w:eastAsia="Times New Roman" w:hAnsi="Times New Roman" w:cs="Times New Roman"/>
          <w:sz w:val="24"/>
          <w:szCs w:val="24"/>
          <w:lang w:eastAsia="ru-RU"/>
        </w:rPr>
        <w:t>Научно-исследовательского ц</w:t>
      </w:r>
      <w:r w:rsidRPr="00B5437D">
        <w:rPr>
          <w:rFonts w:ascii="Times New Roman" w:eastAsia="Times New Roman" w:hAnsi="Times New Roman" w:cs="Times New Roman"/>
          <w:sz w:val="24"/>
          <w:szCs w:val="24"/>
          <w:lang w:eastAsia="ru-RU"/>
        </w:rPr>
        <w:t xml:space="preserve">ентра социально-политического мониторинга </w:t>
      </w:r>
      <w:r>
        <w:rPr>
          <w:rFonts w:ascii="Times New Roman" w:eastAsia="Times New Roman" w:hAnsi="Times New Roman" w:cs="Times New Roman"/>
          <w:sz w:val="24"/>
          <w:szCs w:val="24"/>
          <w:lang w:eastAsia="ru-RU"/>
        </w:rPr>
        <w:t xml:space="preserve">Школы публичной политики и управления </w:t>
      </w:r>
      <w:r w:rsidRPr="004021EA">
        <w:rPr>
          <w:rFonts w:ascii="Times New Roman" w:eastAsia="Times New Roman" w:hAnsi="Times New Roman" w:cs="Times New Roman"/>
          <w:sz w:val="24"/>
          <w:szCs w:val="24"/>
          <w:lang w:eastAsia="ru-RU"/>
        </w:rPr>
        <w:t>ИОН</w:t>
      </w:r>
      <w:r>
        <w:rPr>
          <w:rFonts w:ascii="Times New Roman" w:eastAsia="Times New Roman" w:hAnsi="Times New Roman" w:cs="Times New Roman"/>
          <w:sz w:val="24"/>
          <w:szCs w:val="24"/>
          <w:lang w:eastAsia="ru-RU"/>
        </w:rPr>
        <w:t xml:space="preserve"> РАНХиГС</w:t>
      </w:r>
      <w:r w:rsidRPr="00B5437D">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кандидат</w:t>
      </w:r>
      <w:r w:rsidRPr="00B5437D">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 xml:space="preserve">социологических </w:t>
      </w:r>
      <w:r w:rsidRPr="00B5437D">
        <w:rPr>
          <w:rFonts w:ascii="Times New Roman" w:eastAsia="Times New Roman" w:hAnsi="Times New Roman" w:cs="Times New Roman"/>
          <w:sz w:val="24"/>
          <w:szCs w:val="24"/>
          <w:lang w:eastAsia="ru-RU"/>
        </w:rPr>
        <w:t>наук</w:t>
      </w:r>
      <w:r w:rsidRPr="00AD3D17">
        <w:rPr>
          <w:rFonts w:ascii="Times New Roman" w:eastAsia="Times New Roman" w:hAnsi="Times New Roman" w:cs="Times New Roman"/>
          <w:sz w:val="24"/>
          <w:szCs w:val="24"/>
          <w:lang w:eastAsia="ru-RU"/>
        </w:rPr>
        <w:t xml:space="preserve"> </w:t>
      </w:r>
    </w:p>
    <w:p w14:paraId="6D0C2508" w14:textId="77777777" w:rsidR="00CE61C7" w:rsidRDefault="008E1F2B" w:rsidP="00CE61C7">
      <w:pPr>
        <w:spacing w:after="0" w:line="360" w:lineRule="auto"/>
        <w:jc w:val="both"/>
        <w:rPr>
          <w:rFonts w:ascii="Times New Roman" w:eastAsia="Times New Roman" w:hAnsi="Times New Roman" w:cs="Times New Roman"/>
          <w:sz w:val="24"/>
          <w:szCs w:val="24"/>
          <w:lang w:eastAsia="ru-RU"/>
        </w:rPr>
      </w:pPr>
      <w:hyperlink r:id="rId11" w:history="1">
        <w:r w:rsidR="00CE61C7" w:rsidRPr="00A7421A">
          <w:rPr>
            <w:rStyle w:val="ab"/>
            <w:rFonts w:ascii="Times New Roman" w:eastAsia="Times New Roman" w:hAnsi="Times New Roman" w:cs="Times New Roman"/>
            <w:sz w:val="24"/>
            <w:szCs w:val="24"/>
            <w:lang w:val="en-US" w:eastAsia="ru-RU"/>
          </w:rPr>
          <w:t>pokida</w:t>
        </w:r>
        <w:r w:rsidR="00CE61C7" w:rsidRPr="00A7421A">
          <w:rPr>
            <w:rStyle w:val="ab"/>
            <w:rFonts w:ascii="Times New Roman" w:eastAsia="Times New Roman" w:hAnsi="Times New Roman" w:cs="Times New Roman"/>
            <w:sz w:val="24"/>
            <w:szCs w:val="24"/>
            <w:lang w:eastAsia="ru-RU"/>
          </w:rPr>
          <w:t>@</w:t>
        </w:r>
        <w:r w:rsidR="00CE61C7" w:rsidRPr="00A7421A">
          <w:rPr>
            <w:rStyle w:val="ab"/>
            <w:rFonts w:ascii="Times New Roman" w:eastAsia="Times New Roman" w:hAnsi="Times New Roman" w:cs="Times New Roman"/>
            <w:sz w:val="24"/>
            <w:szCs w:val="24"/>
            <w:lang w:val="en-US" w:eastAsia="ru-RU"/>
          </w:rPr>
          <w:t>ranepa</w:t>
        </w:r>
        <w:r w:rsidR="00CE61C7" w:rsidRPr="00A7421A">
          <w:rPr>
            <w:rStyle w:val="ab"/>
            <w:rFonts w:ascii="Times New Roman" w:eastAsia="Times New Roman" w:hAnsi="Times New Roman" w:cs="Times New Roman"/>
            <w:sz w:val="24"/>
            <w:szCs w:val="24"/>
            <w:lang w:eastAsia="ru-RU"/>
          </w:rPr>
          <w:t>.</w:t>
        </w:r>
        <w:proofErr w:type="spellStart"/>
        <w:r w:rsidR="00CE61C7" w:rsidRPr="00A7421A">
          <w:rPr>
            <w:rStyle w:val="ab"/>
            <w:rFonts w:ascii="Times New Roman" w:eastAsia="Times New Roman" w:hAnsi="Times New Roman" w:cs="Times New Roman"/>
            <w:sz w:val="24"/>
            <w:szCs w:val="24"/>
            <w:lang w:val="en-US" w:eastAsia="ru-RU"/>
          </w:rPr>
          <w:t>ru</w:t>
        </w:r>
        <w:proofErr w:type="spellEnd"/>
      </w:hyperlink>
    </w:p>
    <w:p w14:paraId="05F59AE5"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r w:rsidRPr="008C2F55">
        <w:rPr>
          <w:rFonts w:ascii="Times New Roman" w:eastAsia="Times New Roman" w:hAnsi="Times New Roman" w:cs="Times New Roman"/>
          <w:sz w:val="24"/>
          <w:szCs w:val="24"/>
          <w:lang w:eastAsia="ru-RU"/>
        </w:rPr>
        <w:t>8 (499) 956-04-99</w:t>
      </w:r>
    </w:p>
    <w:p w14:paraId="3A4407C0"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p>
    <w:p w14:paraId="5EEA324E"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r w:rsidRPr="00B5437D">
        <w:rPr>
          <w:rFonts w:ascii="Times New Roman" w:eastAsia="Times New Roman" w:hAnsi="Times New Roman" w:cs="Times New Roman"/>
          <w:sz w:val="24"/>
          <w:szCs w:val="24"/>
          <w:lang w:eastAsia="ru-RU"/>
        </w:rPr>
        <w:t>Зыбуновская Наталья Владимировна</w:t>
      </w:r>
    </w:p>
    <w:p w14:paraId="5998C735"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r w:rsidRPr="00B5437D">
        <w:rPr>
          <w:rFonts w:ascii="Times New Roman" w:eastAsia="Times New Roman" w:hAnsi="Times New Roman" w:cs="Times New Roman"/>
          <w:sz w:val="24"/>
          <w:szCs w:val="24"/>
          <w:lang w:eastAsia="ru-RU"/>
        </w:rPr>
        <w:t xml:space="preserve">Научный сотрудник </w:t>
      </w:r>
      <w:r>
        <w:rPr>
          <w:rFonts w:ascii="Times New Roman" w:eastAsia="Times New Roman" w:hAnsi="Times New Roman" w:cs="Times New Roman"/>
          <w:sz w:val="24"/>
          <w:szCs w:val="24"/>
          <w:lang w:eastAsia="ru-RU"/>
        </w:rPr>
        <w:t>Научно-исследовательского ц</w:t>
      </w:r>
      <w:r w:rsidRPr="00B5437D">
        <w:rPr>
          <w:rFonts w:ascii="Times New Roman" w:eastAsia="Times New Roman" w:hAnsi="Times New Roman" w:cs="Times New Roman"/>
          <w:sz w:val="24"/>
          <w:szCs w:val="24"/>
          <w:lang w:eastAsia="ru-RU"/>
        </w:rPr>
        <w:t xml:space="preserve">ентра социально-политического мониторинга </w:t>
      </w:r>
      <w:r>
        <w:rPr>
          <w:rFonts w:ascii="Times New Roman" w:eastAsia="Times New Roman" w:hAnsi="Times New Roman" w:cs="Times New Roman"/>
          <w:sz w:val="24"/>
          <w:szCs w:val="24"/>
          <w:lang w:eastAsia="ru-RU"/>
        </w:rPr>
        <w:t xml:space="preserve">Школы публичной политики и управления </w:t>
      </w:r>
      <w:r w:rsidRPr="004021EA">
        <w:rPr>
          <w:rFonts w:ascii="Times New Roman" w:eastAsia="Times New Roman" w:hAnsi="Times New Roman" w:cs="Times New Roman"/>
          <w:sz w:val="24"/>
          <w:szCs w:val="24"/>
          <w:lang w:eastAsia="ru-RU"/>
        </w:rPr>
        <w:t>ИОН</w:t>
      </w:r>
      <w:r>
        <w:rPr>
          <w:rFonts w:ascii="Times New Roman" w:eastAsia="Times New Roman" w:hAnsi="Times New Roman" w:cs="Times New Roman"/>
          <w:sz w:val="24"/>
          <w:szCs w:val="24"/>
          <w:lang w:eastAsia="ru-RU"/>
        </w:rPr>
        <w:t xml:space="preserve"> РАНХиГС</w:t>
      </w:r>
    </w:p>
    <w:p w14:paraId="551F132B"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proofErr w:type="spellStart"/>
      <w:r w:rsidRPr="004021EA">
        <w:rPr>
          <w:rFonts w:ascii="Times New Roman" w:eastAsia="Times New Roman" w:hAnsi="Times New Roman" w:cs="Times New Roman"/>
          <w:sz w:val="24"/>
          <w:szCs w:val="24"/>
          <w:lang w:val="en-US" w:eastAsia="ru-RU"/>
        </w:rPr>
        <w:t>nzyb</w:t>
      </w:r>
      <w:proofErr w:type="spellEnd"/>
      <w:r w:rsidRPr="008C2F55">
        <w:rPr>
          <w:rFonts w:ascii="Times New Roman" w:eastAsia="Times New Roman" w:hAnsi="Times New Roman" w:cs="Times New Roman"/>
          <w:sz w:val="24"/>
          <w:szCs w:val="24"/>
          <w:lang w:eastAsia="ru-RU"/>
        </w:rPr>
        <w:t>@</w:t>
      </w:r>
      <w:proofErr w:type="spellStart"/>
      <w:r w:rsidRPr="004021EA">
        <w:rPr>
          <w:rFonts w:ascii="Times New Roman" w:eastAsia="Times New Roman" w:hAnsi="Times New Roman" w:cs="Times New Roman"/>
          <w:sz w:val="24"/>
          <w:szCs w:val="24"/>
          <w:lang w:val="en-US" w:eastAsia="ru-RU"/>
        </w:rPr>
        <w:t>ranepa</w:t>
      </w:r>
      <w:proofErr w:type="spellEnd"/>
      <w:r w:rsidRPr="008C2F55">
        <w:rPr>
          <w:rFonts w:ascii="Times New Roman" w:eastAsia="Times New Roman" w:hAnsi="Times New Roman" w:cs="Times New Roman"/>
          <w:sz w:val="24"/>
          <w:szCs w:val="24"/>
          <w:lang w:eastAsia="ru-RU"/>
        </w:rPr>
        <w:t>.</w:t>
      </w:r>
      <w:proofErr w:type="spellStart"/>
      <w:r w:rsidRPr="004021EA">
        <w:rPr>
          <w:rFonts w:ascii="Times New Roman" w:eastAsia="Times New Roman" w:hAnsi="Times New Roman" w:cs="Times New Roman"/>
          <w:sz w:val="24"/>
          <w:szCs w:val="24"/>
          <w:lang w:val="en-US" w:eastAsia="ru-RU"/>
        </w:rPr>
        <w:t>ru</w:t>
      </w:r>
      <w:proofErr w:type="spellEnd"/>
    </w:p>
    <w:p w14:paraId="242F4D70" w14:textId="77777777" w:rsidR="00CE61C7" w:rsidRDefault="00CE61C7" w:rsidP="00CE61C7">
      <w:pPr>
        <w:spacing w:after="0" w:line="360" w:lineRule="auto"/>
        <w:jc w:val="both"/>
        <w:rPr>
          <w:rFonts w:ascii="Times New Roman" w:eastAsia="Times New Roman" w:hAnsi="Times New Roman" w:cs="Times New Roman"/>
          <w:sz w:val="24"/>
          <w:szCs w:val="24"/>
          <w:lang w:eastAsia="ru-RU"/>
        </w:rPr>
      </w:pPr>
      <w:r w:rsidRPr="008C2F55">
        <w:rPr>
          <w:rFonts w:ascii="Times New Roman" w:eastAsia="Times New Roman" w:hAnsi="Times New Roman" w:cs="Times New Roman"/>
          <w:sz w:val="24"/>
          <w:szCs w:val="24"/>
          <w:lang w:eastAsia="ru-RU"/>
        </w:rPr>
        <w:t>8 (499) 956-04-99</w:t>
      </w:r>
    </w:p>
    <w:p w14:paraId="45BA7BFB" w14:textId="77777777" w:rsidR="00CE61C7" w:rsidRPr="00AD0ACB" w:rsidRDefault="00CE61C7" w:rsidP="00CE61C7">
      <w:pPr>
        <w:rPr>
          <w:rFonts w:ascii="Times New Roman" w:eastAsia="Times New Roman" w:hAnsi="Times New Roman" w:cs="Times New Roman"/>
          <w:b/>
          <w:sz w:val="24"/>
          <w:szCs w:val="24"/>
          <w:lang w:eastAsia="ru-RU"/>
        </w:rPr>
      </w:pPr>
      <w:r w:rsidRPr="00AD0ACB">
        <w:rPr>
          <w:rFonts w:ascii="Times New Roman" w:eastAsia="Times New Roman" w:hAnsi="Times New Roman" w:cs="Times New Roman"/>
          <w:b/>
          <w:sz w:val="24"/>
          <w:szCs w:val="24"/>
          <w:lang w:eastAsia="ru-RU"/>
        </w:rPr>
        <w:br w:type="page"/>
      </w:r>
    </w:p>
    <w:p w14:paraId="06CF6800" w14:textId="77777777" w:rsidR="00775A8D" w:rsidRPr="00522EF0" w:rsidRDefault="00775A8D" w:rsidP="009E4D6F">
      <w:pPr>
        <w:pStyle w:val="af9"/>
        <w:spacing w:line="360" w:lineRule="auto"/>
        <w:contextualSpacing/>
        <w:rPr>
          <w:sz w:val="36"/>
          <w:szCs w:val="36"/>
        </w:rPr>
      </w:pPr>
      <w:r w:rsidRPr="00522EF0">
        <w:rPr>
          <w:sz w:val="36"/>
          <w:szCs w:val="36"/>
        </w:rPr>
        <w:lastRenderedPageBreak/>
        <w:t>СОДЕРЖАНИЕ</w:t>
      </w:r>
    </w:p>
    <w:p w14:paraId="5CAFDA75" w14:textId="1BDCFDDC" w:rsidR="006C0A39" w:rsidRDefault="00594DB9">
      <w:pPr>
        <w:pStyle w:val="15"/>
        <w:tabs>
          <w:tab w:val="right" w:leader="dot" w:pos="8777"/>
        </w:tabs>
        <w:rPr>
          <w:rFonts w:asciiTheme="minorHAnsi" w:eastAsiaTheme="minorEastAsia" w:hAnsiTheme="minorHAnsi"/>
          <w:noProof/>
          <w:sz w:val="22"/>
          <w:lang w:eastAsia="ru-RU"/>
        </w:rPr>
      </w:pPr>
      <w:r w:rsidRPr="005C46CE">
        <w:rPr>
          <w:rFonts w:cs="Times New Roman"/>
          <w:bCs/>
          <w:szCs w:val="24"/>
        </w:rPr>
        <w:fldChar w:fldCharType="begin"/>
      </w:r>
      <w:r w:rsidRPr="005C46CE">
        <w:rPr>
          <w:rFonts w:cs="Times New Roman"/>
          <w:bCs/>
          <w:szCs w:val="24"/>
        </w:rPr>
        <w:instrText xml:space="preserve"> TOC \o "1-3" \h \z \u </w:instrText>
      </w:r>
      <w:r w:rsidRPr="005C46CE">
        <w:rPr>
          <w:rFonts w:cs="Times New Roman"/>
          <w:bCs/>
          <w:szCs w:val="24"/>
        </w:rPr>
        <w:fldChar w:fldCharType="separate"/>
      </w:r>
      <w:hyperlink w:anchor="_Toc23249460" w:history="1">
        <w:r w:rsidR="006C0A39" w:rsidRPr="001831DA">
          <w:rPr>
            <w:rStyle w:val="ab"/>
            <w:noProof/>
          </w:rPr>
          <w:t>ВВЕДЕНИЕ</w:t>
        </w:r>
        <w:r w:rsidR="006C0A39">
          <w:rPr>
            <w:noProof/>
            <w:webHidden/>
          </w:rPr>
          <w:tab/>
        </w:r>
        <w:r w:rsidR="006C0A39">
          <w:rPr>
            <w:noProof/>
            <w:webHidden/>
          </w:rPr>
          <w:fldChar w:fldCharType="begin"/>
        </w:r>
        <w:r w:rsidR="006C0A39">
          <w:rPr>
            <w:noProof/>
            <w:webHidden/>
          </w:rPr>
          <w:instrText xml:space="preserve"> PAGEREF _Toc23249460 \h </w:instrText>
        </w:r>
        <w:r w:rsidR="006C0A39">
          <w:rPr>
            <w:noProof/>
            <w:webHidden/>
          </w:rPr>
        </w:r>
        <w:r w:rsidR="006C0A39">
          <w:rPr>
            <w:noProof/>
            <w:webHidden/>
          </w:rPr>
          <w:fldChar w:fldCharType="separate"/>
        </w:r>
        <w:r w:rsidR="00660B3D">
          <w:rPr>
            <w:noProof/>
            <w:webHidden/>
          </w:rPr>
          <w:t>5</w:t>
        </w:r>
        <w:r w:rsidR="006C0A39">
          <w:rPr>
            <w:noProof/>
            <w:webHidden/>
          </w:rPr>
          <w:fldChar w:fldCharType="end"/>
        </w:r>
      </w:hyperlink>
    </w:p>
    <w:p w14:paraId="615C8F2C" w14:textId="4FA310F3" w:rsidR="006C0A39" w:rsidRDefault="008E1F2B">
      <w:pPr>
        <w:pStyle w:val="15"/>
        <w:tabs>
          <w:tab w:val="right" w:leader="dot" w:pos="8777"/>
        </w:tabs>
        <w:rPr>
          <w:rFonts w:asciiTheme="minorHAnsi" w:eastAsiaTheme="minorEastAsia" w:hAnsiTheme="minorHAnsi"/>
          <w:noProof/>
          <w:sz w:val="22"/>
          <w:lang w:eastAsia="ru-RU"/>
        </w:rPr>
      </w:pPr>
      <w:hyperlink w:anchor="_Toc23249461" w:history="1">
        <w:r w:rsidR="006C0A39" w:rsidRPr="001831DA">
          <w:rPr>
            <w:rStyle w:val="ab"/>
            <w:noProof/>
          </w:rPr>
          <w:t>1 </w:t>
        </w:r>
        <w:r w:rsidR="006C0A39" w:rsidRPr="001831DA">
          <w:rPr>
            <w:rStyle w:val="ab"/>
            <w:iCs/>
            <w:noProof/>
          </w:rPr>
          <w:t>Общая характеристика социологического исследования</w:t>
        </w:r>
        <w:r w:rsidR="006C0A39">
          <w:rPr>
            <w:noProof/>
            <w:webHidden/>
          </w:rPr>
          <w:tab/>
        </w:r>
        <w:r w:rsidR="006C0A39">
          <w:rPr>
            <w:noProof/>
            <w:webHidden/>
          </w:rPr>
          <w:fldChar w:fldCharType="begin"/>
        </w:r>
        <w:r w:rsidR="006C0A39">
          <w:rPr>
            <w:noProof/>
            <w:webHidden/>
          </w:rPr>
          <w:instrText xml:space="preserve"> PAGEREF _Toc23249461 \h </w:instrText>
        </w:r>
        <w:r w:rsidR="006C0A39">
          <w:rPr>
            <w:noProof/>
            <w:webHidden/>
          </w:rPr>
        </w:r>
        <w:r w:rsidR="006C0A39">
          <w:rPr>
            <w:noProof/>
            <w:webHidden/>
          </w:rPr>
          <w:fldChar w:fldCharType="separate"/>
        </w:r>
        <w:r w:rsidR="00660B3D">
          <w:rPr>
            <w:noProof/>
            <w:webHidden/>
          </w:rPr>
          <w:t>7</w:t>
        </w:r>
        <w:r w:rsidR="006C0A39">
          <w:rPr>
            <w:noProof/>
            <w:webHidden/>
          </w:rPr>
          <w:fldChar w:fldCharType="end"/>
        </w:r>
      </w:hyperlink>
    </w:p>
    <w:p w14:paraId="36ED6E91" w14:textId="6E15134F" w:rsidR="006C0A39" w:rsidRDefault="008E1F2B">
      <w:pPr>
        <w:pStyle w:val="15"/>
        <w:tabs>
          <w:tab w:val="right" w:leader="dot" w:pos="8777"/>
        </w:tabs>
        <w:rPr>
          <w:rFonts w:asciiTheme="minorHAnsi" w:eastAsiaTheme="minorEastAsia" w:hAnsiTheme="minorHAnsi"/>
          <w:noProof/>
          <w:sz w:val="22"/>
          <w:lang w:eastAsia="ru-RU"/>
        </w:rPr>
      </w:pPr>
      <w:hyperlink w:anchor="_Toc23249462" w:history="1">
        <w:r w:rsidR="006C0A39" w:rsidRPr="001831DA">
          <w:rPr>
            <w:rStyle w:val="ab"/>
            <w:iCs/>
            <w:noProof/>
          </w:rPr>
          <w:t>2 Оценка масштабов деятельности самозанятых на современном рынке труда</w:t>
        </w:r>
        <w:r w:rsidR="006C0A39">
          <w:rPr>
            <w:noProof/>
            <w:webHidden/>
          </w:rPr>
          <w:tab/>
        </w:r>
        <w:r w:rsidR="006C0A39">
          <w:rPr>
            <w:noProof/>
            <w:webHidden/>
          </w:rPr>
          <w:fldChar w:fldCharType="begin"/>
        </w:r>
        <w:r w:rsidR="006C0A39">
          <w:rPr>
            <w:noProof/>
            <w:webHidden/>
          </w:rPr>
          <w:instrText xml:space="preserve"> PAGEREF _Toc23249462 \h </w:instrText>
        </w:r>
        <w:r w:rsidR="006C0A39">
          <w:rPr>
            <w:noProof/>
            <w:webHidden/>
          </w:rPr>
        </w:r>
        <w:r w:rsidR="006C0A39">
          <w:rPr>
            <w:noProof/>
            <w:webHidden/>
          </w:rPr>
          <w:fldChar w:fldCharType="separate"/>
        </w:r>
        <w:r w:rsidR="00660B3D">
          <w:rPr>
            <w:noProof/>
            <w:webHidden/>
          </w:rPr>
          <w:t>9</w:t>
        </w:r>
        <w:r w:rsidR="006C0A39">
          <w:rPr>
            <w:noProof/>
            <w:webHidden/>
          </w:rPr>
          <w:fldChar w:fldCharType="end"/>
        </w:r>
      </w:hyperlink>
    </w:p>
    <w:p w14:paraId="4DB77383" w14:textId="595F6D93" w:rsidR="006C0A39" w:rsidRDefault="008E1F2B">
      <w:pPr>
        <w:pStyle w:val="15"/>
        <w:tabs>
          <w:tab w:val="right" w:leader="dot" w:pos="8777"/>
        </w:tabs>
        <w:rPr>
          <w:rFonts w:asciiTheme="minorHAnsi" w:eastAsiaTheme="minorEastAsia" w:hAnsiTheme="minorHAnsi"/>
          <w:noProof/>
          <w:sz w:val="22"/>
          <w:lang w:eastAsia="ru-RU"/>
        </w:rPr>
      </w:pPr>
      <w:hyperlink w:anchor="_Toc23249463" w:history="1">
        <w:r w:rsidR="006C0A39" w:rsidRPr="001831DA">
          <w:rPr>
            <w:rStyle w:val="ab"/>
            <w:iCs/>
            <w:noProof/>
          </w:rPr>
          <w:t>3 Оценка масштабов вовлеченности самозанятых в «теневой» рынок труда</w:t>
        </w:r>
        <w:r w:rsidR="006C0A39">
          <w:rPr>
            <w:noProof/>
            <w:webHidden/>
          </w:rPr>
          <w:tab/>
        </w:r>
        <w:r w:rsidR="006C0A39">
          <w:rPr>
            <w:noProof/>
            <w:webHidden/>
          </w:rPr>
          <w:fldChar w:fldCharType="begin"/>
        </w:r>
        <w:r w:rsidR="006C0A39">
          <w:rPr>
            <w:noProof/>
            <w:webHidden/>
          </w:rPr>
          <w:instrText xml:space="preserve"> PAGEREF _Toc23249463 \h </w:instrText>
        </w:r>
        <w:r w:rsidR="006C0A39">
          <w:rPr>
            <w:noProof/>
            <w:webHidden/>
          </w:rPr>
        </w:r>
        <w:r w:rsidR="006C0A39">
          <w:rPr>
            <w:noProof/>
            <w:webHidden/>
          </w:rPr>
          <w:fldChar w:fldCharType="separate"/>
        </w:r>
        <w:r w:rsidR="00660B3D">
          <w:rPr>
            <w:noProof/>
            <w:webHidden/>
          </w:rPr>
          <w:t>16</w:t>
        </w:r>
        <w:r w:rsidR="006C0A39">
          <w:rPr>
            <w:noProof/>
            <w:webHidden/>
          </w:rPr>
          <w:fldChar w:fldCharType="end"/>
        </w:r>
      </w:hyperlink>
    </w:p>
    <w:p w14:paraId="11D74355" w14:textId="680B5927" w:rsidR="006C0A39" w:rsidRDefault="008E1F2B">
      <w:pPr>
        <w:pStyle w:val="15"/>
        <w:tabs>
          <w:tab w:val="right" w:leader="dot" w:pos="8777"/>
        </w:tabs>
        <w:rPr>
          <w:rFonts w:asciiTheme="minorHAnsi" w:eastAsiaTheme="minorEastAsia" w:hAnsiTheme="minorHAnsi"/>
          <w:noProof/>
          <w:sz w:val="22"/>
          <w:lang w:eastAsia="ru-RU"/>
        </w:rPr>
      </w:pPr>
      <w:hyperlink w:anchor="_Toc23249464" w:history="1">
        <w:r w:rsidR="006C0A39" w:rsidRPr="001831DA">
          <w:rPr>
            <w:rStyle w:val="ab"/>
            <w:iCs/>
            <w:noProof/>
          </w:rPr>
          <w:t>4 Востребованность услуг (товаров, работ) самозанятых у потребителей</w:t>
        </w:r>
        <w:r w:rsidR="006C0A39">
          <w:rPr>
            <w:noProof/>
            <w:webHidden/>
          </w:rPr>
          <w:tab/>
        </w:r>
        <w:r w:rsidR="006C0A39">
          <w:rPr>
            <w:noProof/>
            <w:webHidden/>
          </w:rPr>
          <w:fldChar w:fldCharType="begin"/>
        </w:r>
        <w:r w:rsidR="006C0A39">
          <w:rPr>
            <w:noProof/>
            <w:webHidden/>
          </w:rPr>
          <w:instrText xml:space="preserve"> PAGEREF _Toc23249464 \h </w:instrText>
        </w:r>
        <w:r w:rsidR="006C0A39">
          <w:rPr>
            <w:noProof/>
            <w:webHidden/>
          </w:rPr>
        </w:r>
        <w:r w:rsidR="006C0A39">
          <w:rPr>
            <w:noProof/>
            <w:webHidden/>
          </w:rPr>
          <w:fldChar w:fldCharType="separate"/>
        </w:r>
        <w:r w:rsidR="00660B3D">
          <w:rPr>
            <w:noProof/>
            <w:webHidden/>
          </w:rPr>
          <w:t>22</w:t>
        </w:r>
        <w:r w:rsidR="006C0A39">
          <w:rPr>
            <w:noProof/>
            <w:webHidden/>
          </w:rPr>
          <w:fldChar w:fldCharType="end"/>
        </w:r>
      </w:hyperlink>
    </w:p>
    <w:p w14:paraId="0A3EC616" w14:textId="4000DC5F" w:rsidR="006C0A39" w:rsidRDefault="008E1F2B">
      <w:pPr>
        <w:pStyle w:val="15"/>
        <w:tabs>
          <w:tab w:val="right" w:leader="dot" w:pos="8777"/>
        </w:tabs>
        <w:rPr>
          <w:rFonts w:asciiTheme="minorHAnsi" w:eastAsiaTheme="minorEastAsia" w:hAnsiTheme="minorHAnsi"/>
          <w:noProof/>
          <w:sz w:val="22"/>
          <w:lang w:eastAsia="ru-RU"/>
        </w:rPr>
      </w:pPr>
      <w:hyperlink w:anchor="_Toc23249465" w:history="1">
        <w:r w:rsidR="006C0A39" w:rsidRPr="001831DA">
          <w:rPr>
            <w:rStyle w:val="ab"/>
            <w:iCs/>
            <w:noProof/>
          </w:rPr>
          <w:t>5 Отношение занятого населения, в том числе самозанятых, к различным проявлениям некриминальной «теневой» экономической деятельности</w:t>
        </w:r>
        <w:r w:rsidR="006C0A39">
          <w:rPr>
            <w:noProof/>
            <w:webHidden/>
          </w:rPr>
          <w:tab/>
        </w:r>
        <w:r w:rsidR="006C0A39">
          <w:rPr>
            <w:noProof/>
            <w:webHidden/>
          </w:rPr>
          <w:fldChar w:fldCharType="begin"/>
        </w:r>
        <w:r w:rsidR="006C0A39">
          <w:rPr>
            <w:noProof/>
            <w:webHidden/>
          </w:rPr>
          <w:instrText xml:space="preserve"> PAGEREF _Toc23249465 \h </w:instrText>
        </w:r>
        <w:r w:rsidR="006C0A39">
          <w:rPr>
            <w:noProof/>
            <w:webHidden/>
          </w:rPr>
        </w:r>
        <w:r w:rsidR="006C0A39">
          <w:rPr>
            <w:noProof/>
            <w:webHidden/>
          </w:rPr>
          <w:fldChar w:fldCharType="separate"/>
        </w:r>
        <w:r w:rsidR="00660B3D">
          <w:rPr>
            <w:noProof/>
            <w:webHidden/>
          </w:rPr>
          <w:t>29</w:t>
        </w:r>
        <w:r w:rsidR="006C0A39">
          <w:rPr>
            <w:noProof/>
            <w:webHidden/>
          </w:rPr>
          <w:fldChar w:fldCharType="end"/>
        </w:r>
      </w:hyperlink>
    </w:p>
    <w:p w14:paraId="2541E1EE" w14:textId="3F539B3E" w:rsidR="006C0A39" w:rsidRDefault="008E1F2B">
      <w:pPr>
        <w:pStyle w:val="15"/>
        <w:tabs>
          <w:tab w:val="right" w:leader="dot" w:pos="8777"/>
        </w:tabs>
        <w:rPr>
          <w:rFonts w:asciiTheme="minorHAnsi" w:eastAsiaTheme="minorEastAsia" w:hAnsiTheme="minorHAnsi"/>
          <w:noProof/>
          <w:sz w:val="22"/>
          <w:lang w:eastAsia="ru-RU"/>
        </w:rPr>
      </w:pPr>
      <w:hyperlink w:anchor="_Toc23249466" w:history="1">
        <w:r w:rsidR="006C0A39" w:rsidRPr="001831DA">
          <w:rPr>
            <w:rStyle w:val="ab"/>
            <w:iCs/>
            <w:noProof/>
          </w:rPr>
          <w:t>6 Ценностные ориентации, установки различных групп занятого населения, в том числе самозанятых, в сфере трудовых отношений</w:t>
        </w:r>
        <w:r w:rsidR="006C0A39">
          <w:rPr>
            <w:noProof/>
            <w:webHidden/>
          </w:rPr>
          <w:tab/>
        </w:r>
        <w:r w:rsidR="006C0A39">
          <w:rPr>
            <w:noProof/>
            <w:webHidden/>
          </w:rPr>
          <w:fldChar w:fldCharType="begin"/>
        </w:r>
        <w:r w:rsidR="006C0A39">
          <w:rPr>
            <w:noProof/>
            <w:webHidden/>
          </w:rPr>
          <w:instrText xml:space="preserve"> PAGEREF _Toc23249466 \h </w:instrText>
        </w:r>
        <w:r w:rsidR="006C0A39">
          <w:rPr>
            <w:noProof/>
            <w:webHidden/>
          </w:rPr>
        </w:r>
        <w:r w:rsidR="006C0A39">
          <w:rPr>
            <w:noProof/>
            <w:webHidden/>
          </w:rPr>
          <w:fldChar w:fldCharType="separate"/>
        </w:r>
        <w:r w:rsidR="00660B3D">
          <w:rPr>
            <w:noProof/>
            <w:webHidden/>
          </w:rPr>
          <w:t>33</w:t>
        </w:r>
        <w:r w:rsidR="006C0A39">
          <w:rPr>
            <w:noProof/>
            <w:webHidden/>
          </w:rPr>
          <w:fldChar w:fldCharType="end"/>
        </w:r>
      </w:hyperlink>
    </w:p>
    <w:p w14:paraId="6B853A2E" w14:textId="54106832" w:rsidR="006C0A39" w:rsidRDefault="008E1F2B">
      <w:pPr>
        <w:pStyle w:val="15"/>
        <w:tabs>
          <w:tab w:val="right" w:leader="dot" w:pos="8777"/>
        </w:tabs>
        <w:rPr>
          <w:rFonts w:asciiTheme="minorHAnsi" w:eastAsiaTheme="minorEastAsia" w:hAnsiTheme="minorHAnsi"/>
          <w:noProof/>
          <w:sz w:val="22"/>
          <w:lang w:eastAsia="ru-RU"/>
        </w:rPr>
      </w:pPr>
      <w:hyperlink w:anchor="_Toc23249467" w:history="1">
        <w:r w:rsidR="006C0A39" w:rsidRPr="001831DA">
          <w:rPr>
            <w:rStyle w:val="ab"/>
            <w:iCs/>
            <w:noProof/>
          </w:rPr>
          <w:t>7 Причины включенности граждан в самоз</w:t>
        </w:r>
        <w:r w:rsidR="006C0A39" w:rsidRPr="001831DA">
          <w:rPr>
            <w:rStyle w:val="ab"/>
            <w:iCs/>
            <w:noProof/>
          </w:rPr>
          <w:t>а</w:t>
        </w:r>
        <w:r w:rsidR="006C0A39" w:rsidRPr="001831DA">
          <w:rPr>
            <w:rStyle w:val="ab"/>
            <w:iCs/>
            <w:noProof/>
          </w:rPr>
          <w:t>нятость</w:t>
        </w:r>
        <w:r w:rsidR="006C0A39">
          <w:rPr>
            <w:noProof/>
            <w:webHidden/>
          </w:rPr>
          <w:tab/>
        </w:r>
        <w:r w:rsidR="006C0A39">
          <w:rPr>
            <w:noProof/>
            <w:webHidden/>
          </w:rPr>
          <w:fldChar w:fldCharType="begin"/>
        </w:r>
        <w:r w:rsidR="006C0A39">
          <w:rPr>
            <w:noProof/>
            <w:webHidden/>
          </w:rPr>
          <w:instrText xml:space="preserve"> PAGEREF _Toc23249467 \h </w:instrText>
        </w:r>
        <w:r w:rsidR="006C0A39">
          <w:rPr>
            <w:noProof/>
            <w:webHidden/>
          </w:rPr>
        </w:r>
        <w:r w:rsidR="006C0A39">
          <w:rPr>
            <w:noProof/>
            <w:webHidden/>
          </w:rPr>
          <w:fldChar w:fldCharType="separate"/>
        </w:r>
        <w:r w:rsidR="00660B3D">
          <w:rPr>
            <w:noProof/>
            <w:webHidden/>
          </w:rPr>
          <w:t>39</w:t>
        </w:r>
        <w:r w:rsidR="006C0A39">
          <w:rPr>
            <w:noProof/>
            <w:webHidden/>
          </w:rPr>
          <w:fldChar w:fldCharType="end"/>
        </w:r>
      </w:hyperlink>
    </w:p>
    <w:p w14:paraId="7115E4EE" w14:textId="7A62BD2F" w:rsidR="006C0A39" w:rsidRDefault="008E1F2B">
      <w:pPr>
        <w:pStyle w:val="15"/>
        <w:tabs>
          <w:tab w:val="right" w:leader="dot" w:pos="8777"/>
        </w:tabs>
        <w:rPr>
          <w:rFonts w:asciiTheme="minorHAnsi" w:eastAsiaTheme="minorEastAsia" w:hAnsiTheme="minorHAnsi"/>
          <w:noProof/>
          <w:sz w:val="22"/>
          <w:lang w:eastAsia="ru-RU"/>
        </w:rPr>
      </w:pPr>
      <w:hyperlink w:anchor="_Toc23249468" w:history="1">
        <w:r w:rsidR="006C0A39" w:rsidRPr="001831DA">
          <w:rPr>
            <w:rStyle w:val="ab"/>
            <w:iCs/>
            <w:noProof/>
          </w:rPr>
          <w:t>8 Оценка различных условий, стимулирующих / ограничивающих предпринимательскую активность самозанятых</w:t>
        </w:r>
        <w:r w:rsidR="006C0A39">
          <w:rPr>
            <w:noProof/>
            <w:webHidden/>
          </w:rPr>
          <w:tab/>
        </w:r>
        <w:r w:rsidR="006C0A39">
          <w:rPr>
            <w:noProof/>
            <w:webHidden/>
          </w:rPr>
          <w:fldChar w:fldCharType="begin"/>
        </w:r>
        <w:r w:rsidR="006C0A39">
          <w:rPr>
            <w:noProof/>
            <w:webHidden/>
          </w:rPr>
          <w:instrText xml:space="preserve"> PAGEREF _Toc23249468 \h </w:instrText>
        </w:r>
        <w:r w:rsidR="006C0A39">
          <w:rPr>
            <w:noProof/>
            <w:webHidden/>
          </w:rPr>
        </w:r>
        <w:r w:rsidR="006C0A39">
          <w:rPr>
            <w:noProof/>
            <w:webHidden/>
          </w:rPr>
          <w:fldChar w:fldCharType="separate"/>
        </w:r>
        <w:r w:rsidR="00660B3D">
          <w:rPr>
            <w:noProof/>
            <w:webHidden/>
          </w:rPr>
          <w:t>44</w:t>
        </w:r>
        <w:r w:rsidR="006C0A39">
          <w:rPr>
            <w:noProof/>
            <w:webHidden/>
          </w:rPr>
          <w:fldChar w:fldCharType="end"/>
        </w:r>
      </w:hyperlink>
    </w:p>
    <w:p w14:paraId="6FFC5FCA" w14:textId="1BD18B07" w:rsidR="006C0A39" w:rsidRDefault="008E1F2B">
      <w:pPr>
        <w:pStyle w:val="15"/>
        <w:tabs>
          <w:tab w:val="right" w:leader="dot" w:pos="8777"/>
        </w:tabs>
        <w:rPr>
          <w:rFonts w:asciiTheme="minorHAnsi" w:eastAsiaTheme="minorEastAsia" w:hAnsiTheme="minorHAnsi"/>
          <w:noProof/>
          <w:sz w:val="22"/>
          <w:lang w:eastAsia="ru-RU"/>
        </w:rPr>
      </w:pPr>
      <w:hyperlink w:anchor="_Toc23249469" w:history="1">
        <w:r w:rsidR="006C0A39" w:rsidRPr="001831DA">
          <w:rPr>
            <w:rStyle w:val="ab"/>
            <w:iCs/>
            <w:noProof/>
          </w:rPr>
          <w:t>9 Инструменты мотивации самозанятых к легализации своей деятельности</w:t>
        </w:r>
        <w:r w:rsidR="006C0A39">
          <w:rPr>
            <w:noProof/>
            <w:webHidden/>
          </w:rPr>
          <w:tab/>
        </w:r>
        <w:r w:rsidR="006C0A39">
          <w:rPr>
            <w:noProof/>
            <w:webHidden/>
          </w:rPr>
          <w:fldChar w:fldCharType="begin"/>
        </w:r>
        <w:r w:rsidR="006C0A39">
          <w:rPr>
            <w:noProof/>
            <w:webHidden/>
          </w:rPr>
          <w:instrText xml:space="preserve"> PAGEREF _Toc23249469 \h </w:instrText>
        </w:r>
        <w:r w:rsidR="006C0A39">
          <w:rPr>
            <w:noProof/>
            <w:webHidden/>
          </w:rPr>
        </w:r>
        <w:r w:rsidR="006C0A39">
          <w:rPr>
            <w:noProof/>
            <w:webHidden/>
          </w:rPr>
          <w:fldChar w:fldCharType="separate"/>
        </w:r>
        <w:r w:rsidR="00660B3D">
          <w:rPr>
            <w:noProof/>
            <w:webHidden/>
          </w:rPr>
          <w:t>51</w:t>
        </w:r>
        <w:r w:rsidR="006C0A39">
          <w:rPr>
            <w:noProof/>
            <w:webHidden/>
          </w:rPr>
          <w:fldChar w:fldCharType="end"/>
        </w:r>
      </w:hyperlink>
    </w:p>
    <w:p w14:paraId="3FF3C6CA" w14:textId="7AD3A16F" w:rsidR="006C0A39" w:rsidRDefault="008E1F2B">
      <w:pPr>
        <w:pStyle w:val="15"/>
        <w:tabs>
          <w:tab w:val="right" w:leader="dot" w:pos="8777"/>
        </w:tabs>
        <w:rPr>
          <w:rFonts w:asciiTheme="minorHAnsi" w:eastAsiaTheme="minorEastAsia" w:hAnsiTheme="minorHAnsi"/>
          <w:noProof/>
          <w:sz w:val="22"/>
          <w:lang w:eastAsia="ru-RU"/>
        </w:rPr>
      </w:pPr>
      <w:hyperlink w:anchor="_Toc23249470" w:history="1">
        <w:r w:rsidR="006C0A39" w:rsidRPr="001831DA">
          <w:rPr>
            <w:rStyle w:val="ab"/>
            <w:iCs/>
            <w:noProof/>
          </w:rPr>
          <w:t>10 Оценка текущего регулирования самозанятости (закон о налоге на профессиональный доход)</w:t>
        </w:r>
        <w:r w:rsidR="006C0A39">
          <w:rPr>
            <w:noProof/>
            <w:webHidden/>
          </w:rPr>
          <w:tab/>
        </w:r>
        <w:r w:rsidR="006C0A39">
          <w:rPr>
            <w:noProof/>
            <w:webHidden/>
          </w:rPr>
          <w:fldChar w:fldCharType="begin"/>
        </w:r>
        <w:r w:rsidR="006C0A39">
          <w:rPr>
            <w:noProof/>
            <w:webHidden/>
          </w:rPr>
          <w:instrText xml:space="preserve"> PAGEREF _Toc23249470 \h </w:instrText>
        </w:r>
        <w:r w:rsidR="006C0A39">
          <w:rPr>
            <w:noProof/>
            <w:webHidden/>
          </w:rPr>
        </w:r>
        <w:r w:rsidR="006C0A39">
          <w:rPr>
            <w:noProof/>
            <w:webHidden/>
          </w:rPr>
          <w:fldChar w:fldCharType="separate"/>
        </w:r>
        <w:r w:rsidR="00660B3D">
          <w:rPr>
            <w:noProof/>
            <w:webHidden/>
          </w:rPr>
          <w:t>58</w:t>
        </w:r>
        <w:r w:rsidR="006C0A39">
          <w:rPr>
            <w:noProof/>
            <w:webHidden/>
          </w:rPr>
          <w:fldChar w:fldCharType="end"/>
        </w:r>
      </w:hyperlink>
    </w:p>
    <w:p w14:paraId="061DF759" w14:textId="49B50EF4" w:rsidR="006C0A39" w:rsidRDefault="008E1F2B">
      <w:pPr>
        <w:pStyle w:val="15"/>
        <w:tabs>
          <w:tab w:val="right" w:leader="dot" w:pos="8777"/>
        </w:tabs>
        <w:rPr>
          <w:rFonts w:asciiTheme="minorHAnsi" w:eastAsiaTheme="minorEastAsia" w:hAnsiTheme="minorHAnsi"/>
          <w:noProof/>
          <w:sz w:val="22"/>
          <w:lang w:eastAsia="ru-RU"/>
        </w:rPr>
      </w:pPr>
      <w:hyperlink w:anchor="_Toc23249471" w:history="1">
        <w:r w:rsidR="006C0A39" w:rsidRPr="001831DA">
          <w:rPr>
            <w:rStyle w:val="ab"/>
            <w:iCs/>
            <w:noProof/>
          </w:rPr>
          <w:t>ЗАКЛЮЧЕНИЕ</w:t>
        </w:r>
        <w:r w:rsidR="006C0A39">
          <w:rPr>
            <w:noProof/>
            <w:webHidden/>
          </w:rPr>
          <w:tab/>
        </w:r>
        <w:r w:rsidR="006C0A39">
          <w:rPr>
            <w:noProof/>
            <w:webHidden/>
          </w:rPr>
          <w:fldChar w:fldCharType="begin"/>
        </w:r>
        <w:r w:rsidR="006C0A39">
          <w:rPr>
            <w:noProof/>
            <w:webHidden/>
          </w:rPr>
          <w:instrText xml:space="preserve"> PAGEREF _Toc23249471 \h </w:instrText>
        </w:r>
        <w:r w:rsidR="006C0A39">
          <w:rPr>
            <w:noProof/>
            <w:webHidden/>
          </w:rPr>
        </w:r>
        <w:r w:rsidR="006C0A39">
          <w:rPr>
            <w:noProof/>
            <w:webHidden/>
          </w:rPr>
          <w:fldChar w:fldCharType="separate"/>
        </w:r>
        <w:r w:rsidR="00660B3D">
          <w:rPr>
            <w:noProof/>
            <w:webHidden/>
          </w:rPr>
          <w:t>65</w:t>
        </w:r>
        <w:r w:rsidR="006C0A39">
          <w:rPr>
            <w:noProof/>
            <w:webHidden/>
          </w:rPr>
          <w:fldChar w:fldCharType="end"/>
        </w:r>
      </w:hyperlink>
    </w:p>
    <w:p w14:paraId="46A6BB24" w14:textId="63EDC5C9" w:rsidR="006C0A39" w:rsidRDefault="008E1F2B">
      <w:pPr>
        <w:pStyle w:val="15"/>
        <w:tabs>
          <w:tab w:val="right" w:leader="dot" w:pos="8777"/>
        </w:tabs>
        <w:rPr>
          <w:rFonts w:asciiTheme="minorHAnsi" w:eastAsiaTheme="minorEastAsia" w:hAnsiTheme="minorHAnsi"/>
          <w:noProof/>
          <w:sz w:val="22"/>
          <w:lang w:eastAsia="ru-RU"/>
        </w:rPr>
      </w:pPr>
      <w:hyperlink w:anchor="_Toc23249472" w:history="1">
        <w:r w:rsidR="006C0A39" w:rsidRPr="001831DA">
          <w:rPr>
            <w:rStyle w:val="ab"/>
            <w:iCs/>
            <w:noProof/>
          </w:rPr>
          <w:t>СПИСОК ИСПОЛЬЗОВАННЫХ ИСТОЧНИКОВ</w:t>
        </w:r>
        <w:r w:rsidR="006C0A39">
          <w:rPr>
            <w:noProof/>
            <w:webHidden/>
          </w:rPr>
          <w:tab/>
        </w:r>
        <w:r w:rsidR="006C0A39">
          <w:rPr>
            <w:noProof/>
            <w:webHidden/>
          </w:rPr>
          <w:fldChar w:fldCharType="begin"/>
        </w:r>
        <w:r w:rsidR="006C0A39">
          <w:rPr>
            <w:noProof/>
            <w:webHidden/>
          </w:rPr>
          <w:instrText xml:space="preserve"> PAGEREF _Toc23249472 \h </w:instrText>
        </w:r>
        <w:r w:rsidR="006C0A39">
          <w:rPr>
            <w:noProof/>
            <w:webHidden/>
          </w:rPr>
        </w:r>
        <w:r w:rsidR="006C0A39">
          <w:rPr>
            <w:noProof/>
            <w:webHidden/>
          </w:rPr>
          <w:fldChar w:fldCharType="separate"/>
        </w:r>
        <w:r w:rsidR="00660B3D">
          <w:rPr>
            <w:noProof/>
            <w:webHidden/>
          </w:rPr>
          <w:t>69</w:t>
        </w:r>
        <w:r w:rsidR="006C0A39">
          <w:rPr>
            <w:noProof/>
            <w:webHidden/>
          </w:rPr>
          <w:fldChar w:fldCharType="end"/>
        </w:r>
      </w:hyperlink>
    </w:p>
    <w:p w14:paraId="60E7385C" w14:textId="4BF3A28D" w:rsidR="00775A8D" w:rsidRDefault="00594DB9" w:rsidP="005C46CE">
      <w:pPr>
        <w:pStyle w:val="af9"/>
        <w:spacing w:line="360" w:lineRule="auto"/>
        <w:rPr>
          <w:b/>
        </w:rPr>
      </w:pPr>
      <w:r w:rsidRPr="005C46CE">
        <w:rPr>
          <w:rFonts w:eastAsiaTheme="minorHAnsi"/>
          <w:bCs/>
          <w:lang w:eastAsia="en-US"/>
        </w:rPr>
        <w:fldChar w:fldCharType="end"/>
      </w:r>
    </w:p>
    <w:p w14:paraId="499B67D6" w14:textId="77777777" w:rsidR="00775A8D" w:rsidRDefault="00775A8D" w:rsidP="00775A8D">
      <w:pPr>
        <w:pStyle w:val="af9"/>
        <w:spacing w:line="360" w:lineRule="auto"/>
        <w:contextualSpacing/>
        <w:rPr>
          <w:b/>
        </w:rPr>
        <w:sectPr w:rsidR="00775A8D" w:rsidSect="00125EB7">
          <w:pgSz w:w="11906" w:h="16838"/>
          <w:pgMar w:top="1701" w:right="1418" w:bottom="1418" w:left="1701" w:header="708" w:footer="708" w:gutter="0"/>
          <w:cols w:space="708"/>
          <w:docGrid w:linePitch="360"/>
        </w:sectPr>
      </w:pPr>
    </w:p>
    <w:p w14:paraId="54210A7D" w14:textId="5BD73D13" w:rsidR="00E65739" w:rsidRPr="00F02DF3" w:rsidRDefault="00E65739" w:rsidP="00C311D1">
      <w:pPr>
        <w:pStyle w:val="10"/>
        <w:ind w:firstLine="709"/>
        <w:jc w:val="left"/>
        <w:rPr>
          <w:bCs w:val="0"/>
          <w:sz w:val="36"/>
          <w:szCs w:val="36"/>
        </w:rPr>
      </w:pPr>
      <w:bookmarkStart w:id="0" w:name="_Toc478572148"/>
      <w:bookmarkStart w:id="1" w:name="_Toc478572326"/>
      <w:bookmarkStart w:id="2" w:name="_Toc478576886"/>
      <w:bookmarkStart w:id="3" w:name="_Toc478576906"/>
      <w:bookmarkStart w:id="4" w:name="_Toc478576920"/>
      <w:bookmarkStart w:id="5" w:name="_Toc478576934"/>
      <w:bookmarkStart w:id="6" w:name="_Toc479001775"/>
      <w:bookmarkStart w:id="7" w:name="_Toc497995982"/>
      <w:bookmarkStart w:id="8" w:name="_Toc515465372"/>
      <w:bookmarkStart w:id="9" w:name="_Toc515465603"/>
      <w:bookmarkStart w:id="10" w:name="_Toc528263344"/>
      <w:bookmarkStart w:id="11" w:name="_Toc23249460"/>
      <w:r w:rsidRPr="00F02DF3">
        <w:rPr>
          <w:bCs w:val="0"/>
          <w:sz w:val="36"/>
          <w:szCs w:val="36"/>
        </w:rPr>
        <w:lastRenderedPageBreak/>
        <w:t>ВВЕДЕНИЕ</w:t>
      </w:r>
      <w:bookmarkEnd w:id="0"/>
      <w:bookmarkEnd w:id="1"/>
      <w:bookmarkEnd w:id="2"/>
      <w:bookmarkEnd w:id="3"/>
      <w:bookmarkEnd w:id="4"/>
      <w:bookmarkEnd w:id="5"/>
      <w:bookmarkEnd w:id="6"/>
      <w:bookmarkEnd w:id="7"/>
      <w:bookmarkEnd w:id="8"/>
      <w:bookmarkEnd w:id="9"/>
      <w:bookmarkEnd w:id="10"/>
      <w:bookmarkEnd w:id="11"/>
    </w:p>
    <w:p w14:paraId="487E2301" w14:textId="614D77C9" w:rsidR="006156C5" w:rsidRPr="0019649C" w:rsidRDefault="006156C5" w:rsidP="0019649C">
      <w:pPr>
        <w:pStyle w:val="13"/>
      </w:pPr>
      <w:r w:rsidRPr="0019649C">
        <w:t>Трансформация экономической и социально-политической жизни страны обусловила появление ряда новых явлений в сфере занятости населения. В первую очередь это относится к самозанятости как разновидности нетрадиционной, нестандартной занятости, в основе которой лежит самоорганизация. Безусловно, отдельные формы самостоятельной занятости существовали в России и ранее. Однако в процессе перехода к рыночным отношениям состав, масштабы, характер занятости и ее роль в экономике резко изменились. Самостоятельная занятость достигла существенных масштабов, к ее услугам в разной степени прибегает большинство населения. По сути самостоятельная занятость стала рассматриваться как самостоятельный сегмент рынка труда, требующий законодательного регулирования.</w:t>
      </w:r>
    </w:p>
    <w:p w14:paraId="05FB8891" w14:textId="531CEAC3" w:rsidR="006156C5" w:rsidRPr="003C3B75" w:rsidRDefault="006156C5" w:rsidP="006156C5">
      <w:pPr>
        <w:tabs>
          <w:tab w:val="left" w:pos="851"/>
          <w:tab w:val="left" w:pos="1134"/>
        </w:tabs>
        <w:spacing w:after="0" w:line="360" w:lineRule="auto"/>
        <w:ind w:firstLine="709"/>
        <w:jc w:val="both"/>
        <w:rPr>
          <w:rFonts w:ascii="Times New Roman" w:eastAsia="Times New Roman" w:hAnsi="Times New Roman" w:cs="Times New Roman"/>
          <w:iCs/>
          <w:sz w:val="24"/>
          <w:szCs w:val="24"/>
          <w:u w:color="000000"/>
          <w:bdr w:val="nil"/>
          <w:lang w:eastAsia="ru-RU"/>
        </w:rPr>
      </w:pPr>
      <w:r w:rsidRPr="006156C5">
        <w:rPr>
          <w:rFonts w:ascii="Times New Roman" w:eastAsia="Times New Roman" w:hAnsi="Times New Roman" w:cs="Times New Roman"/>
          <w:iCs/>
          <w:sz w:val="24"/>
          <w:szCs w:val="24"/>
          <w:u w:color="000000"/>
          <w:bdr w:val="nil"/>
          <w:lang w:eastAsia="ru-RU"/>
        </w:rPr>
        <w:t xml:space="preserve">Органами государственного управления самозанятость воспринимается исключительно как «теневой» сегмент экономики России. В Послании Президента Совету Федерации 2016 года РФ </w:t>
      </w:r>
      <w:proofErr w:type="gramStart"/>
      <w:r w:rsidRPr="006156C5">
        <w:rPr>
          <w:rFonts w:ascii="Times New Roman" w:eastAsia="Times New Roman" w:hAnsi="Times New Roman" w:cs="Times New Roman"/>
          <w:iCs/>
          <w:sz w:val="24"/>
          <w:szCs w:val="24"/>
          <w:u w:color="000000"/>
          <w:bdr w:val="nil"/>
          <w:lang w:eastAsia="ru-RU"/>
        </w:rPr>
        <w:t>В.В.</w:t>
      </w:r>
      <w:proofErr w:type="gramEnd"/>
      <w:r w:rsidRPr="006156C5">
        <w:rPr>
          <w:rFonts w:ascii="Times New Roman" w:eastAsia="Times New Roman" w:hAnsi="Times New Roman" w:cs="Times New Roman"/>
          <w:iCs/>
          <w:sz w:val="24"/>
          <w:szCs w:val="24"/>
          <w:u w:color="000000"/>
          <w:bdr w:val="nil"/>
          <w:lang w:eastAsia="ru-RU"/>
        </w:rPr>
        <w:t xml:space="preserve"> Путин обозначил одним из важнейших вопросов легализацию и определение правового статуса самозанятых </w:t>
      </w:r>
      <w:r w:rsidRPr="003C3B75">
        <w:rPr>
          <w:rFonts w:ascii="Times New Roman" w:eastAsia="Times New Roman" w:hAnsi="Times New Roman" w:cs="Times New Roman"/>
          <w:iCs/>
          <w:sz w:val="24"/>
          <w:szCs w:val="24"/>
          <w:u w:color="000000"/>
          <w:bdr w:val="nil"/>
          <w:lang w:eastAsia="ru-RU"/>
        </w:rPr>
        <w:t xml:space="preserve">граждан </w:t>
      </w:r>
      <w:r w:rsidRPr="00F66647">
        <w:rPr>
          <w:rFonts w:ascii="Times New Roman" w:eastAsia="Times New Roman" w:hAnsi="Times New Roman" w:cs="Times New Roman"/>
          <w:iCs/>
          <w:sz w:val="24"/>
          <w:szCs w:val="24"/>
          <w:u w:color="000000"/>
          <w:bdr w:val="nil"/>
          <w:lang w:eastAsia="ru-RU"/>
        </w:rPr>
        <w:t>[1].</w:t>
      </w:r>
      <w:r w:rsidRPr="003C3B75">
        <w:rPr>
          <w:rFonts w:ascii="Times New Roman" w:eastAsia="Times New Roman" w:hAnsi="Times New Roman" w:cs="Times New Roman"/>
          <w:iCs/>
          <w:sz w:val="24"/>
          <w:szCs w:val="24"/>
          <w:u w:color="000000"/>
          <w:bdr w:val="nil"/>
          <w:lang w:eastAsia="ru-RU"/>
        </w:rPr>
        <w:t xml:space="preserve"> В Указе Президента Российской Федерации от 7 мая 2018 года №204 «О национальных целях и стратегических задачах развития Российской Федерации на период до 2024 года» одной из стратегических задач на ближайшие 6 лет является обеспечение благоприятных условий осуществления деятельности самозанятых граждан </w:t>
      </w:r>
      <w:r w:rsidRPr="00F66647">
        <w:rPr>
          <w:rFonts w:ascii="Times New Roman" w:eastAsia="Times New Roman" w:hAnsi="Times New Roman" w:cs="Times New Roman"/>
          <w:iCs/>
          <w:sz w:val="24"/>
          <w:szCs w:val="24"/>
          <w:u w:color="000000"/>
          <w:bdr w:val="nil"/>
          <w:lang w:eastAsia="ru-RU"/>
        </w:rPr>
        <w:t>[2].</w:t>
      </w:r>
    </w:p>
    <w:p w14:paraId="3B1D2B15" w14:textId="6C4EE601" w:rsidR="00B60507" w:rsidRDefault="006156C5" w:rsidP="006156C5">
      <w:pPr>
        <w:tabs>
          <w:tab w:val="left" w:pos="851"/>
          <w:tab w:val="left" w:pos="1134"/>
        </w:tabs>
        <w:spacing w:after="0" w:line="360" w:lineRule="auto"/>
        <w:ind w:firstLine="709"/>
        <w:jc w:val="both"/>
        <w:rPr>
          <w:rFonts w:ascii="Times New Roman" w:eastAsia="Times New Roman" w:hAnsi="Times New Roman" w:cs="Times New Roman"/>
          <w:iCs/>
          <w:sz w:val="24"/>
          <w:szCs w:val="24"/>
          <w:u w:color="000000"/>
          <w:bdr w:val="nil"/>
          <w:lang w:eastAsia="ru-RU"/>
        </w:rPr>
      </w:pPr>
      <w:r w:rsidRPr="006156C5">
        <w:rPr>
          <w:rFonts w:ascii="Times New Roman" w:eastAsia="Times New Roman" w:hAnsi="Times New Roman" w:cs="Times New Roman"/>
          <w:iCs/>
          <w:sz w:val="24"/>
          <w:szCs w:val="24"/>
          <w:u w:color="000000"/>
          <w:bdr w:val="nil"/>
          <w:lang w:eastAsia="ru-RU"/>
        </w:rPr>
        <w:t>В настоящее время органами власти предпринимаются различные инициативы по регулированию деятельности самостоятельно занятых граждан. При всем этом до сих пор в законодательных документах отсутствует закрепление понятия самозанятых, их правовой статус. И в этом, в первую очередь, проявляются основные сложности практической реализации законодательных инициатив государства.</w:t>
      </w:r>
    </w:p>
    <w:p w14:paraId="19C969C7" w14:textId="5F04A2DC" w:rsidR="00810054" w:rsidRPr="00810054" w:rsidRDefault="00810054" w:rsidP="00810054">
      <w:pPr>
        <w:tabs>
          <w:tab w:val="left" w:pos="851"/>
          <w:tab w:val="left" w:pos="1134"/>
        </w:tabs>
        <w:spacing w:after="0" w:line="360" w:lineRule="auto"/>
        <w:ind w:firstLine="709"/>
        <w:jc w:val="both"/>
        <w:rPr>
          <w:rFonts w:ascii="Times New Roman" w:eastAsia="Times New Roman" w:hAnsi="Times New Roman" w:cs="Times New Roman"/>
          <w:iCs/>
          <w:sz w:val="24"/>
          <w:szCs w:val="24"/>
          <w:u w:color="000000"/>
          <w:bdr w:val="nil"/>
          <w:lang w:eastAsia="ru-RU"/>
        </w:rPr>
      </w:pPr>
      <w:r w:rsidRPr="00810054">
        <w:rPr>
          <w:rFonts w:ascii="Times New Roman" w:eastAsia="Times New Roman" w:hAnsi="Times New Roman" w:cs="Times New Roman"/>
          <w:iCs/>
          <w:sz w:val="24"/>
          <w:szCs w:val="24"/>
          <w:u w:color="000000"/>
          <w:bdr w:val="nil"/>
          <w:lang w:eastAsia="ru-RU"/>
        </w:rPr>
        <w:t>Самозанятость как форма экономической активности представляет собой предпринимательскую деятельность, однако со своими особенностями. Она ведется физическими лицами самостоятельно, на свой страх и риск с использованием собственной инициативы при принятии решений, при условии использования своих собственных ресурсов, без</w:t>
      </w:r>
      <w:r w:rsidRPr="00810054">
        <w:rPr>
          <w:rFonts w:ascii="Times New Roman" w:eastAsia="Times New Roman" w:hAnsi="Times New Roman" w:cs="Times New Roman"/>
          <w:iCs/>
          <w:color w:val="FF0000"/>
          <w:sz w:val="24"/>
          <w:szCs w:val="24"/>
          <w:u w:color="000000"/>
          <w:bdr w:val="nil"/>
          <w:lang w:eastAsia="ru-RU"/>
        </w:rPr>
        <w:t xml:space="preserve"> </w:t>
      </w:r>
      <w:r w:rsidRPr="00810054">
        <w:rPr>
          <w:rFonts w:ascii="Times New Roman" w:eastAsia="Times New Roman" w:hAnsi="Times New Roman" w:cs="Times New Roman"/>
          <w:iCs/>
          <w:sz w:val="24"/>
          <w:szCs w:val="24"/>
          <w:u w:color="000000"/>
          <w:bdr w:val="nil"/>
          <w:lang w:eastAsia="ru-RU"/>
        </w:rPr>
        <w:t xml:space="preserve">использования труда наемных работников. При этом самостоятельная занятость может использоваться не только в качестве единственного способа дохода, но и для дополнительного заработка во время, свободное от исполнения обязанностей по трудовому договору. Самозанятый при ведении своей </w:t>
      </w:r>
      <w:r w:rsidRPr="00810054">
        <w:rPr>
          <w:rFonts w:ascii="Times New Roman" w:eastAsia="Times New Roman" w:hAnsi="Times New Roman" w:cs="Times New Roman"/>
          <w:iCs/>
          <w:sz w:val="24"/>
          <w:szCs w:val="24"/>
          <w:u w:color="000000"/>
          <w:bdr w:val="nil"/>
          <w:lang w:eastAsia="ru-RU"/>
        </w:rPr>
        <w:lastRenderedPageBreak/>
        <w:t>профессиональной деятельности не должен выступать в качестве индивидуального предпринимателя (ИП) или являться учредителем или соучредителем организации, имеющей статус юридического лица.</w:t>
      </w:r>
    </w:p>
    <w:p w14:paraId="6CE544B1" w14:textId="4E43305D" w:rsidR="00B60507" w:rsidRDefault="00B60507" w:rsidP="00B60507">
      <w:pPr>
        <w:pStyle w:val="ConsPlusNonformat"/>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Объектом исследования являются </w:t>
      </w:r>
      <w:r w:rsidRPr="00983247">
        <w:rPr>
          <w:rFonts w:ascii="Times New Roman" w:hAnsi="Times New Roman" w:cs="Times New Roman"/>
          <w:sz w:val="24"/>
          <w:szCs w:val="24"/>
        </w:rPr>
        <w:t>граждане, представляющие различные формы самостоятельной занятости.</w:t>
      </w:r>
    </w:p>
    <w:p w14:paraId="02A33F53" w14:textId="64CBB74A" w:rsidR="00B60507" w:rsidRPr="001D15A1" w:rsidRDefault="00B60507" w:rsidP="00B60507">
      <w:pPr>
        <w:pStyle w:val="ConsPlusNonformat"/>
        <w:spacing w:line="360" w:lineRule="auto"/>
        <w:ind w:firstLine="709"/>
        <w:contextualSpacing/>
        <w:jc w:val="both"/>
        <w:rPr>
          <w:rFonts w:ascii="Times New Roman" w:hAnsi="Times New Roman" w:cs="Times New Roman"/>
          <w:sz w:val="24"/>
          <w:szCs w:val="24"/>
        </w:rPr>
      </w:pPr>
      <w:r w:rsidRPr="001D15A1">
        <w:rPr>
          <w:rFonts w:ascii="Times New Roman" w:hAnsi="Times New Roman" w:cs="Times New Roman"/>
          <w:sz w:val="24"/>
          <w:szCs w:val="24"/>
        </w:rPr>
        <w:t xml:space="preserve">Предмет исследования </w:t>
      </w:r>
      <w:r w:rsidR="00862F18" w:rsidRPr="001D15A1">
        <w:rPr>
          <w:rFonts w:ascii="Times New Roman" w:hAnsi="Times New Roman" w:cs="Times New Roman"/>
          <w:sz w:val="24"/>
          <w:szCs w:val="24"/>
        </w:rPr>
        <w:t>–</w:t>
      </w:r>
      <w:r w:rsidRPr="001D15A1">
        <w:rPr>
          <w:rFonts w:ascii="Times New Roman" w:hAnsi="Times New Roman" w:cs="Times New Roman"/>
          <w:sz w:val="24"/>
          <w:szCs w:val="24"/>
        </w:rPr>
        <w:t xml:space="preserve"> </w:t>
      </w:r>
      <w:r w:rsidR="00862F18" w:rsidRPr="001D15A1">
        <w:rPr>
          <w:rFonts w:ascii="Times New Roman" w:hAnsi="Times New Roman" w:cs="Times New Roman"/>
          <w:sz w:val="24"/>
          <w:szCs w:val="24"/>
        </w:rPr>
        <w:t>мнения, оценки</w:t>
      </w:r>
      <w:r w:rsidR="00956FE6" w:rsidRPr="001D15A1">
        <w:rPr>
          <w:rFonts w:ascii="Times New Roman" w:hAnsi="Times New Roman" w:cs="Times New Roman"/>
          <w:sz w:val="24"/>
          <w:szCs w:val="24"/>
        </w:rPr>
        <w:t>, суждения</w:t>
      </w:r>
      <w:r w:rsidR="00862F18" w:rsidRPr="001D15A1">
        <w:rPr>
          <w:rFonts w:ascii="Times New Roman" w:hAnsi="Times New Roman" w:cs="Times New Roman"/>
          <w:sz w:val="24"/>
          <w:szCs w:val="24"/>
        </w:rPr>
        <w:t xml:space="preserve"> </w:t>
      </w:r>
      <w:r w:rsidR="00956FE6" w:rsidRPr="001D15A1">
        <w:rPr>
          <w:rFonts w:ascii="Times New Roman" w:hAnsi="Times New Roman" w:cs="Times New Roman"/>
          <w:sz w:val="24"/>
          <w:szCs w:val="24"/>
        </w:rPr>
        <w:t>самозанятых граждан</w:t>
      </w:r>
      <w:r w:rsidR="00862F18" w:rsidRPr="001D15A1">
        <w:rPr>
          <w:rFonts w:ascii="Times New Roman" w:hAnsi="Times New Roman" w:cs="Times New Roman"/>
          <w:sz w:val="24"/>
          <w:szCs w:val="24"/>
        </w:rPr>
        <w:t xml:space="preserve"> о различных аспектах</w:t>
      </w:r>
      <w:r w:rsidR="00956FE6" w:rsidRPr="001D15A1">
        <w:rPr>
          <w:rFonts w:ascii="Times New Roman" w:hAnsi="Times New Roman" w:cs="Times New Roman"/>
          <w:sz w:val="24"/>
          <w:szCs w:val="24"/>
        </w:rPr>
        <w:t xml:space="preserve"> их</w:t>
      </w:r>
      <w:r w:rsidR="00862F18" w:rsidRPr="001D15A1">
        <w:rPr>
          <w:rFonts w:ascii="Times New Roman" w:hAnsi="Times New Roman" w:cs="Times New Roman"/>
          <w:sz w:val="24"/>
          <w:szCs w:val="24"/>
        </w:rPr>
        <w:t xml:space="preserve"> трудовой </w:t>
      </w:r>
      <w:r w:rsidR="00956FE6" w:rsidRPr="001D15A1">
        <w:rPr>
          <w:rFonts w:ascii="Times New Roman" w:hAnsi="Times New Roman" w:cs="Times New Roman"/>
          <w:sz w:val="24"/>
          <w:szCs w:val="24"/>
        </w:rPr>
        <w:t xml:space="preserve">(профессиональной) </w:t>
      </w:r>
      <w:r w:rsidR="00862F18" w:rsidRPr="001D15A1">
        <w:rPr>
          <w:rFonts w:ascii="Times New Roman" w:hAnsi="Times New Roman" w:cs="Times New Roman"/>
          <w:sz w:val="24"/>
          <w:szCs w:val="24"/>
        </w:rPr>
        <w:t>деятельности.</w:t>
      </w:r>
    </w:p>
    <w:p w14:paraId="328927C6" w14:textId="7D667B84" w:rsidR="00B60507" w:rsidRDefault="00B60507" w:rsidP="00B60507">
      <w:pPr>
        <w:pStyle w:val="ConsPlusNonformat"/>
        <w:spacing w:line="360" w:lineRule="auto"/>
        <w:ind w:firstLine="709"/>
        <w:contextualSpacing/>
        <w:jc w:val="both"/>
        <w:rPr>
          <w:rFonts w:ascii="Times New Roman" w:hAnsi="Times New Roman" w:cs="Times New Roman"/>
          <w:sz w:val="24"/>
          <w:szCs w:val="24"/>
        </w:rPr>
      </w:pPr>
      <w:r w:rsidRPr="001D15A1">
        <w:rPr>
          <w:rFonts w:ascii="Times New Roman" w:hAnsi="Times New Roman" w:cs="Times New Roman"/>
          <w:sz w:val="24"/>
          <w:szCs w:val="24"/>
        </w:rPr>
        <w:t xml:space="preserve">Цель исследования - изучение особенностей организации деятельности самозанятых </w:t>
      </w:r>
      <w:r w:rsidRPr="00983247">
        <w:rPr>
          <w:rFonts w:ascii="Times New Roman" w:hAnsi="Times New Roman" w:cs="Times New Roman"/>
          <w:sz w:val="24"/>
          <w:szCs w:val="24"/>
        </w:rPr>
        <w:t>граждан на современном рынке труда, выявление инструментов, способствующих легализации самозанятости.</w:t>
      </w:r>
    </w:p>
    <w:p w14:paraId="17742EE4" w14:textId="764029AE" w:rsidR="004A0E93" w:rsidRDefault="00810054" w:rsidP="004A0E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4A0E93" w:rsidRPr="000C1119">
        <w:rPr>
          <w:rFonts w:ascii="Times New Roman" w:hAnsi="Times New Roman" w:cs="Times New Roman"/>
          <w:sz w:val="24"/>
          <w:szCs w:val="24"/>
        </w:rPr>
        <w:t>амозанятые граждане занимают промежуточное положение между предпринимателями и наемными работниками.</w:t>
      </w:r>
    </w:p>
    <w:p w14:paraId="5F37A9A8" w14:textId="77777777" w:rsidR="00A8549E" w:rsidRDefault="004A0E93" w:rsidP="004A0E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наемными работниками самозанятых сближает то, что они самостоятельно выполняют работу, не привлекая для ее выполнения других работников, которым бы требовалось выплачивать заработную плату. </w:t>
      </w:r>
      <w:r w:rsidR="00A5462F">
        <w:rPr>
          <w:rFonts w:ascii="Times New Roman" w:hAnsi="Times New Roman" w:cs="Times New Roman"/>
          <w:sz w:val="24"/>
          <w:szCs w:val="24"/>
        </w:rPr>
        <w:t xml:space="preserve">Кроме того, </w:t>
      </w:r>
      <w:r w:rsidR="00A8549E">
        <w:rPr>
          <w:rFonts w:ascii="Times New Roman" w:hAnsi="Times New Roman" w:cs="Times New Roman"/>
          <w:sz w:val="24"/>
          <w:szCs w:val="24"/>
        </w:rPr>
        <w:t>они так</w:t>
      </w:r>
      <w:r w:rsidR="006E34C4">
        <w:rPr>
          <w:rFonts w:ascii="Times New Roman" w:hAnsi="Times New Roman" w:cs="Times New Roman"/>
          <w:sz w:val="24"/>
          <w:szCs w:val="24"/>
        </w:rPr>
        <w:t xml:space="preserve"> </w:t>
      </w:r>
      <w:r w:rsidR="00A8549E">
        <w:rPr>
          <w:rFonts w:ascii="Times New Roman" w:hAnsi="Times New Roman" w:cs="Times New Roman"/>
          <w:sz w:val="24"/>
          <w:szCs w:val="24"/>
        </w:rPr>
        <w:t>же</w:t>
      </w:r>
      <w:r w:rsidR="006E34C4">
        <w:rPr>
          <w:rFonts w:ascii="Times New Roman" w:hAnsi="Times New Roman" w:cs="Times New Roman"/>
          <w:sz w:val="24"/>
          <w:szCs w:val="24"/>
        </w:rPr>
        <w:t>,</w:t>
      </w:r>
      <w:r w:rsidR="00A8549E">
        <w:rPr>
          <w:rFonts w:ascii="Times New Roman" w:hAnsi="Times New Roman" w:cs="Times New Roman"/>
          <w:sz w:val="24"/>
          <w:szCs w:val="24"/>
        </w:rPr>
        <w:t xml:space="preserve"> как и наемные работники</w:t>
      </w:r>
      <w:r w:rsidR="006E34C4">
        <w:rPr>
          <w:rFonts w:ascii="Times New Roman" w:hAnsi="Times New Roman" w:cs="Times New Roman"/>
          <w:sz w:val="24"/>
          <w:szCs w:val="24"/>
        </w:rPr>
        <w:t>,</w:t>
      </w:r>
      <w:r w:rsidR="00A8549E">
        <w:rPr>
          <w:rFonts w:ascii="Times New Roman" w:hAnsi="Times New Roman" w:cs="Times New Roman"/>
          <w:sz w:val="24"/>
          <w:szCs w:val="24"/>
        </w:rPr>
        <w:t xml:space="preserve"> являются</w:t>
      </w:r>
      <w:r w:rsidR="00A5462F">
        <w:rPr>
          <w:rFonts w:ascii="Times New Roman" w:hAnsi="Times New Roman" w:cs="Times New Roman"/>
          <w:sz w:val="24"/>
          <w:szCs w:val="24"/>
        </w:rPr>
        <w:t xml:space="preserve"> физическими лицами, поскольку </w:t>
      </w:r>
      <w:r w:rsidR="00A8549E">
        <w:rPr>
          <w:rFonts w:ascii="Times New Roman" w:hAnsi="Times New Roman" w:cs="Times New Roman"/>
          <w:sz w:val="24"/>
          <w:szCs w:val="24"/>
        </w:rPr>
        <w:t>не находятся в статусе ИП</w:t>
      </w:r>
      <w:r w:rsidR="00A5462F">
        <w:rPr>
          <w:rFonts w:ascii="Times New Roman" w:hAnsi="Times New Roman" w:cs="Times New Roman"/>
          <w:sz w:val="24"/>
          <w:szCs w:val="24"/>
        </w:rPr>
        <w:t xml:space="preserve">. </w:t>
      </w:r>
      <w:r>
        <w:rPr>
          <w:rFonts w:ascii="Times New Roman" w:hAnsi="Times New Roman" w:cs="Times New Roman"/>
          <w:sz w:val="24"/>
          <w:szCs w:val="24"/>
        </w:rPr>
        <w:t xml:space="preserve">Однако сходство самозанятых с наемными работниками, по сути, на этом и заканчивается. </w:t>
      </w:r>
    </w:p>
    <w:p w14:paraId="424BF42E" w14:textId="77777777" w:rsidR="00F02DF3" w:rsidRDefault="004A0E93" w:rsidP="004A0E93">
      <w:pPr>
        <w:spacing w:after="0" w:line="360" w:lineRule="auto"/>
        <w:ind w:firstLine="709"/>
        <w:jc w:val="both"/>
        <w:rPr>
          <w:rFonts w:ascii="Times New Roman" w:hAnsi="Times New Roman" w:cs="Times New Roman"/>
          <w:sz w:val="24"/>
          <w:szCs w:val="24"/>
        </w:rPr>
        <w:sectPr w:rsidR="00F02DF3" w:rsidSect="00125EB7">
          <w:footerReference w:type="default" r:id="rId12"/>
          <w:pgSz w:w="11906" w:h="16838"/>
          <w:pgMar w:top="1701" w:right="1418" w:bottom="1418" w:left="1701" w:header="708" w:footer="708" w:gutter="0"/>
          <w:cols w:space="708"/>
          <w:docGrid w:linePitch="360"/>
        </w:sectPr>
      </w:pPr>
      <w:r>
        <w:rPr>
          <w:rFonts w:ascii="Times New Roman" w:hAnsi="Times New Roman" w:cs="Times New Roman"/>
          <w:sz w:val="24"/>
          <w:szCs w:val="24"/>
        </w:rPr>
        <w:t xml:space="preserve">Отличия от наемного труда состоят в том, что лицо, работающее на основе самозанятости, </w:t>
      </w:r>
      <w:r w:rsidRPr="000C1119">
        <w:rPr>
          <w:rFonts w:ascii="Times New Roman" w:hAnsi="Times New Roman" w:cs="Times New Roman"/>
          <w:sz w:val="24"/>
          <w:szCs w:val="24"/>
        </w:rPr>
        <w:t>во-</w:t>
      </w:r>
      <w:r>
        <w:rPr>
          <w:rFonts w:ascii="Times New Roman" w:hAnsi="Times New Roman" w:cs="Times New Roman"/>
          <w:sz w:val="24"/>
          <w:szCs w:val="24"/>
        </w:rPr>
        <w:t>первых, самостоятельно организуе</w:t>
      </w:r>
      <w:r w:rsidRPr="000C1119">
        <w:rPr>
          <w:rFonts w:ascii="Times New Roman" w:hAnsi="Times New Roman" w:cs="Times New Roman"/>
          <w:sz w:val="24"/>
          <w:szCs w:val="24"/>
        </w:rPr>
        <w:t>т свой труд (ищет клиентов, заказчиков)</w:t>
      </w:r>
      <w:r>
        <w:rPr>
          <w:rFonts w:ascii="Times New Roman" w:hAnsi="Times New Roman" w:cs="Times New Roman"/>
          <w:sz w:val="24"/>
          <w:szCs w:val="24"/>
        </w:rPr>
        <w:t>, то есть является не только исполнителем, но и руководителем своего дела в одном лице</w:t>
      </w:r>
      <w:r w:rsidRPr="000C1119">
        <w:rPr>
          <w:rFonts w:ascii="Times New Roman" w:hAnsi="Times New Roman" w:cs="Times New Roman"/>
          <w:sz w:val="24"/>
          <w:szCs w:val="24"/>
        </w:rPr>
        <w:t xml:space="preserve">; во-вторых, </w:t>
      </w:r>
      <w:r>
        <w:rPr>
          <w:rFonts w:ascii="Times New Roman" w:hAnsi="Times New Roman" w:cs="Times New Roman"/>
          <w:sz w:val="24"/>
          <w:szCs w:val="24"/>
        </w:rPr>
        <w:t xml:space="preserve">самостоятельно </w:t>
      </w:r>
      <w:r w:rsidRPr="000C1119">
        <w:rPr>
          <w:rFonts w:ascii="Times New Roman" w:hAnsi="Times New Roman" w:cs="Times New Roman"/>
          <w:sz w:val="24"/>
          <w:szCs w:val="24"/>
        </w:rPr>
        <w:t>получает вознаграждение за свои услуги, выполненную работу непосредственно от заказчиков.</w:t>
      </w:r>
      <w:r>
        <w:rPr>
          <w:rFonts w:ascii="Times New Roman" w:hAnsi="Times New Roman" w:cs="Times New Roman"/>
          <w:sz w:val="24"/>
          <w:szCs w:val="24"/>
        </w:rPr>
        <w:t xml:space="preserve"> Наемные же работники получают заработную плату опосредованно, через работодателя, через предприятие. </w:t>
      </w:r>
      <w:r w:rsidRPr="0006473A">
        <w:rPr>
          <w:rFonts w:ascii="Times New Roman" w:hAnsi="Times New Roman" w:cs="Times New Roman"/>
          <w:sz w:val="24"/>
          <w:szCs w:val="24"/>
        </w:rPr>
        <w:t xml:space="preserve">Кроме того, самозанятый, договариваясь с заказчиком, </w:t>
      </w:r>
      <w:r w:rsidR="0006473A" w:rsidRPr="0006473A">
        <w:rPr>
          <w:rFonts w:ascii="Times New Roman" w:hAnsi="Times New Roman" w:cs="Times New Roman"/>
          <w:sz w:val="24"/>
          <w:szCs w:val="24"/>
        </w:rPr>
        <w:t xml:space="preserve">может </w:t>
      </w:r>
      <w:r w:rsidRPr="0006473A">
        <w:rPr>
          <w:rFonts w:ascii="Times New Roman" w:hAnsi="Times New Roman" w:cs="Times New Roman"/>
          <w:sz w:val="24"/>
          <w:szCs w:val="24"/>
        </w:rPr>
        <w:t>самостоятельно определ</w:t>
      </w:r>
      <w:r w:rsidR="0006473A" w:rsidRPr="0006473A">
        <w:rPr>
          <w:rFonts w:ascii="Times New Roman" w:hAnsi="Times New Roman" w:cs="Times New Roman"/>
          <w:sz w:val="24"/>
          <w:szCs w:val="24"/>
        </w:rPr>
        <w:t>ить</w:t>
      </w:r>
      <w:r w:rsidRPr="0006473A">
        <w:rPr>
          <w:rFonts w:ascii="Times New Roman" w:hAnsi="Times New Roman" w:cs="Times New Roman"/>
          <w:sz w:val="24"/>
          <w:szCs w:val="24"/>
        </w:rPr>
        <w:t xml:space="preserve"> стоимость своих услуг и предл</w:t>
      </w:r>
      <w:r w:rsidR="0006473A" w:rsidRPr="0006473A">
        <w:rPr>
          <w:rFonts w:ascii="Times New Roman" w:hAnsi="Times New Roman" w:cs="Times New Roman"/>
          <w:sz w:val="24"/>
          <w:szCs w:val="24"/>
        </w:rPr>
        <w:t>ожить</w:t>
      </w:r>
      <w:r w:rsidRPr="0006473A">
        <w:rPr>
          <w:rFonts w:ascii="Times New Roman" w:hAnsi="Times New Roman" w:cs="Times New Roman"/>
          <w:sz w:val="24"/>
          <w:szCs w:val="24"/>
        </w:rPr>
        <w:t xml:space="preserve"> свои условия выполнения работы.</w:t>
      </w:r>
    </w:p>
    <w:p w14:paraId="47C07725" w14:textId="4CE12098" w:rsidR="00916904" w:rsidRPr="00F02DF3" w:rsidRDefault="00D87F5E" w:rsidP="00125EB7">
      <w:pPr>
        <w:pStyle w:val="10"/>
        <w:ind w:firstLine="709"/>
        <w:jc w:val="both"/>
        <w:rPr>
          <w:bCs w:val="0"/>
          <w:iCs/>
          <w:sz w:val="36"/>
          <w:szCs w:val="36"/>
        </w:rPr>
      </w:pPr>
      <w:bookmarkStart w:id="12" w:name="_Toc23249461"/>
      <w:bookmarkStart w:id="13" w:name="_Toc528263359"/>
      <w:r w:rsidRPr="00F02DF3">
        <w:rPr>
          <w:bCs w:val="0"/>
          <w:sz w:val="36"/>
          <w:szCs w:val="36"/>
        </w:rPr>
        <w:lastRenderedPageBreak/>
        <w:t>1</w:t>
      </w:r>
      <w:r w:rsidR="00916904" w:rsidRPr="00F02DF3">
        <w:rPr>
          <w:bCs w:val="0"/>
          <w:sz w:val="36"/>
          <w:szCs w:val="36"/>
        </w:rPr>
        <w:t> </w:t>
      </w:r>
      <w:r w:rsidRPr="00F02DF3">
        <w:rPr>
          <w:bCs w:val="0"/>
          <w:iCs/>
          <w:sz w:val="36"/>
          <w:szCs w:val="36"/>
        </w:rPr>
        <w:t xml:space="preserve">Общая характеристика </w:t>
      </w:r>
      <w:r w:rsidR="00916904" w:rsidRPr="00F02DF3">
        <w:rPr>
          <w:bCs w:val="0"/>
          <w:iCs/>
          <w:sz w:val="36"/>
          <w:szCs w:val="36"/>
        </w:rPr>
        <w:t>социологического исследования</w:t>
      </w:r>
      <w:bookmarkEnd w:id="12"/>
    </w:p>
    <w:p w14:paraId="3DA7AF6B"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Одним из основных методов, используемых для сбора эмпирической информации для исследования, являлся социологический опрос занятого российского населения. Полевой этап исследования проводился в период с 15 по 23 мая 2019 г. по выборке, репрезентирующей территориальное размещение занятого населения, работников основных видов экономической деятельности, занятых на предприятиях различных форм собственности, соотношение жителей разных типов поселений, социально-демографические и профессиональные группы людей.</w:t>
      </w:r>
    </w:p>
    <w:p w14:paraId="650161B4"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реализация выборочной совокупности осуществлялись по многоступенчатой квотной выборке с вероятностным отбором респондентов на последней ступени. При расчете выборки использовались имеющиеся в открытом доступе данные Федеральной службы государственной статистики, в том числе ч</w:t>
      </w:r>
      <w:r w:rsidRPr="00D60FD7">
        <w:rPr>
          <w:rFonts w:ascii="Times New Roman" w:eastAsia="Times New Roman" w:hAnsi="Times New Roman" w:cs="Times New Roman"/>
          <w:sz w:val="24"/>
          <w:szCs w:val="24"/>
          <w:lang w:eastAsia="ru-RU"/>
        </w:rPr>
        <w:t>исленность рабочей силы по субъектам Российской Федерации</w:t>
      </w:r>
      <w:r>
        <w:rPr>
          <w:rFonts w:ascii="Times New Roman" w:eastAsia="Times New Roman" w:hAnsi="Times New Roman" w:cs="Times New Roman"/>
          <w:sz w:val="24"/>
          <w:szCs w:val="24"/>
          <w:lang w:eastAsia="ru-RU"/>
        </w:rPr>
        <w:t>, распределение городского и сельского населения по субъектам Российской Федерации, численность работников организаций по формам собственности в субъектах Российской Федерации, численность занятых по виду экономической деятельности в субъектах Российской Федерации.</w:t>
      </w:r>
    </w:p>
    <w:p w14:paraId="010E1B53" w14:textId="199E86B2"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Реализованная выборочная совокупность составила 1215 человек в возрасте 18 лет и старше. Опрос проведен в 27 субъектах Российской Федерации, представляющих все федеральные округа страны: </w:t>
      </w:r>
      <w:r w:rsidRPr="0055475E">
        <w:rPr>
          <w:rFonts w:ascii="Times New Roman" w:eastAsia="Times New Roman" w:hAnsi="Times New Roman" w:cs="Times New Roman"/>
          <w:sz w:val="24"/>
          <w:szCs w:val="24"/>
          <w:lang w:eastAsia="ru-RU"/>
        </w:rPr>
        <w:t>в Республик</w:t>
      </w:r>
      <w:r w:rsidR="00A81299">
        <w:rPr>
          <w:rFonts w:ascii="Times New Roman" w:eastAsia="Times New Roman" w:hAnsi="Times New Roman" w:cs="Times New Roman"/>
          <w:sz w:val="24"/>
          <w:szCs w:val="24"/>
          <w:lang w:eastAsia="ru-RU"/>
        </w:rPr>
        <w:t>е</w:t>
      </w:r>
      <w:r w:rsidRPr="0055475E">
        <w:rPr>
          <w:rFonts w:ascii="Times New Roman" w:eastAsia="Times New Roman" w:hAnsi="Times New Roman" w:cs="Times New Roman"/>
          <w:sz w:val="24"/>
          <w:szCs w:val="24"/>
          <w:lang w:eastAsia="ru-RU"/>
        </w:rPr>
        <w:t xml:space="preserve"> Татарстан, Карачаево-Черкесской Республике, Алтайском, Краснодарском, Красноярском, Пермском, Приморском, Ставропольском, Хабаровском краях, Архангельской, Брянской, Волгоградской, Воронежской, Калининградской, Калужской, Московской, Нижегородской, Новосибирской, Оренбургской, Ростовской, Самарской, Саратовской, Свердловской, Челябинской, Ярославской областях, гг. Москва, Санкт-Петербург.</w:t>
      </w:r>
      <w:r w:rsidR="00BA3250">
        <w:rPr>
          <w:rFonts w:ascii="Times New Roman" w:eastAsia="Times New Roman" w:hAnsi="Times New Roman" w:cs="Times New Roman"/>
          <w:sz w:val="24"/>
          <w:szCs w:val="24"/>
          <w:lang w:eastAsia="ru-RU"/>
        </w:rPr>
        <w:t xml:space="preserve"> </w:t>
      </w:r>
    </w:p>
    <w:p w14:paraId="153AE5F8"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Статистическая погрешность не превышает 2,8%.</w:t>
      </w:r>
    </w:p>
    <w:p w14:paraId="0F951205"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Опрашивались как граждане, имеющие постоянную, так и временную, эпизодическую работу (доходное занятие) независимо от ее официального оформления.</w:t>
      </w:r>
    </w:p>
    <w:p w14:paraId="64E10E43" w14:textId="7232CF6D"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Группа самозанятых граждан выделяется в общем числе опрошенных на основании вопроса к респондентам о том, в каком качестве они работают в настоящее время. К самозанятым отнесены те граждане, которые указали, что работают «в качестве работника собственного предприятия или собственного дела (доходного занятия) без привлечения других работников (самостоятельная занятость, фриланс)». Данный вопрос задавался отдельно по основной и дополнительной работе при ее наличии. Другие группы занятых граждан представлены наемными работниками и работодателями (руководители предприятий с привлечением других работников на постоянной основе).</w:t>
      </w:r>
    </w:p>
    <w:p w14:paraId="28ED0AA1"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Опрос проведен методом индивидуального формализованного интервью по месту работы или жительства респондентов при обязательном соблюдении принципа анонимности.</w:t>
      </w:r>
    </w:p>
    <w:p w14:paraId="28BD7C09"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Опрос организован Научно-исследовательским центром социально-политического мониторинга ИОН РАНХиГС при содействии партнерских социологических компаний и служб в субъектах Российской Федерации, отобранных для исследования. </w:t>
      </w:r>
    </w:p>
    <w:p w14:paraId="135953A4" w14:textId="77777777"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Существенных трудностей в ходе опроса не зафиксировано. Респонденты в целом заинтересовано отнеслись к теме исследования и достаточно охотно отвечали на предложенные им вопросы. Формулировки вопросов и возможных ответов, как правило, были понятны респондентам и не вызывали отторжения. Опрос прошел достаточно оперативно и в отведенные планом работы сроки.</w:t>
      </w:r>
    </w:p>
    <w:p w14:paraId="64EA8488" w14:textId="0D171398" w:rsidR="00916904" w:rsidRDefault="00916904" w:rsidP="00916904">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Отмечены стандартные сложности, возникающие при проведении социологических опросов такого рода, связанные с отсутствием интереса к социологическим опросам или к данной тематике, с нежеланием общаться с интервьюерами или принципиальным нежеланием участвовать в каких-либо опросах, с отсутствием свободного времени. В отдельных случаях отмечены опасения давать сведения о своей трудовой и профессиональной деятельности, в основном это касалось самозанятых граждан и работающих на предприятиях частной формы собственности.</w:t>
      </w:r>
    </w:p>
    <w:p w14:paraId="5FEAB7B1" w14:textId="77777777" w:rsidR="00195C6A" w:rsidRDefault="00195C6A" w:rsidP="00195C6A">
      <w:pPr>
        <w:sectPr w:rsidR="00195C6A" w:rsidSect="00125EB7">
          <w:pgSz w:w="11906" w:h="16838"/>
          <w:pgMar w:top="1701" w:right="1418" w:bottom="1418" w:left="1701" w:header="708" w:footer="708" w:gutter="0"/>
          <w:cols w:space="708"/>
          <w:docGrid w:linePitch="360"/>
        </w:sectPr>
      </w:pPr>
    </w:p>
    <w:p w14:paraId="71EB5CE2" w14:textId="000778E5" w:rsidR="00916904" w:rsidRPr="00F02DF3" w:rsidRDefault="00210B33" w:rsidP="00125EB7">
      <w:pPr>
        <w:pStyle w:val="10"/>
        <w:ind w:firstLine="709"/>
        <w:jc w:val="both"/>
        <w:rPr>
          <w:bCs w:val="0"/>
          <w:iCs/>
          <w:sz w:val="36"/>
          <w:szCs w:val="36"/>
        </w:rPr>
      </w:pPr>
      <w:bookmarkStart w:id="14" w:name="_Toc23249462"/>
      <w:r w:rsidRPr="00F02DF3">
        <w:rPr>
          <w:bCs w:val="0"/>
          <w:iCs/>
          <w:sz w:val="36"/>
          <w:szCs w:val="36"/>
        </w:rPr>
        <w:lastRenderedPageBreak/>
        <w:t>2</w:t>
      </w:r>
      <w:r w:rsidR="00916904" w:rsidRPr="00F02DF3">
        <w:rPr>
          <w:bCs w:val="0"/>
          <w:iCs/>
          <w:sz w:val="36"/>
          <w:szCs w:val="36"/>
        </w:rPr>
        <w:t> Оценка масштабов деятельности самозанятых на современном рынке труда</w:t>
      </w:r>
      <w:bookmarkEnd w:id="14"/>
    </w:p>
    <w:p w14:paraId="7C133286" w14:textId="4300E866" w:rsidR="00916904" w:rsidRPr="00273591" w:rsidRDefault="00916904" w:rsidP="00C4316E">
      <w:pPr>
        <w:pStyle w:val="23"/>
        <w:ind w:firstLine="709"/>
        <w:rPr>
          <w:iCs/>
          <w:u w:color="000000"/>
          <w:bdr w:val="nil"/>
        </w:rPr>
      </w:pPr>
      <w:r w:rsidRPr="00273591">
        <w:t>По различным экспертным оценкам в качестве самозанятых на современном российском рынке трудятся до 20 млн человек</w:t>
      </w:r>
      <w:r>
        <w:t xml:space="preserve"> </w:t>
      </w:r>
      <w:r w:rsidRPr="00BD3C89">
        <w:rPr>
          <w:rFonts w:eastAsia="Calibri"/>
        </w:rPr>
        <w:t>[</w:t>
      </w:r>
      <w:r w:rsidR="002D6312">
        <w:rPr>
          <w:rFonts w:eastAsia="Calibri"/>
        </w:rPr>
        <w:t>3</w:t>
      </w:r>
      <w:r w:rsidRPr="00BD3C89">
        <w:rPr>
          <w:rFonts w:eastAsia="Calibri"/>
        </w:rPr>
        <w:t>]</w:t>
      </w:r>
      <w:r w:rsidRPr="00BD3C89">
        <w:rPr>
          <w:rFonts w:eastAsia="Calibri"/>
          <w:lang w:bidi="en-US"/>
        </w:rPr>
        <w:t>.</w:t>
      </w:r>
      <w:r w:rsidRPr="00273591">
        <w:t xml:space="preserve"> Так, согласно данным официальной статистики, предоставляемой Росстатом, в общей численности занятого населения 4,8% составляют самозанятые или чуть менее 4 млн работников. Стоит отметить, что данные статистики о количестве самостоятельно занятых граждан не отражают</w:t>
      </w:r>
      <w:r w:rsidRPr="00273591">
        <w:rPr>
          <w:rFonts w:eastAsia="Calibri"/>
          <w:lang w:bidi="en-US"/>
        </w:rPr>
        <w:t xml:space="preserve"> всю картину самозанятости, поскольку представля</w:t>
      </w:r>
      <w:r>
        <w:rPr>
          <w:rFonts w:eastAsia="Calibri"/>
          <w:lang w:bidi="en-US"/>
        </w:rPr>
        <w:t>ю</w:t>
      </w:r>
      <w:r w:rsidRPr="00273591">
        <w:rPr>
          <w:rFonts w:eastAsia="Calibri"/>
          <w:lang w:bidi="en-US"/>
        </w:rPr>
        <w:t xml:space="preserve">т по большей части социально-правовую группу «индивидуальных предпринимателей» и не учитывают неофициально занятых работников. В частности, к самозанятым Росстат относит </w:t>
      </w:r>
      <w:r w:rsidRPr="00273591">
        <w:rPr>
          <w:iCs/>
          <w:u w:color="000000"/>
          <w:bdr w:val="nil"/>
        </w:rPr>
        <w:t>индивидуальны</w:t>
      </w:r>
      <w:r>
        <w:rPr>
          <w:iCs/>
          <w:u w:color="000000"/>
          <w:bdr w:val="nil"/>
        </w:rPr>
        <w:t>х</w:t>
      </w:r>
      <w:r w:rsidRPr="00273591">
        <w:rPr>
          <w:iCs/>
          <w:u w:color="000000"/>
          <w:bdr w:val="nil"/>
        </w:rPr>
        <w:t xml:space="preserve"> предпринимателей, а также лиц, работающих по найму у физических лиц в собственном домашнем хозяйстве по производству продукции сельского, лесного хозяйства, охоты и рыболовства для реализации.</w:t>
      </w:r>
    </w:p>
    <w:p w14:paraId="078631C6" w14:textId="3F23AF97" w:rsidR="00916904" w:rsidRPr="00273591" w:rsidRDefault="00916904" w:rsidP="00C4316E">
      <w:pPr>
        <w:pStyle w:val="23"/>
        <w:ind w:firstLine="709"/>
        <w:rPr>
          <w:iCs/>
          <w:u w:color="000000"/>
          <w:bdr w:val="nil"/>
        </w:rPr>
      </w:pPr>
      <w:r w:rsidRPr="00273591">
        <w:rPr>
          <w:iCs/>
          <w:u w:color="000000"/>
          <w:bdr w:val="nil"/>
        </w:rPr>
        <w:t>В отечественном информационном пространстве существуют разные подходы по учету числа сам</w:t>
      </w:r>
      <w:r w:rsidR="009A76E2">
        <w:rPr>
          <w:iCs/>
          <w:u w:color="000000"/>
          <w:bdr w:val="nil"/>
        </w:rPr>
        <w:t>озанятых</w:t>
      </w:r>
      <w:r w:rsidRPr="00273591">
        <w:rPr>
          <w:iCs/>
          <w:u w:color="000000"/>
          <w:bdr w:val="nil"/>
        </w:rPr>
        <w:t>. Оценки масштабности данного явления, приводимые различными экспертами</w:t>
      </w:r>
      <w:r>
        <w:rPr>
          <w:iCs/>
          <w:u w:color="000000"/>
          <w:bdr w:val="nil"/>
        </w:rPr>
        <w:t>,</w:t>
      </w:r>
      <w:r w:rsidRPr="00273591">
        <w:rPr>
          <w:iCs/>
          <w:u w:color="000000"/>
          <w:bdr w:val="nil"/>
        </w:rPr>
        <w:t xml:space="preserve"> иногда имеют существенное расхождение</w:t>
      </w:r>
      <w:r>
        <w:rPr>
          <w:iCs/>
          <w:u w:color="000000"/>
          <w:bdr w:val="nil"/>
        </w:rPr>
        <w:t>,</w:t>
      </w:r>
      <w:r w:rsidRPr="00273591">
        <w:rPr>
          <w:iCs/>
          <w:u w:color="000000"/>
          <w:bdr w:val="nil"/>
        </w:rPr>
        <w:t xml:space="preserve"> поскольку отсутствует законодательное закрепление правового статуса самозанятых, в том числе устойчивого понятия самозанятости</w:t>
      </w:r>
      <w:r>
        <w:rPr>
          <w:iCs/>
          <w:u w:color="000000"/>
          <w:bdr w:val="nil"/>
        </w:rPr>
        <w:t>,</w:t>
      </w:r>
      <w:r w:rsidRPr="00273591">
        <w:rPr>
          <w:iCs/>
          <w:u w:color="000000"/>
          <w:bdr w:val="nil"/>
        </w:rPr>
        <w:t xml:space="preserve"> в силу чего многие исследователи по-разному трактуют данный вид занятости.</w:t>
      </w:r>
    </w:p>
    <w:p w14:paraId="42302C68" w14:textId="6B205CF9" w:rsidR="00916904" w:rsidRPr="00273591" w:rsidRDefault="00916904" w:rsidP="00C4316E">
      <w:pPr>
        <w:pStyle w:val="23"/>
        <w:ind w:firstLine="709"/>
      </w:pPr>
      <w:r w:rsidRPr="00273591">
        <w:t>Например, исследовательская компания НАФИ в 2017 го</w:t>
      </w:r>
      <w:r>
        <w:t>ду</w:t>
      </w:r>
      <w:r w:rsidRPr="00273591">
        <w:t xml:space="preserve"> по результатам опроса представила следующие данные: доля самозанятых в общей численности занятого населения составила 18%, из них по основной работе – 11%, по дополнительной работе – 7%, что в численном выражени</w:t>
      </w:r>
      <w:r w:rsidR="002E2FF7">
        <w:t>и</w:t>
      </w:r>
      <w:r w:rsidRPr="00273591">
        <w:t xml:space="preserve"> составляет примерно 16 млн </w:t>
      </w:r>
      <w:r w:rsidRPr="00B703A9">
        <w:t>работников</w:t>
      </w:r>
      <w:r w:rsidRPr="00B703A9">
        <w:rPr>
          <w:rFonts w:eastAsia="Calibri"/>
          <w:lang w:bidi="en-US"/>
        </w:rPr>
        <w:t xml:space="preserve"> [</w:t>
      </w:r>
      <w:r w:rsidR="002D6312">
        <w:rPr>
          <w:rFonts w:eastAsia="Calibri"/>
          <w:lang w:bidi="en-US"/>
        </w:rPr>
        <w:t>4</w:t>
      </w:r>
      <w:r w:rsidRPr="00B703A9">
        <w:rPr>
          <w:rFonts w:eastAsia="Calibri"/>
          <w:lang w:bidi="en-US"/>
        </w:rPr>
        <w:t>]</w:t>
      </w:r>
      <w:r w:rsidRPr="00B703A9">
        <w:rPr>
          <w:iCs/>
          <w:u w:color="000000"/>
          <w:bdr w:val="nil"/>
        </w:rPr>
        <w:t>.</w:t>
      </w:r>
      <w:r w:rsidRPr="00273591">
        <w:rPr>
          <w:iCs/>
          <w:u w:color="000000"/>
          <w:bdr w:val="nil"/>
        </w:rPr>
        <w:t xml:space="preserve"> Согласно информации НАФИ, граждане самостоятельно делали выбор, идентифицируя себя как не имеющие постоянной работы, не состоящие в штате и самостоятельно осуществляющие поиск заказчиков.</w:t>
      </w:r>
    </w:p>
    <w:p w14:paraId="4D246374" w14:textId="66CE8616" w:rsidR="00916904" w:rsidRPr="00273591" w:rsidRDefault="00916904" w:rsidP="00C4316E">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Результаты исследования Центра социально-политического мониторинга ИОН РАНХиГС (ЦСПМ) в 2019 году позволили оценить масштаб данного явления.</w:t>
      </w:r>
    </w:p>
    <w:p w14:paraId="08083289" w14:textId="77777777" w:rsidR="00916904" w:rsidRPr="00273591" w:rsidRDefault="00916904" w:rsidP="00C4316E">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 xml:space="preserve">Самозанятость – это форма независимой занятости, которая по своим ключевым характеристикам представляет собой, по сути, предпринимательскую деятельность, но </w:t>
      </w:r>
      <w:r>
        <w:rPr>
          <w:rFonts w:ascii="Times New Roman" w:hAnsi="Times New Roman" w:cs="Times New Roman"/>
          <w:sz w:val="24"/>
          <w:szCs w:val="24"/>
        </w:rPr>
        <w:t>осуществляемую</w:t>
      </w:r>
      <w:r w:rsidRPr="00273591">
        <w:rPr>
          <w:rFonts w:ascii="Times New Roman" w:hAnsi="Times New Roman" w:cs="Times New Roman"/>
          <w:sz w:val="24"/>
          <w:szCs w:val="24"/>
        </w:rPr>
        <w:t xml:space="preserve"> физически</w:t>
      </w:r>
      <w:r>
        <w:rPr>
          <w:rFonts w:ascii="Times New Roman" w:hAnsi="Times New Roman" w:cs="Times New Roman"/>
          <w:sz w:val="24"/>
          <w:szCs w:val="24"/>
        </w:rPr>
        <w:t>ми</w:t>
      </w:r>
      <w:r w:rsidRPr="00273591">
        <w:rPr>
          <w:rFonts w:ascii="Times New Roman" w:hAnsi="Times New Roman" w:cs="Times New Roman"/>
          <w:sz w:val="24"/>
          <w:szCs w:val="24"/>
        </w:rPr>
        <w:t xml:space="preserve"> лица</w:t>
      </w:r>
      <w:r>
        <w:rPr>
          <w:rFonts w:ascii="Times New Roman" w:hAnsi="Times New Roman" w:cs="Times New Roman"/>
          <w:sz w:val="24"/>
          <w:szCs w:val="24"/>
        </w:rPr>
        <w:t>ми</w:t>
      </w:r>
      <w:r w:rsidRPr="00273591">
        <w:rPr>
          <w:rFonts w:ascii="Times New Roman" w:hAnsi="Times New Roman" w:cs="Times New Roman"/>
          <w:sz w:val="24"/>
          <w:szCs w:val="24"/>
        </w:rPr>
        <w:t>. При этом зачастую данный вид занятости является дополнительной формой занятости работника при наличи</w:t>
      </w:r>
      <w:r>
        <w:rPr>
          <w:rFonts w:ascii="Times New Roman" w:hAnsi="Times New Roman" w:cs="Times New Roman"/>
          <w:sz w:val="24"/>
          <w:szCs w:val="24"/>
        </w:rPr>
        <w:t>и</w:t>
      </w:r>
      <w:r w:rsidRPr="00273591">
        <w:rPr>
          <w:rFonts w:ascii="Times New Roman" w:hAnsi="Times New Roman" w:cs="Times New Roman"/>
          <w:sz w:val="24"/>
          <w:szCs w:val="24"/>
        </w:rPr>
        <w:t xml:space="preserve"> </w:t>
      </w:r>
      <w:r w:rsidRPr="00273591">
        <w:rPr>
          <w:rFonts w:ascii="Times New Roman" w:hAnsi="Times New Roman" w:cs="Times New Roman"/>
          <w:sz w:val="24"/>
          <w:szCs w:val="24"/>
        </w:rPr>
        <w:lastRenderedPageBreak/>
        <w:t>основной трудовой деятельности в качестве наемного работника. Это во многом определяет трудности, связанные с выделением (отделением) данной формы самостоятельной занятости от наемных работников и предпринимателей.</w:t>
      </w:r>
    </w:p>
    <w:p w14:paraId="3D8759A2" w14:textId="77777777" w:rsidR="00916904" w:rsidRPr="00273591" w:rsidRDefault="00916904" w:rsidP="00C4316E">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В настоящей научно-исследовательской работе при отнесении занятого населения к группе самозанятых использовались следующие критерии:</w:t>
      </w:r>
    </w:p>
    <w:p w14:paraId="0C86679C" w14:textId="148A411C" w:rsidR="00916904" w:rsidRPr="001B6A53" w:rsidRDefault="00916904"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sidRPr="001B6A53">
        <w:rPr>
          <w:rFonts w:ascii="Times New Roman" w:hAnsi="Times New Roman" w:cs="Times New Roman"/>
          <w:sz w:val="24"/>
          <w:szCs w:val="24"/>
        </w:rPr>
        <w:t>физические лица</w:t>
      </w:r>
      <w:r w:rsidR="001B6A53">
        <w:rPr>
          <w:rFonts w:ascii="Times New Roman" w:hAnsi="Times New Roman" w:cs="Times New Roman"/>
          <w:sz w:val="24"/>
          <w:szCs w:val="24"/>
        </w:rPr>
        <w:t>,</w:t>
      </w:r>
    </w:p>
    <w:p w14:paraId="1B41714A" w14:textId="521E1CC7" w:rsidR="00916904" w:rsidRPr="001B6A53" w:rsidRDefault="00916904"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sidRPr="001B6A53">
        <w:rPr>
          <w:rFonts w:ascii="Times New Roman" w:hAnsi="Times New Roman" w:cs="Times New Roman"/>
          <w:sz w:val="24"/>
          <w:szCs w:val="24"/>
        </w:rPr>
        <w:t xml:space="preserve"> наличие основной или дополнительной занятости</w:t>
      </w:r>
      <w:r w:rsidR="001B6A53">
        <w:rPr>
          <w:rFonts w:ascii="Times New Roman" w:hAnsi="Times New Roman" w:cs="Times New Roman"/>
          <w:sz w:val="24"/>
          <w:szCs w:val="24"/>
        </w:rPr>
        <w:t>,</w:t>
      </w:r>
    </w:p>
    <w:p w14:paraId="38A3DE67" w14:textId="6842EE75" w:rsidR="00916904" w:rsidRPr="001B6A53" w:rsidRDefault="00916904"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sidRPr="001B6A53">
        <w:rPr>
          <w:rFonts w:ascii="Times New Roman" w:hAnsi="Times New Roman" w:cs="Times New Roman"/>
          <w:sz w:val="24"/>
          <w:szCs w:val="24"/>
        </w:rPr>
        <w:t xml:space="preserve"> индивидуальная трудовая деятельность, без найма работников</w:t>
      </w:r>
      <w:r w:rsidR="001B6A53">
        <w:rPr>
          <w:rFonts w:ascii="Times New Roman" w:hAnsi="Times New Roman" w:cs="Times New Roman"/>
          <w:sz w:val="24"/>
          <w:szCs w:val="24"/>
        </w:rPr>
        <w:t>,</w:t>
      </w:r>
    </w:p>
    <w:p w14:paraId="0197E9F1" w14:textId="6AC2FB7B" w:rsidR="00916904" w:rsidRPr="001B6A53" w:rsidRDefault="00916904"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sidRPr="001B6A53">
        <w:rPr>
          <w:rFonts w:ascii="Times New Roman" w:hAnsi="Times New Roman" w:cs="Times New Roman"/>
          <w:sz w:val="24"/>
          <w:szCs w:val="24"/>
        </w:rPr>
        <w:t xml:space="preserve"> отсутствие работодателя</w:t>
      </w:r>
      <w:r w:rsidR="001B6A53">
        <w:rPr>
          <w:rFonts w:ascii="Times New Roman" w:hAnsi="Times New Roman" w:cs="Times New Roman"/>
          <w:sz w:val="24"/>
          <w:szCs w:val="24"/>
        </w:rPr>
        <w:t>,</w:t>
      </w:r>
    </w:p>
    <w:p w14:paraId="3BF671D5" w14:textId="55369CFC" w:rsidR="00916904" w:rsidRPr="001B6A53" w:rsidRDefault="00916904"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sidRPr="001B6A53">
        <w:rPr>
          <w:rFonts w:ascii="Times New Roman" w:hAnsi="Times New Roman" w:cs="Times New Roman"/>
          <w:sz w:val="24"/>
          <w:szCs w:val="24"/>
        </w:rPr>
        <w:t xml:space="preserve"> реализация товаров собственного производства</w:t>
      </w:r>
      <w:r w:rsidR="001B6A53">
        <w:rPr>
          <w:rFonts w:ascii="Times New Roman" w:hAnsi="Times New Roman" w:cs="Times New Roman"/>
          <w:sz w:val="24"/>
          <w:szCs w:val="24"/>
        </w:rPr>
        <w:t>,</w:t>
      </w:r>
    </w:p>
    <w:p w14:paraId="7879C375" w14:textId="0C9B3D99" w:rsidR="00916904" w:rsidRPr="001B6A53" w:rsidRDefault="001B6A53"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 </w:t>
      </w:r>
      <w:r w:rsidR="00916904" w:rsidRPr="001B6A53">
        <w:rPr>
          <w:rFonts w:ascii="Times New Roman" w:hAnsi="Times New Roman" w:cs="Times New Roman"/>
          <w:sz w:val="24"/>
          <w:szCs w:val="24"/>
        </w:rPr>
        <w:t>выполнение работ, оказание услуг физическим (юридическим) лицам</w:t>
      </w:r>
      <w:r>
        <w:rPr>
          <w:rFonts w:ascii="Times New Roman" w:hAnsi="Times New Roman" w:cs="Times New Roman"/>
          <w:sz w:val="24"/>
          <w:szCs w:val="24"/>
        </w:rPr>
        <w:t>,</w:t>
      </w:r>
    </w:p>
    <w:p w14:paraId="724C44F4" w14:textId="2057246B" w:rsidR="00916904" w:rsidRPr="001B6A53" w:rsidRDefault="00916904" w:rsidP="00C4316E">
      <w:pPr>
        <w:pStyle w:val="a7"/>
        <w:numPr>
          <w:ilvl w:val="0"/>
          <w:numId w:val="73"/>
        </w:numPr>
        <w:tabs>
          <w:tab w:val="left" w:pos="993"/>
        </w:tabs>
        <w:spacing w:after="0" w:line="360" w:lineRule="auto"/>
        <w:ind w:hanging="11"/>
        <w:jc w:val="both"/>
        <w:rPr>
          <w:rFonts w:ascii="Times New Roman" w:hAnsi="Times New Roman" w:cs="Times New Roman"/>
          <w:sz w:val="24"/>
          <w:szCs w:val="24"/>
        </w:rPr>
      </w:pPr>
      <w:r w:rsidRPr="001B6A53">
        <w:rPr>
          <w:rFonts w:ascii="Times New Roman" w:hAnsi="Times New Roman" w:cs="Times New Roman"/>
          <w:sz w:val="24"/>
          <w:szCs w:val="24"/>
        </w:rPr>
        <w:t xml:space="preserve"> юридический статус занятости (оформленная/неоформленная)</w:t>
      </w:r>
      <w:r w:rsidR="001B6A53">
        <w:rPr>
          <w:rFonts w:ascii="Times New Roman" w:hAnsi="Times New Roman" w:cs="Times New Roman"/>
          <w:sz w:val="24"/>
          <w:szCs w:val="24"/>
        </w:rPr>
        <w:t>.</w:t>
      </w:r>
    </w:p>
    <w:p w14:paraId="72FE42BE" w14:textId="6D5003AF" w:rsidR="00916904" w:rsidRPr="00273591" w:rsidRDefault="00916904" w:rsidP="00C4316E">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 xml:space="preserve">Результаты социологического опроса показали, что </w:t>
      </w:r>
      <w:r w:rsidRPr="00AC0B14">
        <w:rPr>
          <w:rFonts w:ascii="Times New Roman" w:hAnsi="Times New Roman" w:cs="Times New Roman"/>
          <w:sz w:val="24"/>
          <w:szCs w:val="24"/>
        </w:rPr>
        <w:t>за последние годы структура занятости населения существенно не изменилась. Тем не менее, если доля наемных</w:t>
      </w:r>
      <w:r w:rsidRPr="00273591">
        <w:rPr>
          <w:rFonts w:ascii="Times New Roman" w:hAnsi="Times New Roman" w:cs="Times New Roman"/>
          <w:sz w:val="24"/>
          <w:szCs w:val="24"/>
        </w:rPr>
        <w:t xml:space="preserve"> работников осталась прежн</w:t>
      </w:r>
      <w:r>
        <w:rPr>
          <w:rFonts w:ascii="Times New Roman" w:hAnsi="Times New Roman" w:cs="Times New Roman"/>
          <w:sz w:val="24"/>
          <w:szCs w:val="24"/>
        </w:rPr>
        <w:t>ей</w:t>
      </w:r>
      <w:r w:rsidRPr="00273591">
        <w:rPr>
          <w:rFonts w:ascii="Times New Roman" w:hAnsi="Times New Roman" w:cs="Times New Roman"/>
          <w:sz w:val="24"/>
          <w:szCs w:val="24"/>
        </w:rPr>
        <w:t xml:space="preserve">, то соотношение доли работодателей и самостоятельно занятых граждан несколько скорректировалось. Доля работодателей или иначе предпринимателей несколько снизилась. </w:t>
      </w:r>
      <w:r>
        <w:rPr>
          <w:rFonts w:ascii="Times New Roman" w:hAnsi="Times New Roman" w:cs="Times New Roman"/>
          <w:sz w:val="24"/>
          <w:szCs w:val="24"/>
        </w:rPr>
        <w:t>Это</w:t>
      </w:r>
      <w:r w:rsidRPr="00273591">
        <w:rPr>
          <w:rFonts w:ascii="Times New Roman" w:hAnsi="Times New Roman" w:cs="Times New Roman"/>
          <w:sz w:val="24"/>
          <w:szCs w:val="24"/>
        </w:rPr>
        <w:t xml:space="preserve"> также показывают данные </w:t>
      </w:r>
      <w:r>
        <w:rPr>
          <w:rFonts w:ascii="Times New Roman" w:hAnsi="Times New Roman" w:cs="Times New Roman"/>
          <w:sz w:val="24"/>
          <w:szCs w:val="24"/>
        </w:rPr>
        <w:t>различных</w:t>
      </w:r>
      <w:r w:rsidRPr="00273591">
        <w:rPr>
          <w:rFonts w:ascii="Times New Roman" w:hAnsi="Times New Roman" w:cs="Times New Roman"/>
          <w:sz w:val="24"/>
          <w:szCs w:val="24"/>
        </w:rPr>
        <w:t xml:space="preserve"> </w:t>
      </w:r>
      <w:r>
        <w:rPr>
          <w:rFonts w:ascii="Times New Roman" w:hAnsi="Times New Roman" w:cs="Times New Roman"/>
          <w:sz w:val="24"/>
          <w:szCs w:val="24"/>
        </w:rPr>
        <w:t>исследований</w:t>
      </w:r>
      <w:r w:rsidRPr="00273591">
        <w:rPr>
          <w:rFonts w:ascii="Times New Roman" w:hAnsi="Times New Roman" w:cs="Times New Roman"/>
          <w:sz w:val="24"/>
          <w:szCs w:val="24"/>
        </w:rPr>
        <w:t xml:space="preserve"> о количестве действующих организаций малого и среднего </w:t>
      </w:r>
      <w:r w:rsidRPr="00555CB0">
        <w:rPr>
          <w:rFonts w:ascii="Times New Roman" w:hAnsi="Times New Roman" w:cs="Times New Roman"/>
          <w:sz w:val="24"/>
          <w:szCs w:val="24"/>
        </w:rPr>
        <w:t xml:space="preserve">бизнеса </w:t>
      </w:r>
      <w:r w:rsidRPr="00555CB0">
        <w:rPr>
          <w:rFonts w:ascii="Times New Roman" w:eastAsia="Calibri" w:hAnsi="Times New Roman" w:cs="Times New Roman"/>
          <w:sz w:val="24"/>
          <w:szCs w:val="24"/>
        </w:rPr>
        <w:t>[</w:t>
      </w:r>
      <w:r w:rsidR="002D6312">
        <w:rPr>
          <w:rFonts w:ascii="Times New Roman" w:eastAsia="Calibri" w:hAnsi="Times New Roman" w:cs="Times New Roman"/>
          <w:sz w:val="24"/>
          <w:szCs w:val="24"/>
        </w:rPr>
        <w:t>5, 6</w:t>
      </w:r>
      <w:r w:rsidRPr="00555CB0">
        <w:rPr>
          <w:rFonts w:ascii="Times New Roman" w:eastAsia="Calibri" w:hAnsi="Times New Roman" w:cs="Times New Roman"/>
          <w:sz w:val="24"/>
          <w:szCs w:val="24"/>
        </w:rPr>
        <w:t>]</w:t>
      </w:r>
      <w:r w:rsidRPr="00555CB0">
        <w:rPr>
          <w:rFonts w:ascii="Times New Roman" w:eastAsia="Calibri" w:hAnsi="Times New Roman" w:cs="Times New Roman"/>
          <w:sz w:val="24"/>
          <w:szCs w:val="24"/>
          <w:lang w:bidi="en-US"/>
        </w:rPr>
        <w:t>.</w:t>
      </w:r>
    </w:p>
    <w:p w14:paraId="1F5367D7" w14:textId="7AC443C3" w:rsidR="00916904" w:rsidRDefault="00916904" w:rsidP="00C4316E">
      <w:pPr>
        <w:spacing w:after="0" w:line="360" w:lineRule="auto"/>
        <w:ind w:firstLine="709"/>
        <w:jc w:val="both"/>
        <w:rPr>
          <w:rFonts w:ascii="Times New Roman" w:hAnsi="Times New Roman" w:cs="Times New Roman"/>
          <w:sz w:val="24"/>
          <w:szCs w:val="24"/>
        </w:rPr>
      </w:pPr>
      <w:r w:rsidRPr="00AC0B14">
        <w:rPr>
          <w:rFonts w:ascii="Times New Roman" w:hAnsi="Times New Roman" w:cs="Times New Roman"/>
          <w:sz w:val="24"/>
          <w:szCs w:val="24"/>
        </w:rPr>
        <w:t>По данным опроса, по основной</w:t>
      </w:r>
      <w:r w:rsidRPr="00273591">
        <w:rPr>
          <w:rFonts w:ascii="Times New Roman" w:hAnsi="Times New Roman" w:cs="Times New Roman"/>
          <w:sz w:val="24"/>
          <w:szCs w:val="24"/>
        </w:rPr>
        <w:t xml:space="preserve"> работе в качестве работника собственного предприятия или собственного дела (доходного занятия) без привлечения других </w:t>
      </w:r>
      <w:r w:rsidRPr="0014198C">
        <w:rPr>
          <w:rFonts w:ascii="Times New Roman" w:hAnsi="Times New Roman" w:cs="Times New Roman"/>
          <w:sz w:val="24"/>
          <w:szCs w:val="24"/>
        </w:rPr>
        <w:t xml:space="preserve">работников (ИП, самостоятельная занятость, фриланс) независимо от юридического </w:t>
      </w:r>
      <w:r w:rsidRPr="00273591">
        <w:rPr>
          <w:rFonts w:ascii="Times New Roman" w:hAnsi="Times New Roman" w:cs="Times New Roman"/>
          <w:sz w:val="24"/>
          <w:szCs w:val="24"/>
        </w:rPr>
        <w:t>статуса занятости (оформленная или неоформленная) трудятся 10,0% граждан от общего количества занятого населения Российско</w:t>
      </w:r>
      <w:r>
        <w:rPr>
          <w:rFonts w:ascii="Times New Roman" w:hAnsi="Times New Roman" w:cs="Times New Roman"/>
          <w:sz w:val="24"/>
          <w:szCs w:val="24"/>
        </w:rPr>
        <w:t>й</w:t>
      </w:r>
      <w:r w:rsidRPr="00273591">
        <w:rPr>
          <w:rFonts w:ascii="Times New Roman" w:hAnsi="Times New Roman" w:cs="Times New Roman"/>
          <w:sz w:val="24"/>
          <w:szCs w:val="24"/>
        </w:rPr>
        <w:t xml:space="preserve"> Федера</w:t>
      </w:r>
      <w:r w:rsidR="007126FF">
        <w:rPr>
          <w:rFonts w:ascii="Times New Roman" w:hAnsi="Times New Roman" w:cs="Times New Roman"/>
          <w:sz w:val="24"/>
          <w:szCs w:val="24"/>
        </w:rPr>
        <w:t>ции (72,5 млн чел. на 2018 г.)</w:t>
      </w:r>
      <w:r w:rsidRPr="00125EB7">
        <w:rPr>
          <w:rFonts w:ascii="Times New Roman" w:hAnsi="Times New Roman" w:cs="Times New Roman"/>
          <w:sz w:val="24"/>
          <w:szCs w:val="24"/>
        </w:rPr>
        <w:t>.</w:t>
      </w:r>
      <w:r w:rsidRPr="00273591">
        <w:rPr>
          <w:rFonts w:ascii="Times New Roman" w:hAnsi="Times New Roman" w:cs="Times New Roman"/>
          <w:sz w:val="24"/>
          <w:szCs w:val="24"/>
        </w:rPr>
        <w:t xml:space="preserve"> В абсолютных цифрах это примерно 7-8 млн граждан, работающих на себя по </w:t>
      </w:r>
      <w:r w:rsidRPr="00435B67">
        <w:rPr>
          <w:rFonts w:ascii="Times New Roman" w:hAnsi="Times New Roman" w:cs="Times New Roman"/>
          <w:bCs/>
          <w:i/>
          <w:iCs/>
          <w:sz w:val="24"/>
          <w:szCs w:val="24"/>
        </w:rPr>
        <w:t>основному занятию</w:t>
      </w:r>
      <w:r w:rsidRPr="00273591">
        <w:rPr>
          <w:rFonts w:ascii="Times New Roman" w:hAnsi="Times New Roman" w:cs="Times New Roman"/>
          <w:sz w:val="24"/>
          <w:szCs w:val="24"/>
        </w:rPr>
        <w:t>.</w:t>
      </w:r>
    </w:p>
    <w:p w14:paraId="4E9896CD" w14:textId="77777777" w:rsidR="00916904" w:rsidRPr="00273591" w:rsidRDefault="00916904" w:rsidP="00125EB7">
      <w:pPr>
        <w:pStyle w:val="23"/>
        <w:ind w:firstLine="709"/>
      </w:pPr>
      <w:r w:rsidRPr="00273591">
        <w:t>Следует обратить внимание, что за последние годы наблюдается устойчивая тенденция расширения данной формы занятости на современном рынке труда. С 2016 года доля работников собственного предприятия или собственного дела (доходного занятия) без привлечения других работников, так называемых самостоятельно занятых</w:t>
      </w:r>
      <w:r>
        <w:t>,</w:t>
      </w:r>
      <w:r w:rsidRPr="00273591">
        <w:t xml:space="preserve"> выросла </w:t>
      </w:r>
      <w:r>
        <w:t xml:space="preserve">с </w:t>
      </w:r>
      <w:r w:rsidRPr="00273591">
        <w:t>7,7% до 10,0%. Результаты исследования НАФИ также акцентируют внимание на увеличени</w:t>
      </w:r>
      <w:r>
        <w:t>и</w:t>
      </w:r>
      <w:r w:rsidRPr="00273591">
        <w:t xml:space="preserve"> распространенности данного явления на современном рынке труда.</w:t>
      </w:r>
    </w:p>
    <w:p w14:paraId="59EE81CA" w14:textId="3A36BF99" w:rsidR="00916904" w:rsidRDefault="00916904" w:rsidP="00125EB7">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lastRenderedPageBreak/>
        <w:t xml:space="preserve">Результаты социологического мониторинга демонстрируют, что </w:t>
      </w:r>
      <w:r w:rsidRPr="00AC0B14">
        <w:rPr>
          <w:rFonts w:ascii="Times New Roman" w:hAnsi="Times New Roman" w:cs="Times New Roman"/>
          <w:sz w:val="24"/>
          <w:szCs w:val="24"/>
        </w:rPr>
        <w:t xml:space="preserve">распространенность вторичной (дополнительной) занятости, выступающей прежде основным драйвером самостоятельной занятости, за последнюю пару лет несколько снизилась (таблица </w:t>
      </w:r>
      <w:r w:rsidR="007126FF">
        <w:rPr>
          <w:rFonts w:ascii="Times New Roman" w:hAnsi="Times New Roman" w:cs="Times New Roman"/>
          <w:sz w:val="24"/>
          <w:szCs w:val="24"/>
        </w:rPr>
        <w:t>1</w:t>
      </w:r>
      <w:r w:rsidRPr="00AC0B14">
        <w:rPr>
          <w:rFonts w:ascii="Times New Roman" w:hAnsi="Times New Roman" w:cs="Times New Roman"/>
          <w:sz w:val="24"/>
          <w:szCs w:val="24"/>
        </w:rPr>
        <w:t>).</w:t>
      </w:r>
    </w:p>
    <w:p w14:paraId="2DF61B65" w14:textId="3F361126" w:rsidR="00916904" w:rsidRPr="00CC6509" w:rsidRDefault="007126FF" w:rsidP="00C4316E">
      <w:pPr>
        <w:pStyle w:val="aff0"/>
        <w:spacing w:before="120"/>
        <w:rPr>
          <w:b w:val="0"/>
          <w:bCs/>
          <w:sz w:val="24"/>
          <w:szCs w:val="24"/>
        </w:rPr>
      </w:pPr>
      <w:r w:rsidRPr="002D2D58">
        <w:rPr>
          <w:b w:val="0"/>
          <w:bCs/>
          <w:sz w:val="24"/>
          <w:szCs w:val="24"/>
        </w:rPr>
        <w:t>Таблица 1</w:t>
      </w:r>
      <w:r w:rsidR="00916904" w:rsidRPr="002D2D58">
        <w:rPr>
          <w:b w:val="0"/>
          <w:bCs/>
          <w:sz w:val="24"/>
          <w:szCs w:val="24"/>
        </w:rPr>
        <w:t xml:space="preserve"> -</w:t>
      </w:r>
      <w:r w:rsidR="00916904" w:rsidRPr="00CC6509">
        <w:rPr>
          <w:b w:val="0"/>
          <w:bCs/>
          <w:sz w:val="24"/>
          <w:szCs w:val="24"/>
        </w:rPr>
        <w:t xml:space="preserve"> Наличие дополнительной работы (доходного занятия) среди занятого населения (в %)</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810"/>
        <w:gridCol w:w="810"/>
        <w:gridCol w:w="811"/>
        <w:gridCol w:w="810"/>
        <w:gridCol w:w="811"/>
        <w:gridCol w:w="810"/>
        <w:gridCol w:w="811"/>
        <w:gridCol w:w="810"/>
        <w:gridCol w:w="811"/>
      </w:tblGrid>
      <w:tr w:rsidR="00916904" w:rsidRPr="00273591" w14:paraId="03AB1694" w14:textId="77777777" w:rsidTr="002D2D58">
        <w:trPr>
          <w:jc w:val="center"/>
        </w:trPr>
        <w:tc>
          <w:tcPr>
            <w:tcW w:w="1696" w:type="dxa"/>
            <w:tcBorders>
              <w:bottom w:val="single" w:sz="4" w:space="0" w:color="auto"/>
            </w:tcBorders>
            <w:vAlign w:val="center"/>
          </w:tcPr>
          <w:p w14:paraId="5585B294" w14:textId="77777777" w:rsidR="00916904" w:rsidRPr="00273591" w:rsidRDefault="00916904" w:rsidP="00C4316E">
            <w:pPr>
              <w:pStyle w:val="aff0"/>
              <w:spacing w:before="60" w:after="60"/>
              <w:jc w:val="center"/>
              <w:rPr>
                <w:i/>
                <w:sz w:val="20"/>
              </w:rPr>
            </w:pPr>
          </w:p>
        </w:tc>
        <w:tc>
          <w:tcPr>
            <w:tcW w:w="810" w:type="dxa"/>
            <w:tcBorders>
              <w:bottom w:val="single" w:sz="4" w:space="0" w:color="auto"/>
            </w:tcBorders>
          </w:tcPr>
          <w:p w14:paraId="0520BD26" w14:textId="77777777" w:rsidR="00916904" w:rsidRPr="00273591" w:rsidRDefault="00916904" w:rsidP="00C4316E">
            <w:pPr>
              <w:pStyle w:val="24"/>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1 г"/>
              </w:smartTagPr>
              <w:r w:rsidRPr="00273591">
                <w:rPr>
                  <w:rFonts w:ascii="Times New Roman" w:hAnsi="Times New Roman" w:cs="Times New Roman"/>
                  <w:sz w:val="20"/>
                  <w:szCs w:val="20"/>
                </w:rPr>
                <w:t>2001 г</w:t>
              </w:r>
            </w:smartTag>
            <w:r w:rsidRPr="00273591">
              <w:rPr>
                <w:rFonts w:ascii="Times New Roman" w:hAnsi="Times New Roman" w:cs="Times New Roman"/>
                <w:sz w:val="20"/>
                <w:szCs w:val="20"/>
              </w:rPr>
              <w:t>.</w:t>
            </w:r>
          </w:p>
        </w:tc>
        <w:tc>
          <w:tcPr>
            <w:tcW w:w="810" w:type="dxa"/>
            <w:tcBorders>
              <w:bottom w:val="single" w:sz="4" w:space="0" w:color="auto"/>
            </w:tcBorders>
          </w:tcPr>
          <w:p w14:paraId="54050510" w14:textId="77777777" w:rsidR="00916904" w:rsidRPr="00273591" w:rsidRDefault="00916904" w:rsidP="00C4316E">
            <w:pPr>
              <w:pStyle w:val="24"/>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273591">
                <w:rPr>
                  <w:rFonts w:ascii="Times New Roman" w:hAnsi="Times New Roman" w:cs="Times New Roman"/>
                  <w:sz w:val="20"/>
                  <w:szCs w:val="20"/>
                </w:rPr>
                <w:t>2003 г</w:t>
              </w:r>
            </w:smartTag>
            <w:r w:rsidRPr="00273591">
              <w:rPr>
                <w:rFonts w:ascii="Times New Roman" w:hAnsi="Times New Roman" w:cs="Times New Roman"/>
                <w:sz w:val="20"/>
                <w:szCs w:val="20"/>
              </w:rPr>
              <w:t>.</w:t>
            </w:r>
          </w:p>
        </w:tc>
        <w:tc>
          <w:tcPr>
            <w:tcW w:w="811" w:type="dxa"/>
            <w:tcBorders>
              <w:bottom w:val="single" w:sz="4" w:space="0" w:color="auto"/>
            </w:tcBorders>
            <w:shd w:val="clear" w:color="auto" w:fill="auto"/>
            <w:vAlign w:val="center"/>
          </w:tcPr>
          <w:p w14:paraId="5FA021BC" w14:textId="77777777" w:rsidR="00916904" w:rsidRPr="00273591" w:rsidRDefault="00916904" w:rsidP="00C4316E">
            <w:pPr>
              <w:pStyle w:val="24"/>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273591">
                <w:rPr>
                  <w:rFonts w:ascii="Times New Roman" w:hAnsi="Times New Roman" w:cs="Times New Roman"/>
                  <w:sz w:val="20"/>
                  <w:szCs w:val="20"/>
                </w:rPr>
                <w:t>2004 г</w:t>
              </w:r>
            </w:smartTag>
            <w:r w:rsidRPr="00273591">
              <w:rPr>
                <w:rFonts w:ascii="Times New Roman" w:hAnsi="Times New Roman" w:cs="Times New Roman"/>
                <w:sz w:val="20"/>
                <w:szCs w:val="20"/>
              </w:rPr>
              <w:t>.</w:t>
            </w:r>
          </w:p>
        </w:tc>
        <w:tc>
          <w:tcPr>
            <w:tcW w:w="810" w:type="dxa"/>
            <w:tcBorders>
              <w:bottom w:val="single" w:sz="4" w:space="0" w:color="auto"/>
            </w:tcBorders>
            <w:shd w:val="clear" w:color="auto" w:fill="auto"/>
            <w:vAlign w:val="center"/>
          </w:tcPr>
          <w:p w14:paraId="1D3B0ADB" w14:textId="77777777" w:rsidR="00916904" w:rsidRPr="00273591" w:rsidRDefault="00916904" w:rsidP="00C4316E">
            <w:pPr>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6 г"/>
              </w:smartTagPr>
              <w:r w:rsidRPr="00273591">
                <w:rPr>
                  <w:rFonts w:ascii="Times New Roman" w:hAnsi="Times New Roman" w:cs="Times New Roman"/>
                  <w:sz w:val="20"/>
                  <w:szCs w:val="20"/>
                </w:rPr>
                <w:t>2006 г</w:t>
              </w:r>
            </w:smartTag>
            <w:r w:rsidRPr="00273591">
              <w:rPr>
                <w:rFonts w:ascii="Times New Roman" w:hAnsi="Times New Roman" w:cs="Times New Roman"/>
                <w:sz w:val="20"/>
                <w:szCs w:val="20"/>
              </w:rPr>
              <w:t>.</w:t>
            </w:r>
          </w:p>
        </w:tc>
        <w:tc>
          <w:tcPr>
            <w:tcW w:w="811" w:type="dxa"/>
            <w:tcBorders>
              <w:bottom w:val="single" w:sz="4" w:space="0" w:color="auto"/>
            </w:tcBorders>
            <w:shd w:val="clear" w:color="auto" w:fill="auto"/>
            <w:vAlign w:val="center"/>
          </w:tcPr>
          <w:p w14:paraId="7D1C3A10" w14:textId="77777777" w:rsidR="00916904" w:rsidRPr="00273591" w:rsidRDefault="00916904" w:rsidP="00C4316E">
            <w:pPr>
              <w:spacing w:before="60" w:after="60" w:line="240" w:lineRule="auto"/>
              <w:jc w:val="center"/>
              <w:rPr>
                <w:rFonts w:ascii="Times New Roman" w:hAnsi="Times New Roman" w:cs="Times New Roman"/>
                <w:sz w:val="20"/>
                <w:szCs w:val="20"/>
                <w:lang w:val="en-US"/>
              </w:rPr>
            </w:pPr>
            <w:smartTag w:uri="urn:schemas-microsoft-com:office:smarttags" w:element="metricconverter">
              <w:smartTagPr>
                <w:attr w:name="ProductID" w:val="2012 г"/>
              </w:smartTagPr>
              <w:r w:rsidRPr="00273591">
                <w:rPr>
                  <w:rFonts w:ascii="Times New Roman" w:hAnsi="Times New Roman" w:cs="Times New Roman"/>
                  <w:sz w:val="20"/>
                  <w:szCs w:val="20"/>
                </w:rPr>
                <w:t>2012 г</w:t>
              </w:r>
            </w:smartTag>
            <w:r w:rsidRPr="00273591">
              <w:rPr>
                <w:rFonts w:ascii="Times New Roman" w:hAnsi="Times New Roman" w:cs="Times New Roman"/>
                <w:sz w:val="20"/>
                <w:szCs w:val="20"/>
              </w:rPr>
              <w:t>.</w:t>
            </w:r>
          </w:p>
        </w:tc>
        <w:tc>
          <w:tcPr>
            <w:tcW w:w="810" w:type="dxa"/>
            <w:tcBorders>
              <w:bottom w:val="single" w:sz="4" w:space="0" w:color="auto"/>
            </w:tcBorders>
            <w:shd w:val="clear" w:color="auto" w:fill="auto"/>
          </w:tcPr>
          <w:p w14:paraId="3EEC7518" w14:textId="77777777" w:rsidR="00916904" w:rsidRPr="00273591" w:rsidRDefault="00916904" w:rsidP="00C4316E">
            <w:pPr>
              <w:spacing w:before="60" w:after="60" w:line="240" w:lineRule="auto"/>
              <w:jc w:val="center"/>
              <w:rPr>
                <w:rFonts w:ascii="Times New Roman" w:hAnsi="Times New Roman" w:cs="Times New Roman"/>
                <w:sz w:val="20"/>
                <w:szCs w:val="20"/>
                <w:lang w:val="en-US"/>
              </w:rPr>
            </w:pPr>
            <w:smartTag w:uri="urn:schemas-microsoft-com:office:smarttags" w:element="metricconverter">
              <w:smartTagPr>
                <w:attr w:name="ProductID" w:val="2013 г"/>
              </w:smartTagPr>
              <w:r w:rsidRPr="00273591">
                <w:rPr>
                  <w:rFonts w:ascii="Times New Roman" w:hAnsi="Times New Roman" w:cs="Times New Roman"/>
                  <w:sz w:val="20"/>
                  <w:szCs w:val="20"/>
                </w:rPr>
                <w:t>2013 г</w:t>
              </w:r>
            </w:smartTag>
            <w:r w:rsidRPr="00273591">
              <w:rPr>
                <w:rFonts w:ascii="Times New Roman" w:hAnsi="Times New Roman" w:cs="Times New Roman"/>
                <w:sz w:val="20"/>
                <w:szCs w:val="20"/>
              </w:rPr>
              <w:t>.</w:t>
            </w:r>
          </w:p>
        </w:tc>
        <w:tc>
          <w:tcPr>
            <w:tcW w:w="811" w:type="dxa"/>
            <w:tcBorders>
              <w:bottom w:val="single" w:sz="4" w:space="0" w:color="auto"/>
            </w:tcBorders>
          </w:tcPr>
          <w:p w14:paraId="1054E82C" w14:textId="77777777" w:rsidR="00916904" w:rsidRPr="00273591" w:rsidRDefault="00916904" w:rsidP="00C4316E">
            <w:pPr>
              <w:spacing w:before="60" w:after="60" w:line="240" w:lineRule="auto"/>
              <w:jc w:val="center"/>
              <w:rPr>
                <w:rFonts w:ascii="Times New Roman" w:hAnsi="Times New Roman" w:cs="Times New Roman"/>
                <w:sz w:val="20"/>
                <w:szCs w:val="20"/>
              </w:rPr>
            </w:pPr>
            <w:r w:rsidRPr="00273591">
              <w:rPr>
                <w:rFonts w:ascii="Times New Roman" w:hAnsi="Times New Roman" w:cs="Times New Roman"/>
                <w:sz w:val="20"/>
                <w:szCs w:val="20"/>
              </w:rPr>
              <w:t>2016 г.</w:t>
            </w:r>
          </w:p>
        </w:tc>
        <w:tc>
          <w:tcPr>
            <w:tcW w:w="810" w:type="dxa"/>
            <w:tcBorders>
              <w:bottom w:val="single" w:sz="4" w:space="0" w:color="auto"/>
            </w:tcBorders>
          </w:tcPr>
          <w:p w14:paraId="245B9A48" w14:textId="77777777" w:rsidR="00916904" w:rsidRPr="00273591" w:rsidRDefault="00916904" w:rsidP="00C4316E">
            <w:pPr>
              <w:spacing w:before="60" w:after="60" w:line="240" w:lineRule="auto"/>
              <w:jc w:val="center"/>
              <w:rPr>
                <w:rFonts w:ascii="Times New Roman" w:hAnsi="Times New Roman" w:cs="Times New Roman"/>
                <w:sz w:val="20"/>
                <w:szCs w:val="20"/>
              </w:rPr>
            </w:pPr>
            <w:r w:rsidRPr="00273591">
              <w:rPr>
                <w:rFonts w:ascii="Times New Roman" w:hAnsi="Times New Roman" w:cs="Times New Roman"/>
                <w:sz w:val="20"/>
                <w:szCs w:val="20"/>
              </w:rPr>
              <w:t>2017 г.</w:t>
            </w:r>
          </w:p>
        </w:tc>
        <w:tc>
          <w:tcPr>
            <w:tcW w:w="811" w:type="dxa"/>
            <w:tcBorders>
              <w:bottom w:val="single" w:sz="4" w:space="0" w:color="auto"/>
            </w:tcBorders>
          </w:tcPr>
          <w:p w14:paraId="693A7BC5" w14:textId="77777777" w:rsidR="00916904" w:rsidRPr="00273591" w:rsidRDefault="00916904" w:rsidP="00C4316E">
            <w:pPr>
              <w:spacing w:before="60" w:after="60" w:line="240" w:lineRule="auto"/>
              <w:jc w:val="center"/>
              <w:rPr>
                <w:rFonts w:ascii="Times New Roman" w:hAnsi="Times New Roman" w:cs="Times New Roman"/>
                <w:sz w:val="20"/>
                <w:szCs w:val="20"/>
              </w:rPr>
            </w:pPr>
            <w:r w:rsidRPr="00273591">
              <w:rPr>
                <w:rFonts w:ascii="Times New Roman" w:hAnsi="Times New Roman" w:cs="Times New Roman"/>
                <w:sz w:val="20"/>
                <w:szCs w:val="20"/>
              </w:rPr>
              <w:t>2019 г.</w:t>
            </w:r>
          </w:p>
        </w:tc>
      </w:tr>
      <w:tr w:rsidR="00916904" w:rsidRPr="00273591" w14:paraId="0705FFF8" w14:textId="77777777" w:rsidTr="002D2D58">
        <w:trPr>
          <w:jc w:val="center"/>
        </w:trPr>
        <w:tc>
          <w:tcPr>
            <w:tcW w:w="1696" w:type="dxa"/>
            <w:tcBorders>
              <w:top w:val="single" w:sz="4" w:space="0" w:color="auto"/>
              <w:left w:val="single" w:sz="4" w:space="0" w:color="auto"/>
              <w:bottom w:val="nil"/>
            </w:tcBorders>
            <w:vAlign w:val="center"/>
          </w:tcPr>
          <w:p w14:paraId="558DCF5B" w14:textId="77777777" w:rsidR="00916904" w:rsidRPr="00273591" w:rsidRDefault="00916904" w:rsidP="00C4316E">
            <w:pPr>
              <w:spacing w:before="60" w:after="60" w:line="240" w:lineRule="auto"/>
              <w:rPr>
                <w:rFonts w:ascii="Times New Roman" w:hAnsi="Times New Roman" w:cs="Times New Roman"/>
                <w:sz w:val="24"/>
                <w:szCs w:val="24"/>
              </w:rPr>
            </w:pPr>
            <w:r w:rsidRPr="00273591">
              <w:rPr>
                <w:rFonts w:ascii="Times New Roman" w:hAnsi="Times New Roman" w:cs="Times New Roman"/>
                <w:sz w:val="24"/>
                <w:szCs w:val="24"/>
              </w:rPr>
              <w:t>Да, регулярно (не менее одного раза в неделю)</w:t>
            </w:r>
          </w:p>
        </w:tc>
        <w:tc>
          <w:tcPr>
            <w:tcW w:w="810" w:type="dxa"/>
            <w:tcBorders>
              <w:bottom w:val="nil"/>
            </w:tcBorders>
            <w:vAlign w:val="center"/>
          </w:tcPr>
          <w:p w14:paraId="3C58BA9D"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16,8</w:t>
            </w:r>
          </w:p>
        </w:tc>
        <w:tc>
          <w:tcPr>
            <w:tcW w:w="810" w:type="dxa"/>
            <w:tcBorders>
              <w:bottom w:val="nil"/>
            </w:tcBorders>
            <w:vAlign w:val="center"/>
          </w:tcPr>
          <w:p w14:paraId="32FBE9BC"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10,4</w:t>
            </w:r>
          </w:p>
        </w:tc>
        <w:tc>
          <w:tcPr>
            <w:tcW w:w="811" w:type="dxa"/>
            <w:tcBorders>
              <w:bottom w:val="nil"/>
            </w:tcBorders>
            <w:shd w:val="clear" w:color="auto" w:fill="auto"/>
            <w:vAlign w:val="center"/>
          </w:tcPr>
          <w:p w14:paraId="05429CD4"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15,9</w:t>
            </w:r>
          </w:p>
        </w:tc>
        <w:tc>
          <w:tcPr>
            <w:tcW w:w="810" w:type="dxa"/>
            <w:tcBorders>
              <w:bottom w:val="nil"/>
            </w:tcBorders>
            <w:shd w:val="clear" w:color="auto" w:fill="auto"/>
            <w:vAlign w:val="center"/>
          </w:tcPr>
          <w:p w14:paraId="67872816"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13,2</w:t>
            </w:r>
          </w:p>
        </w:tc>
        <w:tc>
          <w:tcPr>
            <w:tcW w:w="811" w:type="dxa"/>
            <w:tcBorders>
              <w:bottom w:val="nil"/>
            </w:tcBorders>
            <w:shd w:val="clear" w:color="auto" w:fill="auto"/>
            <w:vAlign w:val="center"/>
          </w:tcPr>
          <w:p w14:paraId="4719C13D"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11,9</w:t>
            </w:r>
          </w:p>
        </w:tc>
        <w:tc>
          <w:tcPr>
            <w:tcW w:w="810" w:type="dxa"/>
            <w:tcBorders>
              <w:top w:val="single" w:sz="4" w:space="0" w:color="auto"/>
              <w:bottom w:val="nil"/>
              <w:right w:val="single" w:sz="4" w:space="0" w:color="auto"/>
            </w:tcBorders>
            <w:shd w:val="clear" w:color="auto" w:fill="auto"/>
            <w:vAlign w:val="center"/>
          </w:tcPr>
          <w:p w14:paraId="4217148E"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14,8</w:t>
            </w:r>
          </w:p>
        </w:tc>
        <w:tc>
          <w:tcPr>
            <w:tcW w:w="811" w:type="dxa"/>
            <w:tcBorders>
              <w:top w:val="single" w:sz="4" w:space="0" w:color="auto"/>
              <w:bottom w:val="nil"/>
              <w:right w:val="single" w:sz="4" w:space="0" w:color="auto"/>
            </w:tcBorders>
            <w:vAlign w:val="center"/>
          </w:tcPr>
          <w:p w14:paraId="0A7C6BCC"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12,0</w:t>
            </w:r>
          </w:p>
        </w:tc>
        <w:tc>
          <w:tcPr>
            <w:tcW w:w="810" w:type="dxa"/>
            <w:tcBorders>
              <w:top w:val="single" w:sz="4" w:space="0" w:color="auto"/>
              <w:bottom w:val="nil"/>
              <w:right w:val="single" w:sz="4" w:space="0" w:color="auto"/>
            </w:tcBorders>
            <w:vAlign w:val="center"/>
          </w:tcPr>
          <w:p w14:paraId="62402D46"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11,3</w:t>
            </w:r>
          </w:p>
        </w:tc>
        <w:tc>
          <w:tcPr>
            <w:tcW w:w="811" w:type="dxa"/>
            <w:tcBorders>
              <w:top w:val="single" w:sz="4" w:space="0" w:color="auto"/>
              <w:bottom w:val="nil"/>
              <w:right w:val="single" w:sz="4" w:space="0" w:color="auto"/>
            </w:tcBorders>
            <w:vAlign w:val="center"/>
          </w:tcPr>
          <w:p w14:paraId="5315D129"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7,2</w:t>
            </w:r>
          </w:p>
        </w:tc>
      </w:tr>
      <w:tr w:rsidR="00916904" w:rsidRPr="00273591" w14:paraId="57805D2F" w14:textId="77777777" w:rsidTr="002D2D58">
        <w:trPr>
          <w:jc w:val="center"/>
        </w:trPr>
        <w:tc>
          <w:tcPr>
            <w:tcW w:w="1696" w:type="dxa"/>
            <w:tcBorders>
              <w:top w:val="nil"/>
              <w:left w:val="single" w:sz="4" w:space="0" w:color="auto"/>
              <w:bottom w:val="nil"/>
            </w:tcBorders>
            <w:vAlign w:val="center"/>
          </w:tcPr>
          <w:p w14:paraId="0C397A0E" w14:textId="77777777" w:rsidR="00916904" w:rsidRPr="00273591" w:rsidRDefault="00916904" w:rsidP="00C4316E">
            <w:pPr>
              <w:spacing w:before="60" w:after="60" w:line="240" w:lineRule="auto"/>
              <w:rPr>
                <w:rFonts w:ascii="Times New Roman" w:hAnsi="Times New Roman" w:cs="Times New Roman"/>
                <w:sz w:val="24"/>
                <w:szCs w:val="24"/>
              </w:rPr>
            </w:pPr>
            <w:r w:rsidRPr="00273591">
              <w:rPr>
                <w:rFonts w:ascii="Times New Roman" w:hAnsi="Times New Roman" w:cs="Times New Roman"/>
                <w:sz w:val="24"/>
                <w:szCs w:val="24"/>
              </w:rPr>
              <w:t>Довольно часто (несколько раз в месяц)</w:t>
            </w:r>
          </w:p>
        </w:tc>
        <w:tc>
          <w:tcPr>
            <w:tcW w:w="810" w:type="dxa"/>
            <w:tcBorders>
              <w:top w:val="nil"/>
              <w:bottom w:val="nil"/>
            </w:tcBorders>
            <w:vAlign w:val="center"/>
          </w:tcPr>
          <w:p w14:paraId="140C1DF7"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14,9</w:t>
            </w:r>
          </w:p>
        </w:tc>
        <w:tc>
          <w:tcPr>
            <w:tcW w:w="810" w:type="dxa"/>
            <w:tcBorders>
              <w:top w:val="nil"/>
              <w:bottom w:val="nil"/>
            </w:tcBorders>
            <w:vAlign w:val="center"/>
          </w:tcPr>
          <w:p w14:paraId="2FE64D05"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9,7</w:t>
            </w:r>
          </w:p>
        </w:tc>
        <w:tc>
          <w:tcPr>
            <w:tcW w:w="811" w:type="dxa"/>
            <w:tcBorders>
              <w:top w:val="nil"/>
              <w:bottom w:val="nil"/>
            </w:tcBorders>
            <w:shd w:val="clear" w:color="auto" w:fill="auto"/>
            <w:vAlign w:val="center"/>
          </w:tcPr>
          <w:p w14:paraId="31258CD0"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17,9</w:t>
            </w:r>
          </w:p>
        </w:tc>
        <w:tc>
          <w:tcPr>
            <w:tcW w:w="810" w:type="dxa"/>
            <w:tcBorders>
              <w:top w:val="nil"/>
              <w:bottom w:val="nil"/>
            </w:tcBorders>
            <w:shd w:val="clear" w:color="auto" w:fill="auto"/>
            <w:vAlign w:val="center"/>
          </w:tcPr>
          <w:p w14:paraId="0897D2CB"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11,1</w:t>
            </w:r>
          </w:p>
        </w:tc>
        <w:tc>
          <w:tcPr>
            <w:tcW w:w="811" w:type="dxa"/>
            <w:tcBorders>
              <w:top w:val="nil"/>
              <w:bottom w:val="nil"/>
            </w:tcBorders>
            <w:shd w:val="clear" w:color="auto" w:fill="auto"/>
            <w:vAlign w:val="center"/>
          </w:tcPr>
          <w:p w14:paraId="437E774F"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12,1</w:t>
            </w:r>
          </w:p>
        </w:tc>
        <w:tc>
          <w:tcPr>
            <w:tcW w:w="810" w:type="dxa"/>
            <w:tcBorders>
              <w:top w:val="nil"/>
              <w:bottom w:val="nil"/>
              <w:right w:val="single" w:sz="4" w:space="0" w:color="auto"/>
            </w:tcBorders>
            <w:shd w:val="clear" w:color="auto" w:fill="auto"/>
            <w:vAlign w:val="center"/>
          </w:tcPr>
          <w:p w14:paraId="65B3E910"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12,4</w:t>
            </w:r>
          </w:p>
        </w:tc>
        <w:tc>
          <w:tcPr>
            <w:tcW w:w="811" w:type="dxa"/>
            <w:tcBorders>
              <w:top w:val="nil"/>
              <w:bottom w:val="nil"/>
              <w:right w:val="single" w:sz="4" w:space="0" w:color="auto"/>
            </w:tcBorders>
            <w:vAlign w:val="center"/>
          </w:tcPr>
          <w:p w14:paraId="42010313"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11,6</w:t>
            </w:r>
          </w:p>
        </w:tc>
        <w:tc>
          <w:tcPr>
            <w:tcW w:w="810" w:type="dxa"/>
            <w:tcBorders>
              <w:top w:val="nil"/>
              <w:bottom w:val="nil"/>
              <w:right w:val="single" w:sz="4" w:space="0" w:color="auto"/>
            </w:tcBorders>
            <w:vAlign w:val="center"/>
          </w:tcPr>
          <w:p w14:paraId="3BDFB7D6"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12,1</w:t>
            </w:r>
          </w:p>
        </w:tc>
        <w:tc>
          <w:tcPr>
            <w:tcW w:w="811" w:type="dxa"/>
            <w:tcBorders>
              <w:top w:val="nil"/>
              <w:bottom w:val="nil"/>
              <w:right w:val="single" w:sz="4" w:space="0" w:color="auto"/>
            </w:tcBorders>
            <w:vAlign w:val="center"/>
          </w:tcPr>
          <w:p w14:paraId="109C4E9B"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7,1</w:t>
            </w:r>
          </w:p>
        </w:tc>
      </w:tr>
      <w:tr w:rsidR="00916904" w:rsidRPr="00273591" w14:paraId="56F968F4" w14:textId="77777777" w:rsidTr="002D2D58">
        <w:trPr>
          <w:jc w:val="center"/>
        </w:trPr>
        <w:tc>
          <w:tcPr>
            <w:tcW w:w="1696" w:type="dxa"/>
            <w:tcBorders>
              <w:top w:val="nil"/>
              <w:left w:val="single" w:sz="4" w:space="0" w:color="auto"/>
              <w:bottom w:val="nil"/>
            </w:tcBorders>
            <w:vAlign w:val="center"/>
          </w:tcPr>
          <w:p w14:paraId="7283BBD9" w14:textId="77777777" w:rsidR="00916904" w:rsidRPr="00273591" w:rsidRDefault="00916904" w:rsidP="00C4316E">
            <w:pPr>
              <w:spacing w:before="60" w:after="60" w:line="240" w:lineRule="auto"/>
              <w:rPr>
                <w:rFonts w:ascii="Times New Roman" w:hAnsi="Times New Roman" w:cs="Times New Roman"/>
                <w:sz w:val="24"/>
                <w:szCs w:val="24"/>
              </w:rPr>
            </w:pPr>
            <w:r w:rsidRPr="00273591">
              <w:rPr>
                <w:rFonts w:ascii="Times New Roman" w:hAnsi="Times New Roman" w:cs="Times New Roman"/>
                <w:sz w:val="24"/>
                <w:szCs w:val="24"/>
              </w:rPr>
              <w:t>От случая к случаю (несколько раз в год)</w:t>
            </w:r>
          </w:p>
        </w:tc>
        <w:tc>
          <w:tcPr>
            <w:tcW w:w="810" w:type="dxa"/>
            <w:tcBorders>
              <w:top w:val="nil"/>
              <w:bottom w:val="nil"/>
            </w:tcBorders>
            <w:vAlign w:val="center"/>
          </w:tcPr>
          <w:p w14:paraId="42CA63A0"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27,7</w:t>
            </w:r>
          </w:p>
        </w:tc>
        <w:tc>
          <w:tcPr>
            <w:tcW w:w="810" w:type="dxa"/>
            <w:tcBorders>
              <w:top w:val="nil"/>
              <w:bottom w:val="nil"/>
            </w:tcBorders>
            <w:vAlign w:val="center"/>
          </w:tcPr>
          <w:p w14:paraId="695CCB43"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26,8</w:t>
            </w:r>
          </w:p>
        </w:tc>
        <w:tc>
          <w:tcPr>
            <w:tcW w:w="811" w:type="dxa"/>
            <w:tcBorders>
              <w:top w:val="nil"/>
              <w:bottom w:val="nil"/>
            </w:tcBorders>
            <w:shd w:val="clear" w:color="auto" w:fill="auto"/>
            <w:vAlign w:val="center"/>
          </w:tcPr>
          <w:p w14:paraId="27EEB6E3"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31,8</w:t>
            </w:r>
          </w:p>
        </w:tc>
        <w:tc>
          <w:tcPr>
            <w:tcW w:w="810" w:type="dxa"/>
            <w:tcBorders>
              <w:top w:val="nil"/>
              <w:bottom w:val="nil"/>
            </w:tcBorders>
            <w:shd w:val="clear" w:color="auto" w:fill="auto"/>
            <w:vAlign w:val="center"/>
          </w:tcPr>
          <w:p w14:paraId="0BEAEB60"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26,7</w:t>
            </w:r>
          </w:p>
        </w:tc>
        <w:tc>
          <w:tcPr>
            <w:tcW w:w="811" w:type="dxa"/>
            <w:tcBorders>
              <w:top w:val="nil"/>
              <w:bottom w:val="nil"/>
            </w:tcBorders>
            <w:shd w:val="clear" w:color="auto" w:fill="auto"/>
            <w:vAlign w:val="center"/>
          </w:tcPr>
          <w:p w14:paraId="4E546B3C"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26,6</w:t>
            </w:r>
          </w:p>
        </w:tc>
        <w:tc>
          <w:tcPr>
            <w:tcW w:w="810" w:type="dxa"/>
            <w:tcBorders>
              <w:top w:val="nil"/>
              <w:bottom w:val="nil"/>
              <w:right w:val="single" w:sz="4" w:space="0" w:color="auto"/>
            </w:tcBorders>
            <w:shd w:val="clear" w:color="auto" w:fill="auto"/>
            <w:vAlign w:val="center"/>
          </w:tcPr>
          <w:p w14:paraId="17A2C0D4"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21,9</w:t>
            </w:r>
          </w:p>
        </w:tc>
        <w:tc>
          <w:tcPr>
            <w:tcW w:w="811" w:type="dxa"/>
            <w:tcBorders>
              <w:top w:val="nil"/>
              <w:bottom w:val="nil"/>
              <w:right w:val="single" w:sz="4" w:space="0" w:color="auto"/>
            </w:tcBorders>
            <w:vAlign w:val="center"/>
          </w:tcPr>
          <w:p w14:paraId="59CC4B4C"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18,5</w:t>
            </w:r>
          </w:p>
        </w:tc>
        <w:tc>
          <w:tcPr>
            <w:tcW w:w="810" w:type="dxa"/>
            <w:tcBorders>
              <w:top w:val="nil"/>
              <w:bottom w:val="nil"/>
              <w:right w:val="single" w:sz="4" w:space="0" w:color="auto"/>
            </w:tcBorders>
            <w:vAlign w:val="center"/>
          </w:tcPr>
          <w:p w14:paraId="0D718AFD"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21,9</w:t>
            </w:r>
          </w:p>
        </w:tc>
        <w:tc>
          <w:tcPr>
            <w:tcW w:w="811" w:type="dxa"/>
            <w:tcBorders>
              <w:top w:val="nil"/>
              <w:bottom w:val="nil"/>
              <w:right w:val="single" w:sz="4" w:space="0" w:color="auto"/>
            </w:tcBorders>
            <w:vAlign w:val="center"/>
          </w:tcPr>
          <w:p w14:paraId="57EDC05C"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13,3</w:t>
            </w:r>
          </w:p>
        </w:tc>
      </w:tr>
      <w:tr w:rsidR="00916904" w:rsidRPr="00273591" w14:paraId="1E4E1E0E" w14:textId="77777777" w:rsidTr="002D2D58">
        <w:trPr>
          <w:jc w:val="center"/>
        </w:trPr>
        <w:tc>
          <w:tcPr>
            <w:tcW w:w="1696" w:type="dxa"/>
            <w:tcBorders>
              <w:top w:val="nil"/>
              <w:left w:val="single" w:sz="4" w:space="0" w:color="auto"/>
              <w:bottom w:val="single" w:sz="4" w:space="0" w:color="auto"/>
            </w:tcBorders>
            <w:vAlign w:val="center"/>
          </w:tcPr>
          <w:p w14:paraId="393C492F" w14:textId="77777777" w:rsidR="00916904" w:rsidRPr="00273591" w:rsidRDefault="00916904" w:rsidP="00C4316E">
            <w:pPr>
              <w:spacing w:before="60" w:after="60" w:line="240" w:lineRule="auto"/>
              <w:rPr>
                <w:rFonts w:ascii="Times New Roman" w:hAnsi="Times New Roman" w:cs="Times New Roman"/>
                <w:sz w:val="24"/>
                <w:szCs w:val="24"/>
              </w:rPr>
            </w:pPr>
            <w:r w:rsidRPr="00273591">
              <w:rPr>
                <w:rFonts w:ascii="Times New Roman" w:hAnsi="Times New Roman" w:cs="Times New Roman"/>
                <w:sz w:val="24"/>
                <w:szCs w:val="24"/>
              </w:rPr>
              <w:t>Нет</w:t>
            </w:r>
          </w:p>
        </w:tc>
        <w:tc>
          <w:tcPr>
            <w:tcW w:w="810" w:type="dxa"/>
            <w:tcBorders>
              <w:top w:val="nil"/>
              <w:bottom w:val="single" w:sz="4" w:space="0" w:color="auto"/>
            </w:tcBorders>
            <w:vAlign w:val="center"/>
          </w:tcPr>
          <w:p w14:paraId="58D0632B"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40,6</w:t>
            </w:r>
          </w:p>
        </w:tc>
        <w:tc>
          <w:tcPr>
            <w:tcW w:w="810" w:type="dxa"/>
            <w:tcBorders>
              <w:top w:val="nil"/>
              <w:bottom w:val="single" w:sz="4" w:space="0" w:color="auto"/>
            </w:tcBorders>
            <w:vAlign w:val="center"/>
          </w:tcPr>
          <w:p w14:paraId="4D795352"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53,1</w:t>
            </w:r>
          </w:p>
        </w:tc>
        <w:tc>
          <w:tcPr>
            <w:tcW w:w="811" w:type="dxa"/>
            <w:tcBorders>
              <w:top w:val="nil"/>
              <w:bottom w:val="single" w:sz="4" w:space="0" w:color="auto"/>
            </w:tcBorders>
            <w:shd w:val="clear" w:color="auto" w:fill="auto"/>
            <w:vAlign w:val="center"/>
          </w:tcPr>
          <w:p w14:paraId="427E3D71"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34,4</w:t>
            </w:r>
          </w:p>
        </w:tc>
        <w:tc>
          <w:tcPr>
            <w:tcW w:w="810" w:type="dxa"/>
            <w:tcBorders>
              <w:top w:val="nil"/>
              <w:bottom w:val="single" w:sz="4" w:space="0" w:color="auto"/>
            </w:tcBorders>
            <w:shd w:val="clear" w:color="auto" w:fill="auto"/>
            <w:vAlign w:val="center"/>
          </w:tcPr>
          <w:p w14:paraId="0007EAED"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49,0</w:t>
            </w:r>
          </w:p>
        </w:tc>
        <w:tc>
          <w:tcPr>
            <w:tcW w:w="811" w:type="dxa"/>
            <w:tcBorders>
              <w:top w:val="nil"/>
              <w:bottom w:val="single" w:sz="4" w:space="0" w:color="auto"/>
            </w:tcBorders>
            <w:shd w:val="clear" w:color="auto" w:fill="auto"/>
            <w:vAlign w:val="center"/>
          </w:tcPr>
          <w:p w14:paraId="4ACC3587"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49,4</w:t>
            </w:r>
          </w:p>
        </w:tc>
        <w:tc>
          <w:tcPr>
            <w:tcW w:w="810" w:type="dxa"/>
            <w:tcBorders>
              <w:top w:val="nil"/>
              <w:bottom w:val="single" w:sz="4" w:space="0" w:color="auto"/>
              <w:right w:val="single" w:sz="4" w:space="0" w:color="auto"/>
            </w:tcBorders>
            <w:shd w:val="clear" w:color="auto" w:fill="auto"/>
            <w:vAlign w:val="center"/>
          </w:tcPr>
          <w:p w14:paraId="172E5510"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50,9</w:t>
            </w:r>
          </w:p>
        </w:tc>
        <w:tc>
          <w:tcPr>
            <w:tcW w:w="811" w:type="dxa"/>
            <w:tcBorders>
              <w:top w:val="nil"/>
              <w:bottom w:val="single" w:sz="4" w:space="0" w:color="auto"/>
              <w:right w:val="single" w:sz="4" w:space="0" w:color="auto"/>
            </w:tcBorders>
            <w:vAlign w:val="center"/>
          </w:tcPr>
          <w:p w14:paraId="6781FFD5"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57,9</w:t>
            </w:r>
          </w:p>
        </w:tc>
        <w:tc>
          <w:tcPr>
            <w:tcW w:w="810" w:type="dxa"/>
            <w:tcBorders>
              <w:top w:val="nil"/>
              <w:bottom w:val="single" w:sz="4" w:space="0" w:color="auto"/>
              <w:right w:val="single" w:sz="4" w:space="0" w:color="auto"/>
            </w:tcBorders>
            <w:vAlign w:val="center"/>
          </w:tcPr>
          <w:p w14:paraId="014070FD"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54,7</w:t>
            </w:r>
          </w:p>
        </w:tc>
        <w:tc>
          <w:tcPr>
            <w:tcW w:w="811" w:type="dxa"/>
            <w:tcBorders>
              <w:top w:val="nil"/>
              <w:bottom w:val="single" w:sz="4" w:space="0" w:color="auto"/>
              <w:right w:val="single" w:sz="4" w:space="0" w:color="auto"/>
            </w:tcBorders>
            <w:vAlign w:val="center"/>
          </w:tcPr>
          <w:p w14:paraId="203B4EE3"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72,4</w:t>
            </w:r>
          </w:p>
        </w:tc>
      </w:tr>
    </w:tbl>
    <w:p w14:paraId="35E3B7EC" w14:textId="1A4CE443" w:rsidR="00916904" w:rsidRPr="00273591" w:rsidRDefault="00916904" w:rsidP="00C4316E">
      <w:pPr>
        <w:spacing w:before="120"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За последние 20 лет наблюдений такого низкого уровня включенности во вторичную занятость не наблюдалось. Если в прошлые годы практически каждый второй работник помимо основной работы подрабатывал где-то на стороне, то сейчас только 27,6% работающих граждан заявили о наличи</w:t>
      </w:r>
      <w:r>
        <w:rPr>
          <w:rFonts w:ascii="Times New Roman" w:hAnsi="Times New Roman" w:cs="Times New Roman"/>
          <w:sz w:val="24"/>
          <w:szCs w:val="24"/>
        </w:rPr>
        <w:t>и</w:t>
      </w:r>
      <w:r w:rsidRPr="00273591">
        <w:rPr>
          <w:rFonts w:ascii="Times New Roman" w:hAnsi="Times New Roman" w:cs="Times New Roman"/>
          <w:sz w:val="24"/>
          <w:szCs w:val="24"/>
        </w:rPr>
        <w:t xml:space="preserve"> дополнительной занятости, причем 14,3% работников заняты е</w:t>
      </w:r>
      <w:r>
        <w:rPr>
          <w:rFonts w:ascii="Times New Roman" w:hAnsi="Times New Roman" w:cs="Times New Roman"/>
          <w:sz w:val="24"/>
          <w:szCs w:val="24"/>
        </w:rPr>
        <w:t>ю</w:t>
      </w:r>
      <w:r w:rsidRPr="00273591">
        <w:rPr>
          <w:rFonts w:ascii="Times New Roman" w:hAnsi="Times New Roman" w:cs="Times New Roman"/>
          <w:sz w:val="24"/>
          <w:szCs w:val="24"/>
        </w:rPr>
        <w:t xml:space="preserve"> достаточно регулярно, не менее нескольк</w:t>
      </w:r>
      <w:r w:rsidR="00DD3139">
        <w:rPr>
          <w:rFonts w:ascii="Times New Roman" w:hAnsi="Times New Roman" w:cs="Times New Roman"/>
          <w:sz w:val="24"/>
          <w:szCs w:val="24"/>
        </w:rPr>
        <w:t>их</w:t>
      </w:r>
      <w:r w:rsidRPr="00273591">
        <w:rPr>
          <w:rFonts w:ascii="Times New Roman" w:hAnsi="Times New Roman" w:cs="Times New Roman"/>
          <w:sz w:val="24"/>
          <w:szCs w:val="24"/>
        </w:rPr>
        <w:t xml:space="preserve"> раз в месяц.</w:t>
      </w:r>
    </w:p>
    <w:p w14:paraId="7C1396BC" w14:textId="77777777" w:rsidR="00916904" w:rsidRPr="00273591" w:rsidRDefault="00916904" w:rsidP="00C4316E">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 xml:space="preserve">Причины такой ситуации, как представляется, могут быть связаны, как с возрастающими преградами на пути совмещения работниками нескольких работ, так и </w:t>
      </w:r>
      <w:r>
        <w:rPr>
          <w:rFonts w:ascii="Times New Roman" w:hAnsi="Times New Roman" w:cs="Times New Roman"/>
          <w:sz w:val="24"/>
          <w:szCs w:val="24"/>
        </w:rPr>
        <w:t xml:space="preserve">с </w:t>
      </w:r>
      <w:r w:rsidRPr="00273591">
        <w:rPr>
          <w:rFonts w:ascii="Times New Roman" w:hAnsi="Times New Roman" w:cs="Times New Roman"/>
          <w:sz w:val="24"/>
          <w:szCs w:val="24"/>
        </w:rPr>
        <w:t>ограничение</w:t>
      </w:r>
      <w:r>
        <w:rPr>
          <w:rFonts w:ascii="Times New Roman" w:hAnsi="Times New Roman" w:cs="Times New Roman"/>
          <w:sz w:val="24"/>
          <w:szCs w:val="24"/>
        </w:rPr>
        <w:t>м</w:t>
      </w:r>
      <w:r w:rsidRPr="00273591">
        <w:rPr>
          <w:rFonts w:ascii="Times New Roman" w:hAnsi="Times New Roman" w:cs="Times New Roman"/>
          <w:sz w:val="24"/>
          <w:szCs w:val="24"/>
        </w:rPr>
        <w:t xml:space="preserve"> потребительской активности многих граждан, выступающих заказчиками ряда работ или услуг, предоставляемых самозанятыми. Кроме того, нельзя не учитывать повышенное внимание к вопросам «теневых» процессов на рынке труда со стороны государства, при том</w:t>
      </w:r>
      <w:r>
        <w:rPr>
          <w:rFonts w:ascii="Times New Roman" w:hAnsi="Times New Roman" w:cs="Times New Roman"/>
          <w:sz w:val="24"/>
          <w:szCs w:val="24"/>
        </w:rPr>
        <w:t>,</w:t>
      </w:r>
      <w:r w:rsidRPr="00273591">
        <w:rPr>
          <w:rFonts w:ascii="Times New Roman" w:hAnsi="Times New Roman" w:cs="Times New Roman"/>
          <w:sz w:val="24"/>
          <w:szCs w:val="24"/>
        </w:rPr>
        <w:t xml:space="preserve"> что дополнительная занятость, как правило, часто сопровождается отсутствием официальных взаимоотношений, что, безусловно, не может не сказаться на активности самозанятых по предоставлени</w:t>
      </w:r>
      <w:r>
        <w:rPr>
          <w:rFonts w:ascii="Times New Roman" w:hAnsi="Times New Roman" w:cs="Times New Roman"/>
          <w:sz w:val="24"/>
          <w:szCs w:val="24"/>
        </w:rPr>
        <w:t>ю</w:t>
      </w:r>
      <w:r w:rsidRPr="00273591">
        <w:rPr>
          <w:rFonts w:ascii="Times New Roman" w:hAnsi="Times New Roman" w:cs="Times New Roman"/>
          <w:sz w:val="24"/>
          <w:szCs w:val="24"/>
        </w:rPr>
        <w:t xml:space="preserve"> данных услуг населению.</w:t>
      </w:r>
    </w:p>
    <w:p w14:paraId="168AA316" w14:textId="4C7039AD" w:rsidR="00916904" w:rsidRDefault="00916904" w:rsidP="00125EB7">
      <w:pPr>
        <w:spacing w:after="0" w:line="360" w:lineRule="auto"/>
        <w:ind w:firstLine="709"/>
        <w:jc w:val="both"/>
        <w:rPr>
          <w:rFonts w:ascii="Times New Roman" w:hAnsi="Times New Roman" w:cs="Times New Roman"/>
          <w:spacing w:val="-4"/>
          <w:sz w:val="24"/>
          <w:szCs w:val="24"/>
        </w:rPr>
      </w:pPr>
      <w:r w:rsidRPr="00273591">
        <w:rPr>
          <w:rFonts w:ascii="Times New Roman" w:hAnsi="Times New Roman" w:cs="Times New Roman"/>
          <w:sz w:val="24"/>
          <w:szCs w:val="24"/>
        </w:rPr>
        <w:lastRenderedPageBreak/>
        <w:t xml:space="preserve">Как правило, чаще всего респонденты подрабатывают или заняты дополнительной работой </w:t>
      </w:r>
      <w:r w:rsidRPr="00273591">
        <w:rPr>
          <w:rFonts w:ascii="Times New Roman" w:hAnsi="Times New Roman" w:cs="Times New Roman"/>
          <w:spacing w:val="-4"/>
          <w:sz w:val="24"/>
          <w:szCs w:val="24"/>
        </w:rPr>
        <w:t xml:space="preserve">в качестве работника собственного предприятия или собственного дела (доходного </w:t>
      </w:r>
      <w:r w:rsidRPr="0014198C">
        <w:rPr>
          <w:rFonts w:ascii="Times New Roman" w:hAnsi="Times New Roman" w:cs="Times New Roman"/>
          <w:spacing w:val="-4"/>
          <w:sz w:val="24"/>
          <w:szCs w:val="24"/>
        </w:rPr>
        <w:t xml:space="preserve">занятия) без привлечения других работников (ИП, самостоятельная занятость, фриланс и др.). </w:t>
      </w:r>
      <w:r w:rsidRPr="00273591">
        <w:rPr>
          <w:rFonts w:ascii="Times New Roman" w:hAnsi="Times New Roman" w:cs="Times New Roman"/>
          <w:spacing w:val="-4"/>
          <w:sz w:val="24"/>
          <w:szCs w:val="24"/>
        </w:rPr>
        <w:t xml:space="preserve">Об этом </w:t>
      </w:r>
      <w:r>
        <w:rPr>
          <w:rFonts w:ascii="Times New Roman" w:hAnsi="Times New Roman" w:cs="Times New Roman"/>
          <w:spacing w:val="-4"/>
          <w:sz w:val="24"/>
          <w:szCs w:val="24"/>
        </w:rPr>
        <w:t>сообщили</w:t>
      </w:r>
      <w:r w:rsidRPr="00273591">
        <w:rPr>
          <w:rFonts w:ascii="Times New Roman" w:hAnsi="Times New Roman" w:cs="Times New Roman"/>
          <w:spacing w:val="-4"/>
          <w:sz w:val="24"/>
          <w:szCs w:val="24"/>
        </w:rPr>
        <w:t xml:space="preserve"> 53,7% опрошенных, им</w:t>
      </w:r>
      <w:r w:rsidR="006611F4">
        <w:rPr>
          <w:rFonts w:ascii="Times New Roman" w:hAnsi="Times New Roman" w:cs="Times New Roman"/>
          <w:spacing w:val="-4"/>
          <w:sz w:val="24"/>
          <w:szCs w:val="24"/>
        </w:rPr>
        <w:t>еющих дополнительную занятость</w:t>
      </w:r>
      <w:r w:rsidRPr="00273591">
        <w:rPr>
          <w:rFonts w:ascii="Times New Roman" w:hAnsi="Times New Roman" w:cs="Times New Roman"/>
          <w:spacing w:val="-4"/>
          <w:sz w:val="24"/>
          <w:szCs w:val="24"/>
        </w:rPr>
        <w:t>.</w:t>
      </w:r>
    </w:p>
    <w:p w14:paraId="0E115BA3" w14:textId="022EC168" w:rsidR="00916904" w:rsidRDefault="00916904" w:rsidP="00125EB7">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sz w:val="24"/>
          <w:szCs w:val="24"/>
        </w:rPr>
        <w:t xml:space="preserve">В целом, согласно полученной эмпирической информации, помимо основной работы (доходного занятия) (10,0%) еще 12,4% опрошенных с различной периодичностью работают </w:t>
      </w:r>
      <w:r>
        <w:rPr>
          <w:rFonts w:ascii="Times New Roman" w:hAnsi="Times New Roman" w:cs="Times New Roman"/>
          <w:bCs/>
          <w:i/>
          <w:sz w:val="24"/>
          <w:szCs w:val="24"/>
        </w:rPr>
        <w:t>на</w:t>
      </w:r>
      <w:r w:rsidRPr="00A402A7">
        <w:rPr>
          <w:rFonts w:ascii="Times New Roman" w:hAnsi="Times New Roman" w:cs="Times New Roman"/>
          <w:bCs/>
          <w:i/>
          <w:sz w:val="24"/>
          <w:szCs w:val="24"/>
        </w:rPr>
        <w:t xml:space="preserve"> дополнительной работе</w:t>
      </w:r>
      <w:r w:rsidRPr="00273591">
        <w:rPr>
          <w:rFonts w:ascii="Times New Roman" w:hAnsi="Times New Roman" w:cs="Times New Roman"/>
          <w:sz w:val="24"/>
          <w:szCs w:val="24"/>
        </w:rPr>
        <w:t xml:space="preserve"> в качестве работника </w:t>
      </w:r>
      <w:r w:rsidRPr="00273591">
        <w:rPr>
          <w:rFonts w:ascii="Times New Roman" w:hAnsi="Times New Roman" w:cs="Times New Roman"/>
          <w:spacing w:val="-4"/>
          <w:sz w:val="24"/>
          <w:szCs w:val="24"/>
        </w:rPr>
        <w:t xml:space="preserve">собственного предприятия или </w:t>
      </w:r>
      <w:r w:rsidRPr="00061D86">
        <w:rPr>
          <w:rFonts w:ascii="Times New Roman" w:hAnsi="Times New Roman" w:cs="Times New Roman"/>
          <w:spacing w:val="-4"/>
          <w:sz w:val="24"/>
          <w:szCs w:val="24"/>
        </w:rPr>
        <w:t>собственного дела (доходного занятия) без привлечения других работников (9-10 млн чел.)</w:t>
      </w:r>
      <w:r w:rsidRPr="00061D86">
        <w:rPr>
          <w:rFonts w:ascii="Times New Roman" w:hAnsi="Times New Roman" w:cs="Times New Roman"/>
          <w:sz w:val="24"/>
          <w:szCs w:val="24"/>
        </w:rPr>
        <w:t xml:space="preserve">. Полученные данные демонстрируют снижение численности данной категории работников. Так, по результатам исследования 2016 года, в качестве работника </w:t>
      </w:r>
      <w:r w:rsidRPr="00061D86">
        <w:rPr>
          <w:rFonts w:ascii="Times New Roman" w:hAnsi="Times New Roman" w:cs="Times New Roman"/>
          <w:spacing w:val="-4"/>
          <w:sz w:val="24"/>
          <w:szCs w:val="24"/>
        </w:rPr>
        <w:t>собственного предприятия или собственного дела (доходного занятия) без привлечения других работников трудились</w:t>
      </w:r>
      <w:r w:rsidRPr="00061D86">
        <w:rPr>
          <w:rFonts w:ascii="Times New Roman" w:hAnsi="Times New Roman" w:cs="Times New Roman"/>
          <w:sz w:val="24"/>
          <w:szCs w:val="24"/>
        </w:rPr>
        <w:t xml:space="preserve"> 16,3% опрошенных (около 12 млн чел.). При этом изменения произошли в регулярности занятия работниками данной формой профессиональной деятельности (рисунок </w:t>
      </w:r>
      <w:r w:rsidR="007126FF">
        <w:rPr>
          <w:rFonts w:ascii="Times New Roman" w:hAnsi="Times New Roman" w:cs="Times New Roman"/>
          <w:sz w:val="24"/>
          <w:szCs w:val="24"/>
        </w:rPr>
        <w:t>1</w:t>
      </w:r>
      <w:r w:rsidRPr="00061D86">
        <w:rPr>
          <w:rFonts w:ascii="Times New Roman" w:hAnsi="Times New Roman" w:cs="Times New Roman"/>
          <w:sz w:val="24"/>
          <w:szCs w:val="24"/>
        </w:rPr>
        <w:t>). Все меньше граждан регулярно занимаются самостоятельным трудом</w:t>
      </w:r>
      <w:r>
        <w:rPr>
          <w:rFonts w:ascii="Times New Roman" w:hAnsi="Times New Roman" w:cs="Times New Roman"/>
          <w:color w:val="FF0000"/>
          <w:sz w:val="24"/>
          <w:szCs w:val="24"/>
        </w:rPr>
        <w:t xml:space="preserve">, </w:t>
      </w:r>
      <w:r w:rsidRPr="00061D86">
        <w:rPr>
          <w:rFonts w:ascii="Times New Roman" w:hAnsi="Times New Roman" w:cs="Times New Roman"/>
          <w:sz w:val="24"/>
          <w:szCs w:val="24"/>
        </w:rPr>
        <w:t>пользуясь случайными заработками время от времени.</w:t>
      </w:r>
    </w:p>
    <w:p w14:paraId="4AF5354F" w14:textId="77777777" w:rsidR="00916904" w:rsidRPr="00061D86" w:rsidRDefault="00916904" w:rsidP="00C4316E">
      <w:pPr>
        <w:spacing w:after="0" w:line="360" w:lineRule="auto"/>
        <w:jc w:val="center"/>
        <w:rPr>
          <w:rFonts w:ascii="Times New Roman" w:hAnsi="Times New Roman" w:cs="Times New Roman"/>
          <w:sz w:val="24"/>
          <w:szCs w:val="24"/>
        </w:rPr>
      </w:pPr>
      <w:r>
        <w:rPr>
          <w:noProof/>
          <w:lang w:eastAsia="ru-RU"/>
        </w:rPr>
        <w:drawing>
          <wp:inline distT="0" distB="0" distL="0" distR="0" wp14:anchorId="6A8CED58" wp14:editId="3B7A4281">
            <wp:extent cx="3981450" cy="2209800"/>
            <wp:effectExtent l="0" t="0" r="0" b="0"/>
            <wp:docPr id="30" name="Диаграмма 30">
              <a:extLst xmlns:a="http://schemas.openxmlformats.org/drawingml/2006/main">
                <a:ext uri="{FF2B5EF4-FFF2-40B4-BE49-F238E27FC236}">
                  <a16:creationId xmlns:a16="http://schemas.microsoft.com/office/drawing/2014/main" id="{81AD954C-76B9-4546-AC89-4BE9DEADF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0B0146" w14:textId="637F4B77" w:rsidR="00916904" w:rsidRPr="002D2D58" w:rsidRDefault="007126FF" w:rsidP="00C4316E">
      <w:pPr>
        <w:pStyle w:val="33"/>
        <w:spacing w:before="120" w:line="240" w:lineRule="auto"/>
        <w:jc w:val="center"/>
        <w:rPr>
          <w:rFonts w:ascii="Times New Roman" w:hAnsi="Times New Roman" w:cs="Times New Roman"/>
          <w:bCs/>
          <w:i/>
          <w:sz w:val="24"/>
          <w:szCs w:val="24"/>
        </w:rPr>
      </w:pPr>
      <w:bookmarkStart w:id="15" w:name="OLE_LINK2"/>
      <w:r w:rsidRPr="002D2D58">
        <w:rPr>
          <w:rFonts w:ascii="Times New Roman" w:hAnsi="Times New Roman" w:cs="Times New Roman"/>
          <w:bCs/>
          <w:sz w:val="24"/>
          <w:szCs w:val="24"/>
        </w:rPr>
        <w:t>Рисунок 1</w:t>
      </w:r>
      <w:r w:rsidR="00916904" w:rsidRPr="002D2D58">
        <w:rPr>
          <w:rFonts w:ascii="Times New Roman" w:hAnsi="Times New Roman" w:cs="Times New Roman"/>
          <w:bCs/>
          <w:sz w:val="24"/>
          <w:szCs w:val="24"/>
        </w:rPr>
        <w:t xml:space="preserve"> - Регулярность ведения самостоятельной занятости в качестве дополнительной работы (доходного занятия) (в % от количества самозанятых граждан по дополнительной работе)</w:t>
      </w:r>
    </w:p>
    <w:bookmarkEnd w:id="15"/>
    <w:p w14:paraId="0D3CB1A6" w14:textId="77777777" w:rsidR="00916904" w:rsidRPr="00AC0B14" w:rsidRDefault="00916904" w:rsidP="00C4316E">
      <w:pPr>
        <w:spacing w:after="0" w:line="360" w:lineRule="auto"/>
        <w:ind w:firstLine="708"/>
        <w:jc w:val="both"/>
        <w:rPr>
          <w:rFonts w:ascii="Times New Roman" w:hAnsi="Times New Roman" w:cs="Times New Roman"/>
          <w:sz w:val="24"/>
          <w:szCs w:val="24"/>
        </w:rPr>
      </w:pPr>
      <w:r w:rsidRPr="00273591">
        <w:rPr>
          <w:rFonts w:ascii="Times New Roman" w:hAnsi="Times New Roman" w:cs="Times New Roman"/>
          <w:sz w:val="24"/>
          <w:szCs w:val="24"/>
        </w:rPr>
        <w:t xml:space="preserve">Данные показывают, что </w:t>
      </w:r>
      <w:r>
        <w:rPr>
          <w:rFonts w:ascii="Times New Roman" w:hAnsi="Times New Roman" w:cs="Times New Roman"/>
          <w:sz w:val="24"/>
          <w:szCs w:val="24"/>
        </w:rPr>
        <w:t xml:space="preserve">у </w:t>
      </w:r>
      <w:r w:rsidRPr="00273591">
        <w:rPr>
          <w:rFonts w:ascii="Times New Roman" w:hAnsi="Times New Roman" w:cs="Times New Roman"/>
          <w:sz w:val="24"/>
          <w:szCs w:val="24"/>
        </w:rPr>
        <w:t>2/3 опрошенных, имеющих дополнительную занятость</w:t>
      </w:r>
      <w:r>
        <w:rPr>
          <w:rFonts w:ascii="Times New Roman" w:hAnsi="Times New Roman" w:cs="Times New Roman"/>
          <w:sz w:val="24"/>
          <w:szCs w:val="24"/>
        </w:rPr>
        <w:t>,</w:t>
      </w:r>
      <w:r w:rsidRPr="00273591">
        <w:rPr>
          <w:rFonts w:ascii="Times New Roman" w:hAnsi="Times New Roman" w:cs="Times New Roman"/>
          <w:sz w:val="24"/>
          <w:szCs w:val="24"/>
        </w:rPr>
        <w:t xml:space="preserve"> специальность (вид </w:t>
      </w:r>
      <w:r w:rsidRPr="00AC0B14">
        <w:rPr>
          <w:rFonts w:ascii="Times New Roman" w:hAnsi="Times New Roman" w:cs="Times New Roman"/>
          <w:sz w:val="24"/>
          <w:szCs w:val="24"/>
        </w:rPr>
        <w:t xml:space="preserve">профессиональной деятельности) по дополнительной работе соответствует </w:t>
      </w:r>
      <w:r>
        <w:rPr>
          <w:rFonts w:ascii="Times New Roman" w:hAnsi="Times New Roman" w:cs="Times New Roman"/>
          <w:sz w:val="24"/>
          <w:szCs w:val="24"/>
        </w:rPr>
        <w:t xml:space="preserve">их </w:t>
      </w:r>
      <w:r w:rsidRPr="00AC0B14">
        <w:rPr>
          <w:rFonts w:ascii="Times New Roman" w:hAnsi="Times New Roman" w:cs="Times New Roman"/>
          <w:sz w:val="24"/>
          <w:szCs w:val="24"/>
        </w:rPr>
        <w:t>основной занятости. Тем не менее 1/3 часть занятых на дополнительной работе указал</w:t>
      </w:r>
      <w:r>
        <w:rPr>
          <w:rFonts w:ascii="Times New Roman" w:hAnsi="Times New Roman" w:cs="Times New Roman"/>
          <w:sz w:val="24"/>
          <w:szCs w:val="24"/>
        </w:rPr>
        <w:t>а</w:t>
      </w:r>
      <w:r w:rsidRPr="00AC0B14">
        <w:rPr>
          <w:rFonts w:ascii="Times New Roman" w:hAnsi="Times New Roman" w:cs="Times New Roman"/>
          <w:sz w:val="24"/>
          <w:szCs w:val="24"/>
        </w:rPr>
        <w:t xml:space="preserve"> на несовпадение специальности (вида профессиональной деятельности) по основной и дополнительной занятости. Другими </w:t>
      </w:r>
      <w:r w:rsidRPr="00AC0B14">
        <w:rPr>
          <w:rFonts w:ascii="Times New Roman" w:hAnsi="Times New Roman" w:cs="Times New Roman"/>
          <w:sz w:val="24"/>
          <w:szCs w:val="24"/>
        </w:rPr>
        <w:lastRenderedPageBreak/>
        <w:t>словами, работникам иногда приходится хвататься за любую попавшуюся работу, которая позволяла бы получать дополнительные денежные средства, несмотря на имеющуюся иную профессиональную квалификацию и наличие определенного опыта.</w:t>
      </w:r>
    </w:p>
    <w:p w14:paraId="6C77F143" w14:textId="77777777" w:rsidR="00916904" w:rsidRDefault="00916904" w:rsidP="00C4316E">
      <w:pPr>
        <w:spacing w:after="0" w:line="360" w:lineRule="auto"/>
        <w:ind w:firstLine="708"/>
        <w:jc w:val="both"/>
        <w:rPr>
          <w:rFonts w:ascii="Times New Roman" w:hAnsi="Times New Roman" w:cs="Times New Roman"/>
          <w:sz w:val="24"/>
          <w:szCs w:val="24"/>
        </w:rPr>
      </w:pPr>
      <w:r w:rsidRPr="00AC0B14">
        <w:rPr>
          <w:rFonts w:ascii="Times New Roman" w:hAnsi="Times New Roman" w:cs="Times New Roman"/>
          <w:sz w:val="24"/>
          <w:szCs w:val="24"/>
        </w:rPr>
        <w:t>Как оказалось по итогам опроса, структура</w:t>
      </w:r>
      <w:r w:rsidRPr="00273591">
        <w:rPr>
          <w:rFonts w:ascii="Times New Roman" w:hAnsi="Times New Roman" w:cs="Times New Roman"/>
          <w:sz w:val="24"/>
          <w:szCs w:val="24"/>
        </w:rPr>
        <w:t xml:space="preserve"> </w:t>
      </w:r>
      <w:r w:rsidRPr="00273591">
        <w:rPr>
          <w:rFonts w:ascii="Times New Roman" w:hAnsi="Times New Roman" w:cs="Times New Roman"/>
          <w:spacing w:val="-4"/>
          <w:sz w:val="24"/>
          <w:szCs w:val="24"/>
        </w:rPr>
        <w:t>работников собственного предприятия или собственного дела (доходного занятия) без привлечения других работников</w:t>
      </w:r>
      <w:r w:rsidRPr="00273591">
        <w:rPr>
          <w:rFonts w:ascii="Times New Roman" w:hAnsi="Times New Roman" w:cs="Times New Roman"/>
          <w:sz w:val="24"/>
          <w:szCs w:val="24"/>
        </w:rPr>
        <w:t xml:space="preserve"> </w:t>
      </w:r>
      <w:r>
        <w:rPr>
          <w:rFonts w:ascii="Times New Roman" w:hAnsi="Times New Roman" w:cs="Times New Roman"/>
          <w:sz w:val="24"/>
          <w:szCs w:val="24"/>
        </w:rPr>
        <w:t>п</w:t>
      </w:r>
      <w:r w:rsidRPr="00273591">
        <w:rPr>
          <w:rFonts w:ascii="Times New Roman" w:hAnsi="Times New Roman" w:cs="Times New Roman"/>
          <w:sz w:val="24"/>
          <w:szCs w:val="24"/>
        </w:rPr>
        <w:t>о виду их профессиональной деятельности (специальности) представляет собой следующее распределение:</w:t>
      </w:r>
    </w:p>
    <w:p w14:paraId="506F8DE0" w14:textId="1168B507"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Торговля (продавцы)</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10%</w:t>
      </w:r>
      <w:r w:rsidR="004133B1">
        <w:rPr>
          <w:rFonts w:ascii="Times New Roman" w:hAnsi="Times New Roman" w:cs="Times New Roman"/>
          <w:sz w:val="24"/>
          <w:szCs w:val="24"/>
        </w:rPr>
        <w:t>,</w:t>
      </w:r>
    </w:p>
    <w:p w14:paraId="62A2B200" w14:textId="78F597CB"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Строительство, ремонт квартир</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10%</w:t>
      </w:r>
      <w:r w:rsidR="004133B1">
        <w:rPr>
          <w:rFonts w:ascii="Times New Roman" w:hAnsi="Times New Roman" w:cs="Times New Roman"/>
          <w:sz w:val="24"/>
          <w:szCs w:val="24"/>
        </w:rPr>
        <w:t>,</w:t>
      </w:r>
    </w:p>
    <w:p w14:paraId="16938BDC" w14:textId="00CD472D"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pacing w:val="-4"/>
          <w:sz w:val="24"/>
          <w:szCs w:val="24"/>
        </w:rPr>
        <w:t>Сфера недвижимости (агенты по недвижимости, риэлторы и др.)</w:t>
      </w:r>
      <w:r w:rsidRPr="004133B1">
        <w:rPr>
          <w:rFonts w:ascii="Times New Roman" w:eastAsia="Times New Roman" w:hAnsi="Times New Roman" w:cs="Times New Roman"/>
          <w:spacing w:val="-4"/>
          <w:sz w:val="24"/>
          <w:szCs w:val="24"/>
          <w:lang w:eastAsia="ru-RU"/>
        </w:rPr>
        <w:tab/>
      </w:r>
      <w:r w:rsidRPr="004133B1">
        <w:rPr>
          <w:rFonts w:ascii="Times New Roman" w:hAnsi="Times New Roman" w:cs="Times New Roman"/>
          <w:sz w:val="24"/>
          <w:szCs w:val="24"/>
        </w:rPr>
        <w:t>7%</w:t>
      </w:r>
      <w:r w:rsidR="004133B1">
        <w:rPr>
          <w:rFonts w:ascii="Times New Roman" w:hAnsi="Times New Roman" w:cs="Times New Roman"/>
          <w:sz w:val="24"/>
          <w:szCs w:val="24"/>
        </w:rPr>
        <w:t>,</w:t>
      </w:r>
    </w:p>
    <w:p w14:paraId="356932F1" w14:textId="5E3049B6"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Образование (репетиторы)</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7%</w:t>
      </w:r>
      <w:r w:rsidR="004133B1">
        <w:rPr>
          <w:rFonts w:ascii="Times New Roman" w:hAnsi="Times New Roman" w:cs="Times New Roman"/>
          <w:sz w:val="24"/>
          <w:szCs w:val="24"/>
        </w:rPr>
        <w:t>,</w:t>
      </w:r>
    </w:p>
    <w:p w14:paraId="1FD40DFC" w14:textId="7D88A614"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pacing w:val="-2"/>
          <w:sz w:val="24"/>
          <w:szCs w:val="24"/>
        </w:rPr>
        <w:t>Сельское хозяйство (трактористы, механизаторы и др.)</w:t>
      </w:r>
      <w:r w:rsidRPr="004133B1">
        <w:rPr>
          <w:rFonts w:ascii="Times New Roman" w:eastAsia="Times New Roman" w:hAnsi="Times New Roman" w:cs="Times New Roman"/>
          <w:spacing w:val="-2"/>
          <w:sz w:val="24"/>
          <w:szCs w:val="24"/>
          <w:lang w:eastAsia="ru-RU"/>
        </w:rPr>
        <w:tab/>
      </w:r>
      <w:r w:rsidRPr="004133B1">
        <w:rPr>
          <w:rFonts w:ascii="Times New Roman" w:eastAsia="Times New Roman" w:hAnsi="Times New Roman" w:cs="Times New Roman"/>
          <w:spacing w:val="-2"/>
          <w:sz w:val="24"/>
          <w:szCs w:val="24"/>
          <w:lang w:eastAsia="ru-RU"/>
        </w:rPr>
        <w:tab/>
      </w:r>
      <w:r w:rsidRPr="004133B1">
        <w:rPr>
          <w:rFonts w:ascii="Times New Roman" w:hAnsi="Times New Roman" w:cs="Times New Roman"/>
          <w:sz w:val="24"/>
          <w:szCs w:val="24"/>
        </w:rPr>
        <w:t>7%</w:t>
      </w:r>
      <w:r w:rsidR="004133B1">
        <w:rPr>
          <w:rFonts w:ascii="Times New Roman" w:hAnsi="Times New Roman" w:cs="Times New Roman"/>
          <w:sz w:val="24"/>
          <w:szCs w:val="24"/>
        </w:rPr>
        <w:t>,</w:t>
      </w:r>
    </w:p>
    <w:p w14:paraId="25294C7F" w14:textId="7E584632"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Ремонт автотранспортных средств (автослесари, механики и др.)</w:t>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6%</w:t>
      </w:r>
      <w:r w:rsidR="004133B1">
        <w:rPr>
          <w:rFonts w:ascii="Times New Roman" w:hAnsi="Times New Roman" w:cs="Times New Roman"/>
          <w:sz w:val="24"/>
          <w:szCs w:val="24"/>
        </w:rPr>
        <w:t>,</w:t>
      </w:r>
    </w:p>
    <w:p w14:paraId="3C6876B5" w14:textId="1B89F2F6"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Транспорт (частный извоз, перевозки, грузоперевозки)</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5%</w:t>
      </w:r>
      <w:r w:rsidR="004133B1">
        <w:rPr>
          <w:rFonts w:ascii="Times New Roman" w:hAnsi="Times New Roman" w:cs="Times New Roman"/>
          <w:sz w:val="24"/>
          <w:szCs w:val="24"/>
        </w:rPr>
        <w:t>,</w:t>
      </w:r>
    </w:p>
    <w:p w14:paraId="0E9EDE0A" w14:textId="163A9884"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Ремонт бытовой техники, компьютеров</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5%</w:t>
      </w:r>
      <w:r w:rsidR="004133B1">
        <w:rPr>
          <w:rFonts w:ascii="Times New Roman" w:hAnsi="Times New Roman" w:cs="Times New Roman"/>
          <w:sz w:val="24"/>
          <w:szCs w:val="24"/>
        </w:rPr>
        <w:t>,</w:t>
      </w:r>
    </w:p>
    <w:p w14:paraId="7FB8E8C4" w14:textId="60F9CEED"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Дизайн, реклама, фотоуслуги</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5%</w:t>
      </w:r>
      <w:r w:rsidR="004133B1">
        <w:rPr>
          <w:rFonts w:ascii="Times New Roman" w:hAnsi="Times New Roman" w:cs="Times New Roman"/>
          <w:sz w:val="24"/>
          <w:szCs w:val="24"/>
        </w:rPr>
        <w:t>,</w:t>
      </w:r>
    </w:p>
    <w:p w14:paraId="73C69DD0" w14:textId="77777777"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Юридические, финансовые, страховые услуги</w:t>
      </w:r>
    </w:p>
    <w:p w14:paraId="25A12315" w14:textId="6A84452B" w:rsidR="00916904" w:rsidRPr="004133B1" w:rsidRDefault="00916904" w:rsidP="00C4316E">
      <w:pPr>
        <w:tabs>
          <w:tab w:val="left" w:pos="993"/>
          <w:tab w:val="left" w:pos="5920"/>
        </w:tabs>
        <w:spacing w:after="0" w:line="360" w:lineRule="auto"/>
        <w:ind w:left="993" w:right="60"/>
        <w:rPr>
          <w:rFonts w:ascii="Times New Roman" w:hAnsi="Times New Roman" w:cs="Times New Roman"/>
          <w:sz w:val="24"/>
          <w:szCs w:val="24"/>
        </w:rPr>
      </w:pPr>
      <w:r w:rsidRPr="004133B1">
        <w:rPr>
          <w:rFonts w:ascii="Times New Roman" w:hAnsi="Times New Roman" w:cs="Times New Roman"/>
          <w:sz w:val="24"/>
          <w:szCs w:val="24"/>
        </w:rPr>
        <w:t>(бухгалтеры, страховые агенты, юристы и др.)</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5%</w:t>
      </w:r>
      <w:r w:rsidR="004133B1">
        <w:rPr>
          <w:rFonts w:ascii="Times New Roman" w:hAnsi="Times New Roman" w:cs="Times New Roman"/>
          <w:sz w:val="24"/>
          <w:szCs w:val="24"/>
        </w:rPr>
        <w:t>,</w:t>
      </w:r>
    </w:p>
    <w:p w14:paraId="31CBB379" w14:textId="6F5E721D"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Медицинские услуги (массажисты, сиделки и т.д.)</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4%</w:t>
      </w:r>
      <w:r w:rsidR="004133B1">
        <w:rPr>
          <w:rFonts w:ascii="Times New Roman" w:hAnsi="Times New Roman" w:cs="Times New Roman"/>
          <w:sz w:val="24"/>
          <w:szCs w:val="24"/>
        </w:rPr>
        <w:t>,</w:t>
      </w:r>
    </w:p>
    <w:p w14:paraId="6EB0F070" w14:textId="154CA72B"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proofErr w:type="spellStart"/>
      <w:r w:rsidRPr="004133B1">
        <w:rPr>
          <w:rFonts w:ascii="Times New Roman" w:hAnsi="Times New Roman" w:cs="Times New Roman"/>
          <w:sz w:val="24"/>
          <w:szCs w:val="24"/>
        </w:rPr>
        <w:t>Бьюти</w:t>
      </w:r>
      <w:proofErr w:type="spellEnd"/>
      <w:r w:rsidRPr="004133B1">
        <w:rPr>
          <w:rFonts w:ascii="Times New Roman" w:hAnsi="Times New Roman" w:cs="Times New Roman"/>
          <w:sz w:val="24"/>
          <w:szCs w:val="24"/>
        </w:rPr>
        <w:t>-сфера (парикмахеры, косметологи и др.)</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3%</w:t>
      </w:r>
      <w:r w:rsidR="004133B1">
        <w:rPr>
          <w:rFonts w:ascii="Times New Roman" w:hAnsi="Times New Roman" w:cs="Times New Roman"/>
          <w:sz w:val="24"/>
          <w:szCs w:val="24"/>
        </w:rPr>
        <w:t>,</w:t>
      </w:r>
    </w:p>
    <w:p w14:paraId="1504DD78" w14:textId="38B5CE00"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lang w:val="en-US"/>
        </w:rPr>
        <w:t>IT</w:t>
      </w:r>
      <w:r w:rsidRPr="004133B1">
        <w:rPr>
          <w:rFonts w:ascii="Times New Roman" w:hAnsi="Times New Roman" w:cs="Times New Roman"/>
          <w:sz w:val="24"/>
          <w:szCs w:val="24"/>
        </w:rPr>
        <w:t xml:space="preserve"> – сфера (программисты, </w:t>
      </w:r>
      <w:r w:rsidRPr="004133B1">
        <w:rPr>
          <w:rFonts w:ascii="Times New Roman" w:hAnsi="Times New Roman" w:cs="Times New Roman"/>
          <w:sz w:val="24"/>
          <w:szCs w:val="24"/>
          <w:lang w:val="en-US"/>
        </w:rPr>
        <w:t>it</w:t>
      </w:r>
      <w:r w:rsidRPr="004133B1">
        <w:rPr>
          <w:rFonts w:ascii="Times New Roman" w:hAnsi="Times New Roman" w:cs="Times New Roman"/>
          <w:sz w:val="24"/>
          <w:szCs w:val="24"/>
        </w:rPr>
        <w:t xml:space="preserve"> – специалисты и др.)</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3%</w:t>
      </w:r>
      <w:r w:rsidR="004133B1">
        <w:rPr>
          <w:rFonts w:ascii="Times New Roman" w:hAnsi="Times New Roman" w:cs="Times New Roman"/>
          <w:sz w:val="24"/>
          <w:szCs w:val="24"/>
        </w:rPr>
        <w:t>,</w:t>
      </w:r>
    </w:p>
    <w:p w14:paraId="76B103E8" w14:textId="31ACA460"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Научная сфера (написание текстов, отчетов и др.)</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3%</w:t>
      </w:r>
      <w:r w:rsidR="004133B1">
        <w:rPr>
          <w:rFonts w:ascii="Times New Roman" w:hAnsi="Times New Roman" w:cs="Times New Roman"/>
          <w:sz w:val="24"/>
          <w:szCs w:val="24"/>
        </w:rPr>
        <w:t>,</w:t>
      </w:r>
    </w:p>
    <w:p w14:paraId="7FEFC7C6" w14:textId="472AD090"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Сфера искусства (художники, реставраторы и др.)</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2%</w:t>
      </w:r>
      <w:r w:rsidR="004133B1">
        <w:rPr>
          <w:rFonts w:ascii="Times New Roman" w:hAnsi="Times New Roman" w:cs="Times New Roman"/>
          <w:sz w:val="24"/>
          <w:szCs w:val="24"/>
        </w:rPr>
        <w:t>,</w:t>
      </w:r>
    </w:p>
    <w:p w14:paraId="56A6149C" w14:textId="77777777" w:rsidR="004133B1" w:rsidRDefault="00916904" w:rsidP="00C4316E">
      <w:pPr>
        <w:pStyle w:val="a7"/>
        <w:numPr>
          <w:ilvl w:val="0"/>
          <w:numId w:val="76"/>
        </w:numPr>
        <w:tabs>
          <w:tab w:val="left" w:pos="993"/>
        </w:tabs>
        <w:spacing w:after="0" w:line="360" w:lineRule="auto"/>
        <w:ind w:left="993" w:right="60" w:hanging="284"/>
        <w:rPr>
          <w:rFonts w:ascii="Times New Roman" w:hAnsi="Times New Roman" w:cs="Times New Roman"/>
          <w:sz w:val="24"/>
          <w:szCs w:val="24"/>
        </w:rPr>
      </w:pPr>
      <w:r w:rsidRPr="004133B1">
        <w:rPr>
          <w:rFonts w:ascii="Times New Roman" w:hAnsi="Times New Roman" w:cs="Times New Roman"/>
          <w:sz w:val="24"/>
          <w:szCs w:val="24"/>
        </w:rPr>
        <w:t>Культурно-развлекательная сфера</w:t>
      </w:r>
      <w:r w:rsidR="004133B1" w:rsidRPr="004133B1">
        <w:rPr>
          <w:rFonts w:ascii="Times New Roman" w:hAnsi="Times New Roman" w:cs="Times New Roman"/>
          <w:sz w:val="24"/>
          <w:szCs w:val="24"/>
        </w:rPr>
        <w:t xml:space="preserve"> </w:t>
      </w:r>
      <w:r w:rsidRPr="004133B1">
        <w:rPr>
          <w:rFonts w:ascii="Times New Roman" w:hAnsi="Times New Roman" w:cs="Times New Roman"/>
          <w:sz w:val="24"/>
          <w:szCs w:val="24"/>
        </w:rPr>
        <w:t>(организаторы мероприятий,</w:t>
      </w:r>
    </w:p>
    <w:p w14:paraId="415FA410" w14:textId="50900E69" w:rsidR="00916904" w:rsidRPr="004133B1" w:rsidRDefault="00916904" w:rsidP="00C4316E">
      <w:pPr>
        <w:tabs>
          <w:tab w:val="left" w:pos="1134"/>
        </w:tabs>
        <w:spacing w:after="0" w:line="360" w:lineRule="auto"/>
        <w:ind w:left="1134" w:right="60" w:hanging="141"/>
        <w:rPr>
          <w:rFonts w:ascii="Times New Roman" w:hAnsi="Times New Roman" w:cs="Times New Roman"/>
          <w:sz w:val="24"/>
          <w:szCs w:val="24"/>
        </w:rPr>
      </w:pPr>
      <w:r w:rsidRPr="004133B1">
        <w:rPr>
          <w:rFonts w:ascii="Times New Roman" w:hAnsi="Times New Roman" w:cs="Times New Roman"/>
          <w:sz w:val="24"/>
          <w:szCs w:val="24"/>
        </w:rPr>
        <w:t>туристические агенты,</w:t>
      </w:r>
      <w:r w:rsidR="004133B1">
        <w:rPr>
          <w:rFonts w:ascii="Times New Roman" w:hAnsi="Times New Roman" w:cs="Times New Roman"/>
          <w:sz w:val="24"/>
          <w:szCs w:val="24"/>
        </w:rPr>
        <w:t xml:space="preserve"> </w:t>
      </w:r>
      <w:r w:rsidRPr="004133B1">
        <w:rPr>
          <w:rFonts w:ascii="Times New Roman" w:hAnsi="Times New Roman" w:cs="Times New Roman"/>
          <w:sz w:val="24"/>
          <w:szCs w:val="24"/>
        </w:rPr>
        <w:t>продюсирование и др.)</w:t>
      </w:r>
      <w:r w:rsidR="004133B1">
        <w:rPr>
          <w:rFonts w:ascii="Times New Roman" w:hAnsi="Times New Roman" w:cs="Times New Roman"/>
          <w:sz w:val="24"/>
          <w:szCs w:val="24"/>
        </w:rPr>
        <w:tab/>
      </w:r>
      <w:r w:rsidR="004133B1">
        <w:rPr>
          <w:rFonts w:ascii="Times New Roman" w:hAnsi="Times New Roman" w:cs="Times New Roman"/>
          <w:sz w:val="24"/>
          <w:szCs w:val="24"/>
        </w:rPr>
        <w:tab/>
      </w:r>
      <w:r w:rsidR="004133B1">
        <w:rPr>
          <w:rFonts w:ascii="Times New Roman" w:hAnsi="Times New Roman" w:cs="Times New Roman"/>
          <w:sz w:val="24"/>
          <w:szCs w:val="24"/>
        </w:rPr>
        <w:tab/>
      </w:r>
      <w:r w:rsidRPr="004133B1">
        <w:rPr>
          <w:rFonts w:ascii="Times New Roman" w:hAnsi="Times New Roman" w:cs="Times New Roman"/>
          <w:sz w:val="24"/>
          <w:szCs w:val="24"/>
        </w:rPr>
        <w:t>2%</w:t>
      </w:r>
      <w:r w:rsidR="004133B1">
        <w:rPr>
          <w:rFonts w:ascii="Times New Roman" w:hAnsi="Times New Roman" w:cs="Times New Roman"/>
          <w:sz w:val="24"/>
          <w:szCs w:val="24"/>
        </w:rPr>
        <w:t>,</w:t>
      </w:r>
    </w:p>
    <w:p w14:paraId="0D25DF92" w14:textId="4185B3C7"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Логистика</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2%</w:t>
      </w:r>
      <w:r w:rsidR="004133B1">
        <w:rPr>
          <w:rFonts w:ascii="Times New Roman" w:hAnsi="Times New Roman" w:cs="Times New Roman"/>
          <w:sz w:val="24"/>
          <w:szCs w:val="24"/>
        </w:rPr>
        <w:t>,</w:t>
      </w:r>
    </w:p>
    <w:p w14:paraId="00FE8AC8" w14:textId="414EA6C5"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Производство непродовольственных товаров</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1%</w:t>
      </w:r>
      <w:r w:rsidR="004133B1">
        <w:rPr>
          <w:rFonts w:ascii="Times New Roman" w:hAnsi="Times New Roman" w:cs="Times New Roman"/>
          <w:sz w:val="24"/>
          <w:szCs w:val="24"/>
        </w:rPr>
        <w:t>,</w:t>
      </w:r>
    </w:p>
    <w:p w14:paraId="401ECA9C" w14:textId="0160A65E"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Пошив одежды, изготовление обуви</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1%</w:t>
      </w:r>
      <w:r w:rsidR="004133B1">
        <w:rPr>
          <w:rFonts w:ascii="Times New Roman" w:hAnsi="Times New Roman" w:cs="Times New Roman"/>
          <w:sz w:val="24"/>
          <w:szCs w:val="24"/>
        </w:rPr>
        <w:t>,</w:t>
      </w:r>
    </w:p>
    <w:p w14:paraId="784FA61A" w14:textId="73DB0C9B"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Уборка помещений (уборщицы)</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1%</w:t>
      </w:r>
      <w:r w:rsidR="004133B1">
        <w:rPr>
          <w:rFonts w:ascii="Times New Roman" w:hAnsi="Times New Roman" w:cs="Times New Roman"/>
          <w:sz w:val="24"/>
          <w:szCs w:val="24"/>
        </w:rPr>
        <w:t>,</w:t>
      </w:r>
    </w:p>
    <w:p w14:paraId="22A41A2D" w14:textId="357F99CF" w:rsidR="00916904" w:rsidRPr="004133B1" w:rsidRDefault="00916904" w:rsidP="00C4316E">
      <w:pPr>
        <w:pStyle w:val="a7"/>
        <w:numPr>
          <w:ilvl w:val="0"/>
          <w:numId w:val="76"/>
        </w:numPr>
        <w:tabs>
          <w:tab w:val="left" w:pos="993"/>
          <w:tab w:val="left" w:pos="5920"/>
        </w:tabs>
        <w:spacing w:after="0" w:line="360" w:lineRule="auto"/>
        <w:ind w:right="60" w:hanging="11"/>
        <w:rPr>
          <w:rFonts w:ascii="Times New Roman" w:hAnsi="Times New Roman" w:cs="Times New Roman"/>
          <w:sz w:val="24"/>
          <w:szCs w:val="24"/>
        </w:rPr>
      </w:pPr>
      <w:r w:rsidRPr="004133B1">
        <w:rPr>
          <w:rFonts w:ascii="Times New Roman" w:hAnsi="Times New Roman" w:cs="Times New Roman"/>
          <w:sz w:val="24"/>
          <w:szCs w:val="24"/>
        </w:rPr>
        <w:t>Другое</w:t>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eastAsia="Times New Roman" w:hAnsi="Times New Roman" w:cs="Times New Roman"/>
          <w:sz w:val="24"/>
          <w:szCs w:val="24"/>
          <w:lang w:eastAsia="ru-RU"/>
        </w:rPr>
        <w:tab/>
      </w:r>
      <w:r w:rsidRPr="004133B1">
        <w:rPr>
          <w:rFonts w:ascii="Times New Roman" w:hAnsi="Times New Roman" w:cs="Times New Roman"/>
          <w:sz w:val="24"/>
          <w:szCs w:val="24"/>
        </w:rPr>
        <w:t>11%</w:t>
      </w:r>
      <w:r w:rsidR="004133B1">
        <w:rPr>
          <w:rFonts w:ascii="Times New Roman" w:hAnsi="Times New Roman" w:cs="Times New Roman"/>
          <w:sz w:val="24"/>
          <w:szCs w:val="24"/>
        </w:rPr>
        <w:t>.</w:t>
      </w:r>
    </w:p>
    <w:p w14:paraId="0C8CE507" w14:textId="77777777" w:rsidR="00916904" w:rsidRPr="00273591" w:rsidRDefault="00916904" w:rsidP="00C4316E">
      <w:pPr>
        <w:spacing w:after="0" w:line="360" w:lineRule="auto"/>
        <w:ind w:firstLine="708"/>
        <w:jc w:val="both"/>
        <w:rPr>
          <w:rFonts w:ascii="Times New Roman" w:hAnsi="Times New Roman" w:cs="Times New Roman"/>
          <w:sz w:val="24"/>
          <w:szCs w:val="24"/>
        </w:rPr>
      </w:pPr>
      <w:r w:rsidRPr="00273591">
        <w:rPr>
          <w:rFonts w:ascii="Times New Roman" w:hAnsi="Times New Roman" w:cs="Times New Roman"/>
          <w:sz w:val="24"/>
          <w:szCs w:val="24"/>
        </w:rPr>
        <w:t>При</w:t>
      </w:r>
      <w:r>
        <w:rPr>
          <w:rFonts w:ascii="Times New Roman" w:hAnsi="Times New Roman" w:cs="Times New Roman"/>
          <w:sz w:val="24"/>
          <w:szCs w:val="24"/>
        </w:rPr>
        <w:t xml:space="preserve"> этом можно отметить, что, если профессиональная деятельность самозанятых в качестве</w:t>
      </w:r>
      <w:r w:rsidRPr="00273591">
        <w:rPr>
          <w:rFonts w:ascii="Times New Roman" w:hAnsi="Times New Roman" w:cs="Times New Roman"/>
          <w:sz w:val="24"/>
          <w:szCs w:val="24"/>
        </w:rPr>
        <w:t xml:space="preserve"> </w:t>
      </w:r>
      <w:r>
        <w:rPr>
          <w:rFonts w:ascii="Times New Roman" w:hAnsi="Times New Roman" w:cs="Times New Roman"/>
          <w:sz w:val="24"/>
          <w:szCs w:val="24"/>
        </w:rPr>
        <w:t xml:space="preserve">агента по недвижимости (риелтора), строителя, водителя, </w:t>
      </w:r>
      <w:r>
        <w:rPr>
          <w:rFonts w:ascii="Times New Roman" w:hAnsi="Times New Roman" w:cs="Times New Roman"/>
          <w:sz w:val="24"/>
          <w:szCs w:val="24"/>
        </w:rPr>
        <w:lastRenderedPageBreak/>
        <w:t>работников сельского хозяйства, сферы красоты или искусства</w:t>
      </w:r>
      <w:r w:rsidRPr="00273591">
        <w:rPr>
          <w:rFonts w:ascii="Times New Roman" w:hAnsi="Times New Roman" w:cs="Times New Roman"/>
          <w:sz w:val="24"/>
          <w:szCs w:val="24"/>
        </w:rPr>
        <w:t xml:space="preserve"> свойственн</w:t>
      </w:r>
      <w:r>
        <w:rPr>
          <w:rFonts w:ascii="Times New Roman" w:hAnsi="Times New Roman" w:cs="Times New Roman"/>
          <w:sz w:val="24"/>
          <w:szCs w:val="24"/>
        </w:rPr>
        <w:t>а</w:t>
      </w:r>
      <w:r w:rsidRPr="00273591">
        <w:rPr>
          <w:rFonts w:ascii="Times New Roman" w:hAnsi="Times New Roman" w:cs="Times New Roman"/>
          <w:sz w:val="24"/>
          <w:szCs w:val="24"/>
        </w:rPr>
        <w:t xml:space="preserve"> работникам по основной деятельности, то </w:t>
      </w:r>
      <w:r>
        <w:rPr>
          <w:rFonts w:ascii="Times New Roman" w:hAnsi="Times New Roman" w:cs="Times New Roman"/>
          <w:sz w:val="24"/>
          <w:szCs w:val="24"/>
        </w:rPr>
        <w:t xml:space="preserve">деятельность в качестве репетитора, </w:t>
      </w:r>
      <w:r>
        <w:rPr>
          <w:rFonts w:ascii="Times New Roman" w:hAnsi="Times New Roman" w:cs="Times New Roman"/>
          <w:sz w:val="24"/>
          <w:szCs w:val="24"/>
          <w:lang w:val="en-US"/>
        </w:rPr>
        <w:t>IT</w:t>
      </w:r>
      <w:r w:rsidRPr="00F0088F">
        <w:rPr>
          <w:rFonts w:ascii="Times New Roman" w:hAnsi="Times New Roman" w:cs="Times New Roman"/>
          <w:sz w:val="24"/>
          <w:szCs w:val="24"/>
        </w:rPr>
        <w:t>-</w:t>
      </w:r>
      <w:r>
        <w:rPr>
          <w:rFonts w:ascii="Times New Roman" w:hAnsi="Times New Roman" w:cs="Times New Roman"/>
          <w:sz w:val="24"/>
          <w:szCs w:val="24"/>
        </w:rPr>
        <w:t>специалиста или по оказанию юридических, финансовых, страховых услуг, ремонту бытовой или компьютерной техники, написанию каких-либо научных текстов</w:t>
      </w:r>
      <w:r w:rsidRPr="00273591">
        <w:rPr>
          <w:rFonts w:ascii="Times New Roman" w:hAnsi="Times New Roman" w:cs="Times New Roman"/>
          <w:sz w:val="24"/>
          <w:szCs w:val="24"/>
        </w:rPr>
        <w:t xml:space="preserve"> име</w:t>
      </w:r>
      <w:r>
        <w:rPr>
          <w:rFonts w:ascii="Times New Roman" w:hAnsi="Times New Roman" w:cs="Times New Roman"/>
          <w:sz w:val="24"/>
          <w:szCs w:val="24"/>
        </w:rPr>
        <w:t>е</w:t>
      </w:r>
      <w:r w:rsidRPr="00273591">
        <w:rPr>
          <w:rFonts w:ascii="Times New Roman" w:hAnsi="Times New Roman" w:cs="Times New Roman"/>
          <w:sz w:val="24"/>
          <w:szCs w:val="24"/>
        </w:rPr>
        <w:t xml:space="preserve">т </w:t>
      </w:r>
      <w:r>
        <w:rPr>
          <w:rFonts w:ascii="Times New Roman" w:hAnsi="Times New Roman" w:cs="Times New Roman"/>
          <w:sz w:val="24"/>
          <w:szCs w:val="24"/>
        </w:rPr>
        <w:t>большую распространённость</w:t>
      </w:r>
      <w:r w:rsidRPr="00273591">
        <w:rPr>
          <w:rFonts w:ascii="Times New Roman" w:hAnsi="Times New Roman" w:cs="Times New Roman"/>
          <w:sz w:val="24"/>
          <w:szCs w:val="24"/>
        </w:rPr>
        <w:t xml:space="preserve"> по дополнительной</w:t>
      </w:r>
      <w:r>
        <w:rPr>
          <w:rFonts w:ascii="Times New Roman" w:hAnsi="Times New Roman" w:cs="Times New Roman"/>
          <w:sz w:val="24"/>
          <w:szCs w:val="24"/>
        </w:rPr>
        <w:t xml:space="preserve"> занятости</w:t>
      </w:r>
      <w:r w:rsidRPr="00273591">
        <w:rPr>
          <w:rFonts w:ascii="Times New Roman" w:hAnsi="Times New Roman" w:cs="Times New Roman"/>
          <w:sz w:val="24"/>
          <w:szCs w:val="24"/>
        </w:rPr>
        <w:t>.</w:t>
      </w:r>
    </w:p>
    <w:p w14:paraId="143AE542" w14:textId="793BD351" w:rsidR="00916904" w:rsidRPr="00273591" w:rsidRDefault="00916904" w:rsidP="00C4316E">
      <w:pPr>
        <w:spacing w:after="0" w:line="360" w:lineRule="auto"/>
        <w:ind w:firstLine="708"/>
        <w:jc w:val="both"/>
        <w:rPr>
          <w:rFonts w:ascii="Times New Roman" w:hAnsi="Times New Roman" w:cs="Times New Roman"/>
          <w:sz w:val="24"/>
          <w:szCs w:val="24"/>
        </w:rPr>
      </w:pPr>
      <w:r w:rsidRPr="00273591">
        <w:rPr>
          <w:rFonts w:ascii="Times New Roman" w:hAnsi="Times New Roman" w:cs="Times New Roman"/>
          <w:sz w:val="24"/>
          <w:szCs w:val="24"/>
        </w:rPr>
        <w:t>Резюмиру</w:t>
      </w:r>
      <w:r>
        <w:rPr>
          <w:rFonts w:ascii="Times New Roman" w:hAnsi="Times New Roman" w:cs="Times New Roman"/>
          <w:sz w:val="24"/>
          <w:szCs w:val="24"/>
        </w:rPr>
        <w:t>я</w:t>
      </w:r>
      <w:r w:rsidRPr="00273591">
        <w:rPr>
          <w:rFonts w:ascii="Times New Roman" w:hAnsi="Times New Roman" w:cs="Times New Roman"/>
          <w:sz w:val="24"/>
          <w:szCs w:val="24"/>
        </w:rPr>
        <w:t xml:space="preserve"> полученную информацию, можно в целом оценить масштаб деятельности самостоятельно занятых граждан на современном рынке труда. Так, согласно результатам</w:t>
      </w:r>
      <w:r>
        <w:rPr>
          <w:rFonts w:ascii="Times New Roman" w:hAnsi="Times New Roman" w:cs="Times New Roman"/>
          <w:sz w:val="24"/>
          <w:szCs w:val="24"/>
        </w:rPr>
        <w:t>,</w:t>
      </w:r>
      <w:r w:rsidRPr="00273591">
        <w:rPr>
          <w:rFonts w:ascii="Times New Roman" w:hAnsi="Times New Roman" w:cs="Times New Roman"/>
          <w:sz w:val="24"/>
          <w:szCs w:val="24"/>
        </w:rPr>
        <w:t xml:space="preserve"> доля </w:t>
      </w:r>
      <w:r w:rsidRPr="00273591">
        <w:rPr>
          <w:rFonts w:ascii="Times New Roman" w:hAnsi="Times New Roman" w:cs="Times New Roman"/>
          <w:spacing w:val="-4"/>
          <w:sz w:val="24"/>
          <w:szCs w:val="24"/>
        </w:rPr>
        <w:t>работников собственного предприятия или собственного дела (доходного занятия) без привлечения других работников (ИП, самостоятельная занятость, фриланс и др.)</w:t>
      </w:r>
      <w:r w:rsidRPr="00273591">
        <w:rPr>
          <w:rFonts w:ascii="Times New Roman" w:hAnsi="Times New Roman" w:cs="Times New Roman"/>
          <w:sz w:val="24"/>
          <w:szCs w:val="24"/>
        </w:rPr>
        <w:t xml:space="preserve"> в общей численности занятого населения </w:t>
      </w:r>
      <w:r w:rsidR="00F9679D">
        <w:rPr>
          <w:rFonts w:ascii="Times New Roman" w:hAnsi="Times New Roman" w:cs="Times New Roman"/>
          <w:sz w:val="24"/>
          <w:szCs w:val="24"/>
        </w:rPr>
        <w:t>составляет</w:t>
      </w:r>
      <w:r w:rsidRPr="00273591">
        <w:rPr>
          <w:rFonts w:ascii="Times New Roman" w:hAnsi="Times New Roman" w:cs="Times New Roman"/>
          <w:sz w:val="24"/>
          <w:szCs w:val="24"/>
        </w:rPr>
        <w:t xml:space="preserve"> 22%. Из них: по основной работе – 10% и по дополнительной работе – 12%. В абсолютных значениях - это около 16-17 млн человек, из которых около 3 млн представляют собой граждане, зарегистрированные в качестве индивидуальн</w:t>
      </w:r>
      <w:r>
        <w:rPr>
          <w:rFonts w:ascii="Times New Roman" w:hAnsi="Times New Roman" w:cs="Times New Roman"/>
          <w:sz w:val="24"/>
          <w:szCs w:val="24"/>
        </w:rPr>
        <w:t>ых</w:t>
      </w:r>
      <w:r w:rsidRPr="00273591">
        <w:rPr>
          <w:rFonts w:ascii="Times New Roman" w:hAnsi="Times New Roman" w:cs="Times New Roman"/>
          <w:sz w:val="24"/>
          <w:szCs w:val="24"/>
        </w:rPr>
        <w:t xml:space="preserve"> предпринимател</w:t>
      </w:r>
      <w:r>
        <w:rPr>
          <w:rFonts w:ascii="Times New Roman" w:hAnsi="Times New Roman" w:cs="Times New Roman"/>
          <w:sz w:val="24"/>
          <w:szCs w:val="24"/>
        </w:rPr>
        <w:t>ей</w:t>
      </w:r>
      <w:r w:rsidRPr="00273591">
        <w:rPr>
          <w:rFonts w:ascii="Times New Roman" w:hAnsi="Times New Roman" w:cs="Times New Roman"/>
          <w:sz w:val="24"/>
          <w:szCs w:val="24"/>
        </w:rPr>
        <w:t>, но не имеющие наемных работников</w:t>
      </w:r>
      <w:r>
        <w:rPr>
          <w:rFonts w:ascii="Times New Roman" w:hAnsi="Times New Roman" w:cs="Times New Roman"/>
          <w:sz w:val="24"/>
          <w:szCs w:val="24"/>
        </w:rPr>
        <w:t>,</w:t>
      </w:r>
      <w:r w:rsidRPr="00273591">
        <w:rPr>
          <w:rFonts w:ascii="Times New Roman" w:hAnsi="Times New Roman" w:cs="Times New Roman"/>
          <w:sz w:val="24"/>
          <w:szCs w:val="24"/>
        </w:rPr>
        <w:t xml:space="preserve"> и еще около 1</w:t>
      </w:r>
      <w:r>
        <w:rPr>
          <w:rFonts w:ascii="Times New Roman" w:hAnsi="Times New Roman" w:cs="Times New Roman"/>
          <w:sz w:val="24"/>
          <w:szCs w:val="24"/>
        </w:rPr>
        <w:t> </w:t>
      </w:r>
      <w:r w:rsidRPr="00273591">
        <w:rPr>
          <w:rFonts w:ascii="Times New Roman" w:hAnsi="Times New Roman" w:cs="Times New Roman"/>
          <w:sz w:val="24"/>
          <w:szCs w:val="24"/>
        </w:rPr>
        <w:t xml:space="preserve">млн </w:t>
      </w:r>
      <w:r>
        <w:rPr>
          <w:rFonts w:ascii="Times New Roman" w:hAnsi="Times New Roman" w:cs="Times New Roman"/>
          <w:sz w:val="24"/>
          <w:szCs w:val="24"/>
        </w:rPr>
        <w:t xml:space="preserve">- </w:t>
      </w:r>
      <w:r w:rsidRPr="00273591">
        <w:rPr>
          <w:rFonts w:ascii="Times New Roman" w:hAnsi="Times New Roman" w:cs="Times New Roman"/>
          <w:sz w:val="24"/>
          <w:szCs w:val="24"/>
        </w:rPr>
        <w:t>работник</w:t>
      </w:r>
      <w:r>
        <w:rPr>
          <w:rFonts w:ascii="Times New Roman" w:hAnsi="Times New Roman" w:cs="Times New Roman"/>
          <w:sz w:val="24"/>
          <w:szCs w:val="24"/>
        </w:rPr>
        <w:t>и</w:t>
      </w:r>
      <w:r w:rsidRPr="00273591">
        <w:rPr>
          <w:rFonts w:ascii="Times New Roman" w:hAnsi="Times New Roman" w:cs="Times New Roman"/>
          <w:sz w:val="24"/>
          <w:szCs w:val="24"/>
        </w:rPr>
        <w:t>, которые заняты в сфере торговли и определившие себя самозанятыми, однако</w:t>
      </w:r>
      <w:r>
        <w:rPr>
          <w:rFonts w:ascii="Times New Roman" w:hAnsi="Times New Roman" w:cs="Times New Roman"/>
          <w:sz w:val="24"/>
          <w:szCs w:val="24"/>
        </w:rPr>
        <w:t xml:space="preserve"> не</w:t>
      </w:r>
      <w:r w:rsidRPr="00273591">
        <w:rPr>
          <w:rFonts w:ascii="Times New Roman" w:hAnsi="Times New Roman" w:cs="Times New Roman"/>
          <w:sz w:val="24"/>
          <w:szCs w:val="24"/>
        </w:rPr>
        <w:t xml:space="preserve"> занимающиеся реализацией товаров собственного производства, что не попадает </w:t>
      </w:r>
      <w:r w:rsidRPr="00FA0409">
        <w:rPr>
          <w:rFonts w:ascii="Times New Roman" w:hAnsi="Times New Roman" w:cs="Times New Roman"/>
          <w:sz w:val="24"/>
          <w:szCs w:val="24"/>
        </w:rPr>
        <w:t>под критерии самозанятости, выделенные в данном исследовании</w:t>
      </w:r>
      <w:r w:rsidR="00F9679D">
        <w:rPr>
          <w:rFonts w:ascii="Times New Roman" w:hAnsi="Times New Roman" w:cs="Times New Roman"/>
          <w:sz w:val="24"/>
          <w:szCs w:val="24"/>
        </w:rPr>
        <w:t>.</w:t>
      </w:r>
      <w:r w:rsidRPr="00FA0409">
        <w:rPr>
          <w:rFonts w:ascii="Times New Roman" w:hAnsi="Times New Roman" w:cs="Times New Roman"/>
          <w:sz w:val="24"/>
          <w:szCs w:val="24"/>
        </w:rPr>
        <w:t xml:space="preserve"> В этой связи можно предположить, что на рынке труда трудятся порядка 12-13 млн (3-4 млн от случая к случаю) самозанятых, подпадающих под государственное регулирование в области самозанятости. </w:t>
      </w:r>
      <w:r>
        <w:rPr>
          <w:rFonts w:ascii="Times New Roman" w:hAnsi="Times New Roman" w:cs="Times New Roman"/>
          <w:sz w:val="24"/>
          <w:szCs w:val="24"/>
        </w:rPr>
        <w:t>Тем не менее можно добавить, что, согласно полученным данным, еще около 4 млн работников по ряду выделенных признаков вполне соответствуют самозанятым, однако они сами относят себя не к самозанятым, а к наемным работникам.</w:t>
      </w:r>
    </w:p>
    <w:p w14:paraId="3279D2CB" w14:textId="77777777" w:rsidR="00916904" w:rsidRPr="00273591" w:rsidRDefault="00916904" w:rsidP="00C4316E">
      <w:pPr>
        <w:spacing w:after="0" w:line="360" w:lineRule="auto"/>
        <w:ind w:firstLine="708"/>
        <w:jc w:val="both"/>
        <w:rPr>
          <w:rFonts w:ascii="Times New Roman" w:hAnsi="Times New Roman" w:cs="Times New Roman"/>
          <w:sz w:val="24"/>
          <w:szCs w:val="24"/>
        </w:rPr>
      </w:pPr>
      <w:r w:rsidRPr="00273591">
        <w:rPr>
          <w:rFonts w:ascii="Times New Roman" w:hAnsi="Times New Roman" w:cs="Times New Roman"/>
          <w:sz w:val="24"/>
          <w:szCs w:val="24"/>
        </w:rPr>
        <w:t xml:space="preserve">В данном контексте весьма уместно привести следующие цифры по количеству самостоятельно занятых или независимых работников </w:t>
      </w:r>
      <w:r w:rsidRPr="00273591">
        <w:rPr>
          <w:rFonts w:ascii="Times New Roman" w:hAnsi="Times New Roman" w:cs="Times New Roman"/>
          <w:spacing w:val="-5"/>
          <w:sz w:val="24"/>
          <w:szCs w:val="24"/>
          <w:shd w:val="clear" w:color="auto" w:fill="FFFFFF"/>
        </w:rPr>
        <w:t>(</w:t>
      </w:r>
      <w:proofErr w:type="spellStart"/>
      <w:r w:rsidRPr="00273591">
        <w:rPr>
          <w:rFonts w:ascii="Times New Roman" w:hAnsi="Times New Roman" w:cs="Times New Roman"/>
          <w:spacing w:val="-5"/>
          <w:sz w:val="24"/>
          <w:szCs w:val="24"/>
          <w:shd w:val="clear" w:color="auto" w:fill="FFFFFF"/>
        </w:rPr>
        <w:t>Independent</w:t>
      </w:r>
      <w:proofErr w:type="spellEnd"/>
      <w:r w:rsidRPr="00273591">
        <w:rPr>
          <w:rFonts w:ascii="Times New Roman" w:hAnsi="Times New Roman" w:cs="Times New Roman"/>
          <w:spacing w:val="-5"/>
          <w:sz w:val="24"/>
          <w:szCs w:val="24"/>
          <w:shd w:val="clear" w:color="auto" w:fill="FFFFFF"/>
        </w:rPr>
        <w:t xml:space="preserve"> </w:t>
      </w:r>
      <w:proofErr w:type="spellStart"/>
      <w:r w:rsidRPr="00273591">
        <w:rPr>
          <w:rFonts w:ascii="Times New Roman" w:hAnsi="Times New Roman" w:cs="Times New Roman"/>
          <w:spacing w:val="-5"/>
          <w:sz w:val="24"/>
          <w:szCs w:val="24"/>
          <w:shd w:val="clear" w:color="auto" w:fill="FFFFFF"/>
        </w:rPr>
        <w:t>workers</w:t>
      </w:r>
      <w:proofErr w:type="spellEnd"/>
      <w:r w:rsidRPr="00273591">
        <w:rPr>
          <w:rFonts w:ascii="Times New Roman" w:hAnsi="Times New Roman" w:cs="Times New Roman"/>
          <w:spacing w:val="-5"/>
          <w:sz w:val="24"/>
          <w:szCs w:val="24"/>
          <w:shd w:val="clear" w:color="auto" w:fill="FFFFFF"/>
        </w:rPr>
        <w:t xml:space="preserve">) в зарубежных странах по оценкам исследовательской компании </w:t>
      </w:r>
      <w:proofErr w:type="spellStart"/>
      <w:r w:rsidRPr="00273591">
        <w:rPr>
          <w:rFonts w:ascii="Times New Roman" w:hAnsi="Times New Roman" w:cs="Times New Roman"/>
          <w:iCs/>
          <w:sz w:val="24"/>
          <w:szCs w:val="24"/>
        </w:rPr>
        <w:t>McKinsey</w:t>
      </w:r>
      <w:proofErr w:type="spellEnd"/>
      <w:r w:rsidRPr="00273591">
        <w:rPr>
          <w:rFonts w:ascii="Times New Roman" w:hAnsi="Times New Roman" w:cs="Times New Roman"/>
          <w:iCs/>
          <w:sz w:val="24"/>
          <w:szCs w:val="24"/>
        </w:rPr>
        <w:t xml:space="preserve"> </w:t>
      </w:r>
      <w:proofErr w:type="spellStart"/>
      <w:r w:rsidRPr="00273591">
        <w:rPr>
          <w:rFonts w:ascii="Times New Roman" w:hAnsi="Times New Roman" w:cs="Times New Roman"/>
          <w:iCs/>
          <w:sz w:val="24"/>
          <w:szCs w:val="24"/>
        </w:rPr>
        <w:t>Global</w:t>
      </w:r>
      <w:proofErr w:type="spellEnd"/>
      <w:r w:rsidRPr="00273591">
        <w:rPr>
          <w:rFonts w:ascii="Times New Roman" w:hAnsi="Times New Roman" w:cs="Times New Roman"/>
          <w:iCs/>
          <w:sz w:val="24"/>
          <w:szCs w:val="24"/>
        </w:rPr>
        <w:t xml:space="preserve"> </w:t>
      </w:r>
      <w:proofErr w:type="spellStart"/>
      <w:r w:rsidRPr="00273591">
        <w:rPr>
          <w:rFonts w:ascii="Times New Roman" w:hAnsi="Times New Roman" w:cs="Times New Roman"/>
          <w:iCs/>
          <w:sz w:val="24"/>
          <w:szCs w:val="24"/>
        </w:rPr>
        <w:t>Institute</w:t>
      </w:r>
      <w:proofErr w:type="spellEnd"/>
      <w:r w:rsidRPr="00273591">
        <w:rPr>
          <w:rFonts w:ascii="Times New Roman" w:hAnsi="Times New Roman" w:cs="Times New Roman"/>
          <w:iCs/>
          <w:sz w:val="24"/>
          <w:szCs w:val="24"/>
        </w:rPr>
        <w:t>.</w:t>
      </w:r>
    </w:p>
    <w:p w14:paraId="069889F8" w14:textId="0274E2F5" w:rsidR="00916904" w:rsidRDefault="00916904" w:rsidP="00C4316E">
      <w:pPr>
        <w:spacing w:after="0" w:line="360" w:lineRule="auto"/>
        <w:ind w:firstLine="709"/>
        <w:jc w:val="both"/>
        <w:rPr>
          <w:rFonts w:ascii="Times New Roman" w:hAnsi="Times New Roman" w:cs="Times New Roman"/>
          <w:spacing w:val="-5"/>
          <w:sz w:val="24"/>
          <w:szCs w:val="24"/>
          <w:shd w:val="clear" w:color="auto" w:fill="FFFFFF"/>
        </w:rPr>
      </w:pPr>
      <w:r w:rsidRPr="00273591">
        <w:rPr>
          <w:rFonts w:ascii="Times New Roman" w:hAnsi="Times New Roman" w:cs="Times New Roman"/>
          <w:sz w:val="24"/>
          <w:szCs w:val="24"/>
        </w:rPr>
        <w:t xml:space="preserve">По данным </w:t>
      </w:r>
      <w:r w:rsidRPr="00273591">
        <w:rPr>
          <w:rFonts w:ascii="Times New Roman" w:hAnsi="Times New Roman" w:cs="Times New Roman"/>
          <w:iCs/>
          <w:sz w:val="24"/>
          <w:szCs w:val="24"/>
        </w:rPr>
        <w:t xml:space="preserve">исследования </w:t>
      </w:r>
      <w:proofErr w:type="spellStart"/>
      <w:r w:rsidRPr="00273591">
        <w:rPr>
          <w:rFonts w:ascii="Times New Roman" w:hAnsi="Times New Roman" w:cs="Times New Roman"/>
          <w:iCs/>
          <w:sz w:val="24"/>
          <w:szCs w:val="24"/>
        </w:rPr>
        <w:t>McKinsey</w:t>
      </w:r>
      <w:proofErr w:type="spellEnd"/>
      <w:r w:rsidRPr="00273591">
        <w:rPr>
          <w:rFonts w:ascii="Times New Roman" w:hAnsi="Times New Roman" w:cs="Times New Roman"/>
          <w:iCs/>
          <w:sz w:val="24"/>
          <w:szCs w:val="24"/>
        </w:rPr>
        <w:t xml:space="preserve"> </w:t>
      </w:r>
      <w:proofErr w:type="spellStart"/>
      <w:r w:rsidRPr="00273591">
        <w:rPr>
          <w:rFonts w:ascii="Times New Roman" w:hAnsi="Times New Roman" w:cs="Times New Roman"/>
          <w:iCs/>
          <w:sz w:val="24"/>
          <w:szCs w:val="24"/>
        </w:rPr>
        <w:t>Global</w:t>
      </w:r>
      <w:proofErr w:type="spellEnd"/>
      <w:r w:rsidRPr="00273591">
        <w:rPr>
          <w:rFonts w:ascii="Times New Roman" w:hAnsi="Times New Roman" w:cs="Times New Roman"/>
          <w:iCs/>
          <w:sz w:val="24"/>
          <w:szCs w:val="24"/>
        </w:rPr>
        <w:t xml:space="preserve"> </w:t>
      </w:r>
      <w:proofErr w:type="spellStart"/>
      <w:r w:rsidRPr="00273591">
        <w:rPr>
          <w:rFonts w:ascii="Times New Roman" w:hAnsi="Times New Roman" w:cs="Times New Roman"/>
          <w:iCs/>
          <w:sz w:val="24"/>
          <w:szCs w:val="24"/>
        </w:rPr>
        <w:t>Institute</w:t>
      </w:r>
      <w:proofErr w:type="spellEnd"/>
      <w:r w:rsidRPr="00273591">
        <w:rPr>
          <w:rFonts w:ascii="Times New Roman" w:hAnsi="Times New Roman" w:cs="Times New Roman"/>
          <w:iCs/>
          <w:sz w:val="24"/>
          <w:szCs w:val="24"/>
        </w:rPr>
        <w:t xml:space="preserve">, в 2016 году доля самозанятых граждан </w:t>
      </w:r>
      <w:r w:rsidRPr="00273591">
        <w:rPr>
          <w:rFonts w:ascii="Times New Roman" w:hAnsi="Times New Roman" w:cs="Times New Roman"/>
          <w:sz w:val="24"/>
          <w:szCs w:val="24"/>
        </w:rPr>
        <w:t>в ряде зарубежных стран</w:t>
      </w:r>
      <w:r w:rsidRPr="00273591">
        <w:rPr>
          <w:rFonts w:ascii="Times New Roman" w:hAnsi="Times New Roman" w:cs="Times New Roman"/>
          <w:iCs/>
          <w:sz w:val="24"/>
          <w:szCs w:val="24"/>
        </w:rPr>
        <w:t xml:space="preserve"> соизмерима по </w:t>
      </w:r>
      <w:r w:rsidRPr="00A86A2B">
        <w:rPr>
          <w:rFonts w:ascii="Times New Roman" w:hAnsi="Times New Roman" w:cs="Times New Roman"/>
          <w:iCs/>
          <w:sz w:val="24"/>
          <w:szCs w:val="24"/>
        </w:rPr>
        <w:t xml:space="preserve">численности </w:t>
      </w:r>
      <w:r w:rsidR="005D6D09" w:rsidRPr="00A86A2B">
        <w:rPr>
          <w:rFonts w:ascii="Times New Roman" w:hAnsi="Times New Roman" w:cs="Times New Roman"/>
          <w:iCs/>
          <w:sz w:val="24"/>
          <w:szCs w:val="24"/>
        </w:rPr>
        <w:t>с аналогичными данными по</w:t>
      </w:r>
      <w:r w:rsidRPr="00273591">
        <w:rPr>
          <w:rFonts w:ascii="Times New Roman" w:hAnsi="Times New Roman" w:cs="Times New Roman"/>
          <w:iCs/>
          <w:sz w:val="24"/>
          <w:szCs w:val="24"/>
        </w:rPr>
        <w:t xml:space="preserve"> РФ (</w:t>
      </w:r>
      <w:r>
        <w:rPr>
          <w:rFonts w:ascii="Times New Roman" w:hAnsi="Times New Roman" w:cs="Times New Roman"/>
          <w:iCs/>
          <w:sz w:val="24"/>
          <w:szCs w:val="24"/>
        </w:rPr>
        <w:t>т</w:t>
      </w:r>
      <w:r w:rsidRPr="00273591">
        <w:rPr>
          <w:rFonts w:ascii="Times New Roman" w:hAnsi="Times New Roman" w:cs="Times New Roman"/>
          <w:iCs/>
          <w:sz w:val="24"/>
          <w:szCs w:val="24"/>
        </w:rPr>
        <w:t xml:space="preserve">аблица </w:t>
      </w:r>
      <w:r w:rsidR="007126FF">
        <w:rPr>
          <w:rFonts w:ascii="Times New Roman" w:hAnsi="Times New Roman" w:cs="Times New Roman"/>
          <w:iCs/>
          <w:sz w:val="24"/>
          <w:szCs w:val="24"/>
        </w:rPr>
        <w:t>2</w:t>
      </w:r>
      <w:r w:rsidRPr="00273591">
        <w:rPr>
          <w:rFonts w:ascii="Times New Roman" w:hAnsi="Times New Roman" w:cs="Times New Roman"/>
          <w:iCs/>
          <w:sz w:val="24"/>
          <w:szCs w:val="24"/>
        </w:rPr>
        <w:t>). Данные получены на основе опроса</w:t>
      </w:r>
      <w:r w:rsidRPr="00273591">
        <w:rPr>
          <w:rFonts w:ascii="Times New Roman" w:hAnsi="Times New Roman" w:cs="Times New Roman"/>
          <w:spacing w:val="-5"/>
          <w:sz w:val="24"/>
          <w:szCs w:val="24"/>
          <w:shd w:val="clear" w:color="auto" w:fill="FFFFFF"/>
        </w:rPr>
        <w:t xml:space="preserve"> около 8000 респондентов по Европе и в Соединенных Штатах </w:t>
      </w:r>
      <w:r w:rsidR="002D6312">
        <w:rPr>
          <w:rFonts w:ascii="Times New Roman" w:eastAsia="Calibri" w:hAnsi="Times New Roman" w:cs="Times New Roman"/>
          <w:sz w:val="24"/>
          <w:szCs w:val="24"/>
          <w:lang w:eastAsia="ru-RU" w:bidi="en-US"/>
        </w:rPr>
        <w:t>[7</w:t>
      </w:r>
      <w:r w:rsidRPr="00555CB0">
        <w:rPr>
          <w:rFonts w:ascii="Times New Roman" w:eastAsia="Calibri" w:hAnsi="Times New Roman" w:cs="Times New Roman"/>
          <w:sz w:val="24"/>
          <w:szCs w:val="24"/>
          <w:lang w:eastAsia="ru-RU" w:bidi="en-US"/>
        </w:rPr>
        <w:t>]</w:t>
      </w:r>
      <w:r w:rsidRPr="00555CB0">
        <w:rPr>
          <w:rFonts w:ascii="Times New Roman" w:hAnsi="Times New Roman" w:cs="Times New Roman"/>
          <w:spacing w:val="-5"/>
          <w:sz w:val="24"/>
          <w:szCs w:val="24"/>
          <w:shd w:val="clear" w:color="auto" w:fill="FFFFFF"/>
        </w:rPr>
        <w:t>.</w:t>
      </w:r>
    </w:p>
    <w:p w14:paraId="59337E69" w14:textId="415D01E0" w:rsidR="002D2D58" w:rsidRDefault="002D2D58" w:rsidP="00C4316E">
      <w:pPr>
        <w:spacing w:after="0" w:line="360" w:lineRule="auto"/>
        <w:ind w:firstLine="709"/>
        <w:jc w:val="both"/>
        <w:rPr>
          <w:rFonts w:ascii="Times New Roman" w:hAnsi="Times New Roman" w:cs="Times New Roman"/>
          <w:spacing w:val="-5"/>
          <w:sz w:val="24"/>
          <w:szCs w:val="24"/>
          <w:shd w:val="clear" w:color="auto" w:fill="FFFFFF"/>
        </w:rPr>
      </w:pPr>
    </w:p>
    <w:p w14:paraId="281DCBAA" w14:textId="77777777" w:rsidR="002D2D58" w:rsidRDefault="002D2D58" w:rsidP="00C4316E">
      <w:pPr>
        <w:spacing w:after="0" w:line="360" w:lineRule="auto"/>
        <w:ind w:firstLine="709"/>
        <w:jc w:val="both"/>
        <w:rPr>
          <w:rFonts w:ascii="Times New Roman" w:hAnsi="Times New Roman" w:cs="Times New Roman"/>
          <w:spacing w:val="-5"/>
          <w:sz w:val="24"/>
          <w:szCs w:val="24"/>
          <w:shd w:val="clear" w:color="auto" w:fill="FFFFFF"/>
        </w:rPr>
      </w:pPr>
    </w:p>
    <w:p w14:paraId="4147C97C" w14:textId="18CC25DD" w:rsidR="00916904" w:rsidRPr="00555CB0" w:rsidRDefault="007126FF" w:rsidP="00C4316E">
      <w:pPr>
        <w:spacing w:before="120" w:after="0" w:line="240" w:lineRule="auto"/>
        <w:jc w:val="both"/>
        <w:rPr>
          <w:rFonts w:ascii="Times New Roman" w:hAnsi="Times New Roman" w:cs="Times New Roman"/>
          <w:spacing w:val="-4"/>
          <w:sz w:val="24"/>
          <w:szCs w:val="24"/>
        </w:rPr>
      </w:pPr>
      <w:r w:rsidRPr="002D2D58">
        <w:rPr>
          <w:rFonts w:ascii="Times New Roman" w:hAnsi="Times New Roman" w:cs="Times New Roman"/>
          <w:spacing w:val="-4"/>
          <w:sz w:val="24"/>
          <w:szCs w:val="24"/>
        </w:rPr>
        <w:lastRenderedPageBreak/>
        <w:t>Таблица 2</w:t>
      </w:r>
      <w:r w:rsidR="00916904" w:rsidRPr="002D2D58">
        <w:rPr>
          <w:rFonts w:ascii="Times New Roman" w:hAnsi="Times New Roman" w:cs="Times New Roman"/>
          <w:spacing w:val="-4"/>
          <w:sz w:val="24"/>
          <w:szCs w:val="24"/>
        </w:rPr>
        <w:t xml:space="preserve"> – Численность самозанятых (независимых работников) в зарубежных странах</w:t>
      </w:r>
      <w:r w:rsidR="008E4FE8">
        <w:rPr>
          <w:rFonts w:ascii="Times New Roman" w:hAnsi="Times New Roman" w:cs="Times New Roman"/>
          <w:spacing w:val="-4"/>
          <w:sz w:val="24"/>
          <w:szCs w:val="24"/>
        </w:rPr>
        <w:t xml:space="preserve"> (в </w:t>
      </w:r>
      <w:r w:rsidR="00916904" w:rsidRPr="00555CB0">
        <w:rPr>
          <w:rFonts w:ascii="Times New Roman" w:hAnsi="Times New Roman" w:cs="Times New Roman"/>
          <w:spacing w:val="-4"/>
          <w:sz w:val="24"/>
          <w:szCs w:val="24"/>
        </w:rPr>
        <w:t>%</w:t>
      </w:r>
      <w:r w:rsidR="008E4FE8">
        <w:rPr>
          <w:rFonts w:ascii="Times New Roman" w:hAnsi="Times New Roman" w:cs="Times New Roman"/>
          <w:spacing w:val="-4"/>
          <w:sz w:val="24"/>
          <w:szCs w:val="24"/>
        </w:rPr>
        <w:t>)</w:t>
      </w: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275"/>
        <w:gridCol w:w="1984"/>
        <w:gridCol w:w="2269"/>
      </w:tblGrid>
      <w:tr w:rsidR="00916904" w:rsidRPr="00273591" w14:paraId="18F76D0C" w14:textId="77777777" w:rsidTr="002D2D58">
        <w:trPr>
          <w:trHeight w:val="1003"/>
          <w:jc w:val="center"/>
        </w:trPr>
        <w:tc>
          <w:tcPr>
            <w:tcW w:w="3289" w:type="dxa"/>
            <w:tcBorders>
              <w:top w:val="single" w:sz="4" w:space="0" w:color="auto"/>
              <w:left w:val="single" w:sz="4" w:space="0" w:color="auto"/>
              <w:bottom w:val="nil"/>
              <w:right w:val="nil"/>
            </w:tcBorders>
            <w:vAlign w:val="center"/>
          </w:tcPr>
          <w:p w14:paraId="7A0970E3"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Страны</w:t>
            </w:r>
          </w:p>
        </w:tc>
        <w:tc>
          <w:tcPr>
            <w:tcW w:w="1275" w:type="dxa"/>
            <w:tcBorders>
              <w:top w:val="single" w:sz="4" w:space="0" w:color="auto"/>
              <w:left w:val="single" w:sz="4" w:space="0" w:color="auto"/>
              <w:bottom w:val="nil"/>
              <w:right w:val="single" w:sz="4" w:space="0" w:color="auto"/>
            </w:tcBorders>
            <w:vAlign w:val="center"/>
          </w:tcPr>
          <w:p w14:paraId="573CA24F"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Основная работа</w:t>
            </w:r>
          </w:p>
        </w:tc>
        <w:tc>
          <w:tcPr>
            <w:tcW w:w="1984" w:type="dxa"/>
            <w:tcBorders>
              <w:top w:val="single" w:sz="4" w:space="0" w:color="auto"/>
              <w:left w:val="single" w:sz="4" w:space="0" w:color="auto"/>
              <w:bottom w:val="nil"/>
              <w:right w:val="single" w:sz="4" w:space="0" w:color="auto"/>
            </w:tcBorders>
            <w:vAlign w:val="center"/>
          </w:tcPr>
          <w:p w14:paraId="4C2B95A1"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Дополнительная работа</w:t>
            </w:r>
          </w:p>
        </w:tc>
        <w:tc>
          <w:tcPr>
            <w:tcW w:w="2269" w:type="dxa"/>
            <w:tcBorders>
              <w:top w:val="single" w:sz="4" w:space="0" w:color="auto"/>
              <w:left w:val="single" w:sz="4" w:space="0" w:color="auto"/>
              <w:bottom w:val="nil"/>
              <w:right w:val="single" w:sz="4" w:space="0" w:color="auto"/>
            </w:tcBorders>
            <w:vAlign w:val="center"/>
          </w:tcPr>
          <w:p w14:paraId="3F180EAA"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Общее количество, в % от работающего населения</w:t>
            </w:r>
          </w:p>
        </w:tc>
      </w:tr>
      <w:tr w:rsidR="00916904" w:rsidRPr="00273591" w14:paraId="4D531958" w14:textId="77777777" w:rsidTr="002D2D58">
        <w:trPr>
          <w:jc w:val="center"/>
        </w:trPr>
        <w:tc>
          <w:tcPr>
            <w:tcW w:w="3289" w:type="dxa"/>
            <w:tcBorders>
              <w:top w:val="single" w:sz="4" w:space="0" w:color="auto"/>
              <w:left w:val="single" w:sz="4" w:space="0" w:color="auto"/>
              <w:bottom w:val="nil"/>
              <w:right w:val="nil"/>
            </w:tcBorders>
          </w:tcPr>
          <w:p w14:paraId="671F1E4E" w14:textId="77777777" w:rsidR="00916904" w:rsidRPr="00B52A0C" w:rsidRDefault="00916904" w:rsidP="00C4316E">
            <w:pPr>
              <w:pStyle w:val="33"/>
              <w:spacing w:before="60" w:after="60" w:line="240" w:lineRule="auto"/>
              <w:rPr>
                <w:rFonts w:ascii="Times New Roman" w:hAnsi="Times New Roman" w:cs="Times New Roman"/>
                <w:bCs/>
                <w:sz w:val="24"/>
                <w:szCs w:val="24"/>
              </w:rPr>
            </w:pPr>
            <w:r w:rsidRPr="00B52A0C">
              <w:rPr>
                <w:rFonts w:ascii="Times New Roman" w:hAnsi="Times New Roman" w:cs="Times New Roman"/>
                <w:bCs/>
                <w:sz w:val="24"/>
                <w:szCs w:val="24"/>
              </w:rPr>
              <w:t>США</w:t>
            </w:r>
          </w:p>
        </w:tc>
        <w:tc>
          <w:tcPr>
            <w:tcW w:w="1275" w:type="dxa"/>
            <w:tcBorders>
              <w:top w:val="single" w:sz="4" w:space="0" w:color="auto"/>
              <w:left w:val="single" w:sz="4" w:space="0" w:color="auto"/>
              <w:bottom w:val="nil"/>
              <w:right w:val="single" w:sz="4" w:space="0" w:color="auto"/>
            </w:tcBorders>
            <w:vAlign w:val="center"/>
          </w:tcPr>
          <w:p w14:paraId="2FDA71F9"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13</w:t>
            </w:r>
          </w:p>
        </w:tc>
        <w:tc>
          <w:tcPr>
            <w:tcW w:w="1984" w:type="dxa"/>
            <w:tcBorders>
              <w:top w:val="single" w:sz="4" w:space="0" w:color="auto"/>
              <w:left w:val="single" w:sz="4" w:space="0" w:color="auto"/>
              <w:bottom w:val="nil"/>
              <w:right w:val="single" w:sz="4" w:space="0" w:color="auto"/>
            </w:tcBorders>
            <w:vAlign w:val="center"/>
          </w:tcPr>
          <w:p w14:paraId="6A533CEA"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14</w:t>
            </w:r>
          </w:p>
        </w:tc>
        <w:tc>
          <w:tcPr>
            <w:tcW w:w="2269" w:type="dxa"/>
            <w:tcBorders>
              <w:top w:val="single" w:sz="4" w:space="0" w:color="auto"/>
              <w:left w:val="single" w:sz="4" w:space="0" w:color="auto"/>
              <w:bottom w:val="nil"/>
              <w:right w:val="single" w:sz="4" w:space="0" w:color="auto"/>
            </w:tcBorders>
            <w:vAlign w:val="center"/>
          </w:tcPr>
          <w:p w14:paraId="1654C696"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27</w:t>
            </w:r>
          </w:p>
        </w:tc>
      </w:tr>
      <w:tr w:rsidR="00916904" w:rsidRPr="00273591" w14:paraId="106BD3E1" w14:textId="77777777" w:rsidTr="002D2D58">
        <w:trPr>
          <w:jc w:val="center"/>
        </w:trPr>
        <w:tc>
          <w:tcPr>
            <w:tcW w:w="3289" w:type="dxa"/>
            <w:tcBorders>
              <w:top w:val="nil"/>
              <w:left w:val="single" w:sz="4" w:space="0" w:color="auto"/>
              <w:bottom w:val="nil"/>
              <w:right w:val="nil"/>
            </w:tcBorders>
          </w:tcPr>
          <w:p w14:paraId="08002F4C" w14:textId="77777777" w:rsidR="00916904" w:rsidRPr="00B52A0C" w:rsidRDefault="00916904" w:rsidP="00C4316E">
            <w:pPr>
              <w:pStyle w:val="33"/>
              <w:spacing w:before="60" w:after="60" w:line="240" w:lineRule="auto"/>
              <w:rPr>
                <w:rFonts w:ascii="Times New Roman" w:hAnsi="Times New Roman" w:cs="Times New Roman"/>
                <w:bCs/>
                <w:spacing w:val="-4"/>
                <w:sz w:val="24"/>
                <w:szCs w:val="24"/>
              </w:rPr>
            </w:pPr>
            <w:r w:rsidRPr="00B52A0C">
              <w:rPr>
                <w:rFonts w:ascii="Times New Roman" w:hAnsi="Times New Roman" w:cs="Times New Roman"/>
                <w:bCs/>
                <w:spacing w:val="-4"/>
                <w:sz w:val="24"/>
                <w:szCs w:val="24"/>
              </w:rPr>
              <w:t>Франция</w:t>
            </w:r>
          </w:p>
        </w:tc>
        <w:tc>
          <w:tcPr>
            <w:tcW w:w="1275" w:type="dxa"/>
            <w:tcBorders>
              <w:top w:val="nil"/>
              <w:left w:val="single" w:sz="4" w:space="0" w:color="auto"/>
              <w:bottom w:val="nil"/>
              <w:right w:val="single" w:sz="4" w:space="0" w:color="auto"/>
            </w:tcBorders>
            <w:vAlign w:val="center"/>
          </w:tcPr>
          <w:p w14:paraId="0A23206C"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12</w:t>
            </w:r>
          </w:p>
        </w:tc>
        <w:tc>
          <w:tcPr>
            <w:tcW w:w="1984" w:type="dxa"/>
            <w:tcBorders>
              <w:top w:val="nil"/>
              <w:left w:val="single" w:sz="4" w:space="0" w:color="auto"/>
              <w:bottom w:val="nil"/>
              <w:right w:val="single" w:sz="4" w:space="0" w:color="auto"/>
            </w:tcBorders>
            <w:vAlign w:val="center"/>
          </w:tcPr>
          <w:p w14:paraId="009F905A"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18</w:t>
            </w:r>
          </w:p>
        </w:tc>
        <w:tc>
          <w:tcPr>
            <w:tcW w:w="2269" w:type="dxa"/>
            <w:tcBorders>
              <w:top w:val="nil"/>
              <w:left w:val="single" w:sz="4" w:space="0" w:color="auto"/>
              <w:bottom w:val="nil"/>
              <w:right w:val="single" w:sz="4" w:space="0" w:color="auto"/>
            </w:tcBorders>
            <w:vAlign w:val="center"/>
          </w:tcPr>
          <w:p w14:paraId="04717A41"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30</w:t>
            </w:r>
          </w:p>
        </w:tc>
      </w:tr>
      <w:tr w:rsidR="00916904" w:rsidRPr="00273591" w14:paraId="2FBD9301" w14:textId="77777777" w:rsidTr="002D2D58">
        <w:trPr>
          <w:jc w:val="center"/>
        </w:trPr>
        <w:tc>
          <w:tcPr>
            <w:tcW w:w="3289" w:type="dxa"/>
            <w:tcBorders>
              <w:top w:val="nil"/>
              <w:left w:val="single" w:sz="4" w:space="0" w:color="auto"/>
              <w:bottom w:val="nil"/>
              <w:right w:val="nil"/>
            </w:tcBorders>
          </w:tcPr>
          <w:p w14:paraId="13AC098F" w14:textId="77777777" w:rsidR="00916904" w:rsidRPr="00B52A0C" w:rsidRDefault="00916904" w:rsidP="00C4316E">
            <w:pPr>
              <w:pStyle w:val="33"/>
              <w:spacing w:before="60" w:after="60" w:line="240" w:lineRule="auto"/>
              <w:rPr>
                <w:rFonts w:ascii="Times New Roman" w:hAnsi="Times New Roman" w:cs="Times New Roman"/>
                <w:bCs/>
                <w:spacing w:val="-4"/>
                <w:sz w:val="24"/>
                <w:szCs w:val="24"/>
              </w:rPr>
            </w:pPr>
            <w:r w:rsidRPr="00B52A0C">
              <w:rPr>
                <w:rFonts w:ascii="Times New Roman" w:hAnsi="Times New Roman" w:cs="Times New Roman"/>
                <w:bCs/>
                <w:spacing w:val="-4"/>
                <w:sz w:val="24"/>
                <w:szCs w:val="24"/>
              </w:rPr>
              <w:t>Великобритания</w:t>
            </w:r>
          </w:p>
        </w:tc>
        <w:tc>
          <w:tcPr>
            <w:tcW w:w="1275" w:type="dxa"/>
            <w:tcBorders>
              <w:top w:val="nil"/>
              <w:left w:val="single" w:sz="4" w:space="0" w:color="auto"/>
              <w:bottom w:val="nil"/>
              <w:right w:val="single" w:sz="4" w:space="0" w:color="auto"/>
            </w:tcBorders>
            <w:vAlign w:val="center"/>
          </w:tcPr>
          <w:p w14:paraId="49F76A9A"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11</w:t>
            </w:r>
          </w:p>
        </w:tc>
        <w:tc>
          <w:tcPr>
            <w:tcW w:w="1984" w:type="dxa"/>
            <w:tcBorders>
              <w:top w:val="nil"/>
              <w:left w:val="single" w:sz="4" w:space="0" w:color="auto"/>
              <w:bottom w:val="nil"/>
              <w:right w:val="single" w:sz="4" w:space="0" w:color="auto"/>
            </w:tcBorders>
            <w:vAlign w:val="center"/>
          </w:tcPr>
          <w:p w14:paraId="33C17610"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14</w:t>
            </w:r>
          </w:p>
        </w:tc>
        <w:tc>
          <w:tcPr>
            <w:tcW w:w="2269" w:type="dxa"/>
            <w:tcBorders>
              <w:top w:val="nil"/>
              <w:left w:val="single" w:sz="4" w:space="0" w:color="auto"/>
              <w:bottom w:val="nil"/>
              <w:right w:val="single" w:sz="4" w:space="0" w:color="auto"/>
            </w:tcBorders>
            <w:vAlign w:val="center"/>
          </w:tcPr>
          <w:p w14:paraId="1FDB00E2"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26</w:t>
            </w:r>
          </w:p>
        </w:tc>
      </w:tr>
      <w:tr w:rsidR="00916904" w:rsidRPr="00273591" w14:paraId="2CF6421D" w14:textId="77777777" w:rsidTr="002D2D58">
        <w:trPr>
          <w:jc w:val="center"/>
        </w:trPr>
        <w:tc>
          <w:tcPr>
            <w:tcW w:w="3289" w:type="dxa"/>
            <w:tcBorders>
              <w:top w:val="nil"/>
              <w:left w:val="single" w:sz="4" w:space="0" w:color="auto"/>
              <w:bottom w:val="nil"/>
              <w:right w:val="nil"/>
            </w:tcBorders>
          </w:tcPr>
          <w:p w14:paraId="16BD49FC" w14:textId="77777777" w:rsidR="00916904" w:rsidRPr="00B52A0C" w:rsidRDefault="00916904" w:rsidP="00C4316E">
            <w:pPr>
              <w:pStyle w:val="33"/>
              <w:spacing w:before="60" w:after="60" w:line="240" w:lineRule="auto"/>
              <w:rPr>
                <w:rFonts w:ascii="Times New Roman" w:hAnsi="Times New Roman" w:cs="Times New Roman"/>
                <w:bCs/>
                <w:spacing w:val="-4"/>
                <w:sz w:val="24"/>
                <w:szCs w:val="24"/>
              </w:rPr>
            </w:pPr>
            <w:r w:rsidRPr="00B52A0C">
              <w:rPr>
                <w:rFonts w:ascii="Times New Roman" w:hAnsi="Times New Roman" w:cs="Times New Roman"/>
                <w:bCs/>
                <w:spacing w:val="-4"/>
                <w:sz w:val="24"/>
                <w:szCs w:val="24"/>
              </w:rPr>
              <w:t>Германия</w:t>
            </w:r>
          </w:p>
        </w:tc>
        <w:tc>
          <w:tcPr>
            <w:tcW w:w="1275" w:type="dxa"/>
            <w:tcBorders>
              <w:top w:val="nil"/>
              <w:left w:val="single" w:sz="4" w:space="0" w:color="auto"/>
              <w:bottom w:val="nil"/>
              <w:right w:val="single" w:sz="4" w:space="0" w:color="auto"/>
            </w:tcBorders>
            <w:vAlign w:val="center"/>
          </w:tcPr>
          <w:p w14:paraId="76CBF9FF"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10</w:t>
            </w:r>
          </w:p>
        </w:tc>
        <w:tc>
          <w:tcPr>
            <w:tcW w:w="1984" w:type="dxa"/>
            <w:tcBorders>
              <w:top w:val="nil"/>
              <w:left w:val="single" w:sz="4" w:space="0" w:color="auto"/>
              <w:bottom w:val="nil"/>
              <w:right w:val="single" w:sz="4" w:space="0" w:color="auto"/>
            </w:tcBorders>
            <w:vAlign w:val="center"/>
          </w:tcPr>
          <w:p w14:paraId="0A42A759"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15</w:t>
            </w:r>
          </w:p>
        </w:tc>
        <w:tc>
          <w:tcPr>
            <w:tcW w:w="2269" w:type="dxa"/>
            <w:tcBorders>
              <w:top w:val="nil"/>
              <w:left w:val="single" w:sz="4" w:space="0" w:color="auto"/>
              <w:bottom w:val="nil"/>
              <w:right w:val="single" w:sz="4" w:space="0" w:color="auto"/>
            </w:tcBorders>
            <w:vAlign w:val="center"/>
          </w:tcPr>
          <w:p w14:paraId="3A1AB09D"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25</w:t>
            </w:r>
          </w:p>
        </w:tc>
      </w:tr>
      <w:tr w:rsidR="00916904" w:rsidRPr="00273591" w14:paraId="0257D7D1" w14:textId="77777777" w:rsidTr="002D2D58">
        <w:trPr>
          <w:jc w:val="center"/>
        </w:trPr>
        <w:tc>
          <w:tcPr>
            <w:tcW w:w="3289" w:type="dxa"/>
            <w:tcBorders>
              <w:top w:val="nil"/>
              <w:left w:val="single" w:sz="4" w:space="0" w:color="auto"/>
              <w:bottom w:val="nil"/>
              <w:right w:val="nil"/>
            </w:tcBorders>
          </w:tcPr>
          <w:p w14:paraId="7E532C85" w14:textId="77777777" w:rsidR="00916904" w:rsidRPr="00B52A0C" w:rsidRDefault="00916904" w:rsidP="00C4316E">
            <w:pPr>
              <w:pStyle w:val="33"/>
              <w:spacing w:before="60" w:after="60" w:line="240" w:lineRule="auto"/>
              <w:rPr>
                <w:rFonts w:ascii="Times New Roman" w:hAnsi="Times New Roman" w:cs="Times New Roman"/>
                <w:bCs/>
                <w:spacing w:val="-8"/>
                <w:sz w:val="24"/>
                <w:szCs w:val="24"/>
              </w:rPr>
            </w:pPr>
            <w:r w:rsidRPr="00B52A0C">
              <w:rPr>
                <w:rFonts w:ascii="Times New Roman" w:hAnsi="Times New Roman" w:cs="Times New Roman"/>
                <w:bCs/>
                <w:spacing w:val="-8"/>
                <w:sz w:val="24"/>
                <w:szCs w:val="24"/>
              </w:rPr>
              <w:t>Швеция</w:t>
            </w:r>
          </w:p>
        </w:tc>
        <w:tc>
          <w:tcPr>
            <w:tcW w:w="1275" w:type="dxa"/>
            <w:tcBorders>
              <w:top w:val="nil"/>
              <w:left w:val="single" w:sz="4" w:space="0" w:color="auto"/>
              <w:bottom w:val="nil"/>
              <w:right w:val="single" w:sz="4" w:space="0" w:color="auto"/>
            </w:tcBorders>
            <w:vAlign w:val="center"/>
          </w:tcPr>
          <w:p w14:paraId="57DFF049"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13</w:t>
            </w:r>
          </w:p>
        </w:tc>
        <w:tc>
          <w:tcPr>
            <w:tcW w:w="1984" w:type="dxa"/>
            <w:tcBorders>
              <w:top w:val="nil"/>
              <w:left w:val="single" w:sz="4" w:space="0" w:color="auto"/>
              <w:bottom w:val="nil"/>
              <w:right w:val="single" w:sz="4" w:space="0" w:color="auto"/>
            </w:tcBorders>
            <w:vAlign w:val="center"/>
          </w:tcPr>
          <w:p w14:paraId="45121808"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15</w:t>
            </w:r>
          </w:p>
        </w:tc>
        <w:tc>
          <w:tcPr>
            <w:tcW w:w="2269" w:type="dxa"/>
            <w:tcBorders>
              <w:top w:val="nil"/>
              <w:left w:val="single" w:sz="4" w:space="0" w:color="auto"/>
              <w:bottom w:val="nil"/>
              <w:right w:val="single" w:sz="4" w:space="0" w:color="auto"/>
            </w:tcBorders>
            <w:vAlign w:val="center"/>
          </w:tcPr>
          <w:p w14:paraId="6230B9E1"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28</w:t>
            </w:r>
          </w:p>
        </w:tc>
      </w:tr>
      <w:tr w:rsidR="00916904" w:rsidRPr="00273591" w14:paraId="555C94EF" w14:textId="77777777" w:rsidTr="002D2D58">
        <w:trPr>
          <w:jc w:val="center"/>
        </w:trPr>
        <w:tc>
          <w:tcPr>
            <w:tcW w:w="3289" w:type="dxa"/>
            <w:tcBorders>
              <w:top w:val="nil"/>
              <w:left w:val="single" w:sz="4" w:space="0" w:color="auto"/>
              <w:bottom w:val="single" w:sz="4" w:space="0" w:color="auto"/>
              <w:right w:val="nil"/>
            </w:tcBorders>
          </w:tcPr>
          <w:p w14:paraId="7EFF0FB0" w14:textId="77777777" w:rsidR="00916904" w:rsidRPr="00B52A0C" w:rsidRDefault="00916904" w:rsidP="00C4316E">
            <w:pPr>
              <w:pStyle w:val="33"/>
              <w:spacing w:before="60" w:after="60" w:line="240" w:lineRule="auto"/>
              <w:rPr>
                <w:rFonts w:ascii="Times New Roman" w:hAnsi="Times New Roman" w:cs="Times New Roman"/>
                <w:bCs/>
                <w:sz w:val="24"/>
                <w:szCs w:val="24"/>
              </w:rPr>
            </w:pPr>
            <w:r w:rsidRPr="00B52A0C">
              <w:rPr>
                <w:rFonts w:ascii="Times New Roman" w:hAnsi="Times New Roman" w:cs="Times New Roman"/>
                <w:bCs/>
                <w:sz w:val="24"/>
                <w:szCs w:val="24"/>
              </w:rPr>
              <w:t>Испания</w:t>
            </w:r>
          </w:p>
        </w:tc>
        <w:tc>
          <w:tcPr>
            <w:tcW w:w="1275" w:type="dxa"/>
            <w:tcBorders>
              <w:top w:val="nil"/>
              <w:left w:val="single" w:sz="4" w:space="0" w:color="auto"/>
              <w:bottom w:val="single" w:sz="4" w:space="0" w:color="auto"/>
              <w:right w:val="single" w:sz="4" w:space="0" w:color="auto"/>
            </w:tcBorders>
            <w:vAlign w:val="center"/>
          </w:tcPr>
          <w:p w14:paraId="1A09DDEF"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15</w:t>
            </w:r>
          </w:p>
        </w:tc>
        <w:tc>
          <w:tcPr>
            <w:tcW w:w="1984" w:type="dxa"/>
            <w:tcBorders>
              <w:top w:val="nil"/>
              <w:left w:val="single" w:sz="4" w:space="0" w:color="auto"/>
              <w:bottom w:val="single" w:sz="4" w:space="0" w:color="auto"/>
              <w:right w:val="single" w:sz="4" w:space="0" w:color="auto"/>
            </w:tcBorders>
            <w:vAlign w:val="center"/>
          </w:tcPr>
          <w:p w14:paraId="0793E222"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16</w:t>
            </w:r>
          </w:p>
        </w:tc>
        <w:tc>
          <w:tcPr>
            <w:tcW w:w="2269" w:type="dxa"/>
            <w:tcBorders>
              <w:top w:val="nil"/>
              <w:left w:val="single" w:sz="4" w:space="0" w:color="auto"/>
              <w:bottom w:val="single" w:sz="4" w:space="0" w:color="auto"/>
              <w:right w:val="single" w:sz="4" w:space="0" w:color="auto"/>
            </w:tcBorders>
            <w:vAlign w:val="center"/>
          </w:tcPr>
          <w:p w14:paraId="4F56F0B1" w14:textId="77777777" w:rsidR="00916904" w:rsidRPr="00273591" w:rsidRDefault="00916904" w:rsidP="00C4316E">
            <w:pPr>
              <w:spacing w:before="60" w:after="60" w:line="240" w:lineRule="auto"/>
              <w:jc w:val="center"/>
              <w:rPr>
                <w:rFonts w:ascii="Times New Roman" w:hAnsi="Times New Roman" w:cs="Times New Roman"/>
                <w:sz w:val="24"/>
                <w:szCs w:val="24"/>
              </w:rPr>
            </w:pPr>
            <w:r w:rsidRPr="00273591">
              <w:rPr>
                <w:rFonts w:ascii="Times New Roman" w:hAnsi="Times New Roman" w:cs="Times New Roman"/>
                <w:sz w:val="24"/>
                <w:szCs w:val="24"/>
              </w:rPr>
              <w:t>31</w:t>
            </w:r>
          </w:p>
        </w:tc>
      </w:tr>
    </w:tbl>
    <w:p w14:paraId="5BCA7E79" w14:textId="262B2F70" w:rsidR="00916904" w:rsidRPr="00195C6A" w:rsidRDefault="00195C6A" w:rsidP="00C4316E">
      <w:pPr>
        <w:spacing w:after="0" w:line="360" w:lineRule="auto"/>
        <w:ind w:firstLine="709"/>
        <w:jc w:val="both"/>
        <w:rPr>
          <w:rFonts w:ascii="Times New Roman" w:hAnsi="Times New Roman" w:cs="Times New Roman"/>
          <w:sz w:val="24"/>
          <w:szCs w:val="24"/>
        </w:rPr>
      </w:pPr>
      <w:r w:rsidRPr="00195C6A">
        <w:rPr>
          <w:rFonts w:ascii="Times New Roman" w:hAnsi="Times New Roman" w:cs="Times New Roman"/>
          <w:iCs/>
          <w:sz w:val="24"/>
          <w:szCs w:val="24"/>
          <w:u w:color="000000"/>
          <w:bdr w:val="nil"/>
        </w:rPr>
        <w:t xml:space="preserve">Примечание - </w:t>
      </w:r>
      <w:r w:rsidR="00916904" w:rsidRPr="00195C6A">
        <w:rPr>
          <w:rFonts w:ascii="Times New Roman" w:hAnsi="Times New Roman" w:cs="Times New Roman"/>
          <w:sz w:val="24"/>
          <w:szCs w:val="24"/>
        </w:rPr>
        <w:t xml:space="preserve">Данные исследования </w:t>
      </w:r>
      <w:proofErr w:type="spellStart"/>
      <w:r w:rsidR="00916904" w:rsidRPr="00195C6A">
        <w:rPr>
          <w:rFonts w:ascii="Times New Roman" w:hAnsi="Times New Roman" w:cs="Times New Roman"/>
          <w:iCs/>
          <w:sz w:val="24"/>
          <w:szCs w:val="24"/>
        </w:rPr>
        <w:t>McKinsey</w:t>
      </w:r>
      <w:proofErr w:type="spellEnd"/>
      <w:r w:rsidR="00916904" w:rsidRPr="00195C6A">
        <w:rPr>
          <w:rFonts w:ascii="Times New Roman" w:hAnsi="Times New Roman" w:cs="Times New Roman"/>
          <w:iCs/>
          <w:sz w:val="24"/>
          <w:szCs w:val="24"/>
        </w:rPr>
        <w:t xml:space="preserve"> </w:t>
      </w:r>
      <w:proofErr w:type="spellStart"/>
      <w:r w:rsidR="00916904" w:rsidRPr="00195C6A">
        <w:rPr>
          <w:rFonts w:ascii="Times New Roman" w:hAnsi="Times New Roman" w:cs="Times New Roman"/>
          <w:iCs/>
          <w:sz w:val="24"/>
          <w:szCs w:val="24"/>
        </w:rPr>
        <w:t>Global</w:t>
      </w:r>
      <w:proofErr w:type="spellEnd"/>
      <w:r w:rsidR="00916904" w:rsidRPr="00195C6A">
        <w:rPr>
          <w:rFonts w:ascii="Times New Roman" w:hAnsi="Times New Roman" w:cs="Times New Roman"/>
          <w:iCs/>
          <w:sz w:val="24"/>
          <w:szCs w:val="24"/>
        </w:rPr>
        <w:t xml:space="preserve"> </w:t>
      </w:r>
      <w:proofErr w:type="spellStart"/>
      <w:r w:rsidR="00916904" w:rsidRPr="00195C6A">
        <w:rPr>
          <w:rFonts w:ascii="Times New Roman" w:hAnsi="Times New Roman" w:cs="Times New Roman"/>
          <w:iCs/>
          <w:sz w:val="24"/>
          <w:szCs w:val="24"/>
        </w:rPr>
        <w:t>Institute</w:t>
      </w:r>
      <w:proofErr w:type="spellEnd"/>
      <w:r w:rsidR="00916904" w:rsidRPr="00195C6A">
        <w:rPr>
          <w:rFonts w:ascii="Times New Roman" w:hAnsi="Times New Roman" w:cs="Times New Roman"/>
          <w:iCs/>
          <w:sz w:val="24"/>
          <w:szCs w:val="24"/>
        </w:rPr>
        <w:t xml:space="preserve"> - 2016 г.</w:t>
      </w:r>
    </w:p>
    <w:p w14:paraId="0262C625" w14:textId="77777777" w:rsidR="00916904" w:rsidRDefault="00916904" w:rsidP="00C4316E">
      <w:pPr>
        <w:spacing w:after="0" w:line="360" w:lineRule="auto"/>
        <w:ind w:firstLine="709"/>
        <w:jc w:val="both"/>
        <w:rPr>
          <w:rFonts w:ascii="Times New Roman" w:hAnsi="Times New Roman" w:cs="Times New Roman"/>
          <w:sz w:val="24"/>
          <w:szCs w:val="24"/>
        </w:rPr>
      </w:pPr>
      <w:r w:rsidRPr="00273591">
        <w:rPr>
          <w:rFonts w:ascii="Times New Roman" w:hAnsi="Times New Roman" w:cs="Times New Roman"/>
          <w:iCs/>
          <w:sz w:val="24"/>
          <w:szCs w:val="24"/>
        </w:rPr>
        <w:t xml:space="preserve">Необходимо обратить внимание, что подходы к выделению самозанятых в исследованиях </w:t>
      </w:r>
      <w:proofErr w:type="spellStart"/>
      <w:r w:rsidRPr="00273591">
        <w:rPr>
          <w:rFonts w:ascii="Times New Roman" w:hAnsi="Times New Roman" w:cs="Times New Roman"/>
          <w:iCs/>
          <w:sz w:val="24"/>
          <w:szCs w:val="24"/>
        </w:rPr>
        <w:t>McKinsey</w:t>
      </w:r>
      <w:proofErr w:type="spellEnd"/>
      <w:r w:rsidRPr="00273591">
        <w:rPr>
          <w:rFonts w:ascii="Times New Roman" w:hAnsi="Times New Roman" w:cs="Times New Roman"/>
          <w:iCs/>
          <w:sz w:val="24"/>
          <w:szCs w:val="24"/>
        </w:rPr>
        <w:t xml:space="preserve"> </w:t>
      </w:r>
      <w:proofErr w:type="spellStart"/>
      <w:r w:rsidRPr="00273591">
        <w:rPr>
          <w:rFonts w:ascii="Times New Roman" w:hAnsi="Times New Roman" w:cs="Times New Roman"/>
          <w:iCs/>
          <w:sz w:val="24"/>
          <w:szCs w:val="24"/>
        </w:rPr>
        <w:t>Global</w:t>
      </w:r>
      <w:proofErr w:type="spellEnd"/>
      <w:r w:rsidRPr="00273591">
        <w:rPr>
          <w:rFonts w:ascii="Times New Roman" w:hAnsi="Times New Roman" w:cs="Times New Roman"/>
          <w:iCs/>
          <w:sz w:val="24"/>
          <w:szCs w:val="24"/>
        </w:rPr>
        <w:t xml:space="preserve"> </w:t>
      </w:r>
      <w:proofErr w:type="spellStart"/>
      <w:r w:rsidRPr="00273591">
        <w:rPr>
          <w:rFonts w:ascii="Times New Roman" w:hAnsi="Times New Roman" w:cs="Times New Roman"/>
          <w:iCs/>
          <w:sz w:val="24"/>
          <w:szCs w:val="24"/>
        </w:rPr>
        <w:t>Institute</w:t>
      </w:r>
      <w:proofErr w:type="spellEnd"/>
      <w:r w:rsidRPr="00273591">
        <w:rPr>
          <w:rFonts w:ascii="Times New Roman" w:hAnsi="Times New Roman" w:cs="Times New Roman"/>
          <w:iCs/>
          <w:sz w:val="24"/>
          <w:szCs w:val="24"/>
        </w:rPr>
        <w:t xml:space="preserve"> и РАНХиГС совпадают, что позволяет проводить сопоставление полученных результатов. </w:t>
      </w:r>
      <w:r w:rsidRPr="00273591">
        <w:rPr>
          <w:rFonts w:ascii="Times New Roman" w:hAnsi="Times New Roman" w:cs="Times New Roman"/>
          <w:sz w:val="24"/>
          <w:szCs w:val="24"/>
        </w:rPr>
        <w:t>Изучению подлежали независимые работники, предоставляющие услуги, продающие товары и сдающие в аренду жилье.</w:t>
      </w:r>
      <w:r>
        <w:rPr>
          <w:rFonts w:ascii="Times New Roman" w:hAnsi="Times New Roman" w:cs="Times New Roman"/>
          <w:sz w:val="24"/>
          <w:szCs w:val="24"/>
        </w:rPr>
        <w:t xml:space="preserve"> </w:t>
      </w:r>
      <w:r w:rsidRPr="00273591">
        <w:rPr>
          <w:rFonts w:ascii="Times New Roman" w:hAnsi="Times New Roman" w:cs="Times New Roman"/>
          <w:sz w:val="24"/>
          <w:szCs w:val="24"/>
        </w:rPr>
        <w:t xml:space="preserve">В исследование не включались работники, </w:t>
      </w:r>
      <w:proofErr w:type="spellStart"/>
      <w:r w:rsidRPr="00273591">
        <w:rPr>
          <w:rFonts w:ascii="Times New Roman" w:hAnsi="Times New Roman" w:cs="Times New Roman"/>
          <w:sz w:val="24"/>
          <w:szCs w:val="24"/>
        </w:rPr>
        <w:t>привлекающиеся</w:t>
      </w:r>
      <w:proofErr w:type="spellEnd"/>
      <w:r w:rsidRPr="00273591">
        <w:rPr>
          <w:rFonts w:ascii="Times New Roman" w:hAnsi="Times New Roman" w:cs="Times New Roman"/>
          <w:sz w:val="24"/>
          <w:szCs w:val="24"/>
        </w:rPr>
        <w:t xml:space="preserve"> к работе на основе аутсорсинга для технической поддержки компаний, уборки, безопасности, но по сути являющиеся «традиционными наемными работниками субподрядчика». Исключались также самозанятые, состоящие в долгосрочных или постоянно возобновляемых отношениях с компанией, даже если юридически они являются подрядчиками, а не работают по найму. Такие работники имеют четко определенный график работы и низкую степень автономии. По результатам данного исследования</w:t>
      </w:r>
      <w:r>
        <w:rPr>
          <w:rFonts w:ascii="Times New Roman" w:hAnsi="Times New Roman" w:cs="Times New Roman"/>
          <w:sz w:val="24"/>
          <w:szCs w:val="24"/>
        </w:rPr>
        <w:t>,</w:t>
      </w:r>
      <w:r w:rsidRPr="00273591">
        <w:rPr>
          <w:rFonts w:ascii="Times New Roman" w:hAnsi="Times New Roman" w:cs="Times New Roman"/>
          <w:sz w:val="24"/>
          <w:szCs w:val="24"/>
        </w:rPr>
        <w:t xml:space="preserve"> независимые работники составляют 20-30% в общей численности трудоспособного населения США и ряда европейских стран. При этом важно отметить, что большинство независимых работников вполне осознанно работают на основе самостоятельной занятости, а не по необходимости, и вполне довольны своей работой. Кроме того, в исследовании подчеркивается, что в последние годы расширение рынка независимых работников становится общемировой тенденцией.</w:t>
      </w:r>
    </w:p>
    <w:p w14:paraId="21944385" w14:textId="77777777" w:rsidR="00F02DF3" w:rsidRDefault="00916904" w:rsidP="00C4316E">
      <w:pPr>
        <w:spacing w:after="0" w:line="360" w:lineRule="auto"/>
        <w:ind w:firstLine="709"/>
        <w:jc w:val="both"/>
        <w:rPr>
          <w:rFonts w:ascii="Times New Roman" w:hAnsi="Times New Roman" w:cs="Times New Roman"/>
          <w:sz w:val="24"/>
          <w:szCs w:val="24"/>
        </w:rPr>
        <w:sectPr w:rsidR="00F02DF3" w:rsidSect="00125EB7">
          <w:pgSz w:w="11906" w:h="16838"/>
          <w:pgMar w:top="1701" w:right="1418" w:bottom="1418" w:left="1701" w:header="708" w:footer="708" w:gutter="0"/>
          <w:cols w:space="708"/>
          <w:docGrid w:linePitch="360"/>
        </w:sectPr>
      </w:pPr>
      <w:r w:rsidRPr="00273591">
        <w:rPr>
          <w:rFonts w:ascii="Times New Roman" w:hAnsi="Times New Roman" w:cs="Times New Roman"/>
          <w:sz w:val="24"/>
          <w:szCs w:val="24"/>
        </w:rPr>
        <w:t xml:space="preserve">Можно предположить, что данные тенденции не обошли </w:t>
      </w:r>
      <w:r w:rsidR="005D6D09" w:rsidRPr="00273591">
        <w:rPr>
          <w:rFonts w:ascii="Times New Roman" w:hAnsi="Times New Roman" w:cs="Times New Roman"/>
          <w:sz w:val="24"/>
          <w:szCs w:val="24"/>
        </w:rPr>
        <w:t xml:space="preserve">стороной </w:t>
      </w:r>
      <w:r w:rsidRPr="00273591">
        <w:rPr>
          <w:rFonts w:ascii="Times New Roman" w:hAnsi="Times New Roman" w:cs="Times New Roman"/>
          <w:sz w:val="24"/>
          <w:szCs w:val="24"/>
        </w:rPr>
        <w:t xml:space="preserve">российский рынок труда и </w:t>
      </w:r>
      <w:r>
        <w:rPr>
          <w:rFonts w:ascii="Times New Roman" w:hAnsi="Times New Roman" w:cs="Times New Roman"/>
          <w:sz w:val="24"/>
          <w:szCs w:val="24"/>
        </w:rPr>
        <w:t xml:space="preserve">в </w:t>
      </w:r>
      <w:r w:rsidRPr="00273591">
        <w:rPr>
          <w:rFonts w:ascii="Times New Roman" w:hAnsi="Times New Roman" w:cs="Times New Roman"/>
          <w:sz w:val="24"/>
          <w:szCs w:val="24"/>
        </w:rPr>
        <w:t>ближайшее время стоит ожидать рост числа самостоятельно занятых граждан, что весьма остро актуализирует вопрос о государственном регулировании деятельности самозанятых.</w:t>
      </w:r>
    </w:p>
    <w:p w14:paraId="13F0A75A" w14:textId="652901B9" w:rsidR="00916904" w:rsidRPr="00F02DF3" w:rsidRDefault="00210B33" w:rsidP="00F02DF3">
      <w:pPr>
        <w:pStyle w:val="10"/>
        <w:ind w:firstLine="709"/>
        <w:jc w:val="both"/>
        <w:rPr>
          <w:bCs w:val="0"/>
          <w:iCs/>
          <w:sz w:val="36"/>
          <w:szCs w:val="36"/>
        </w:rPr>
      </w:pPr>
      <w:bookmarkStart w:id="16" w:name="_Toc23249463"/>
      <w:r w:rsidRPr="00F02DF3">
        <w:rPr>
          <w:bCs w:val="0"/>
          <w:iCs/>
          <w:sz w:val="36"/>
          <w:szCs w:val="36"/>
        </w:rPr>
        <w:lastRenderedPageBreak/>
        <w:t>3 </w:t>
      </w:r>
      <w:r w:rsidR="00916904" w:rsidRPr="00F02DF3">
        <w:rPr>
          <w:bCs w:val="0"/>
          <w:iCs/>
          <w:sz w:val="36"/>
          <w:szCs w:val="36"/>
        </w:rPr>
        <w:t>Оценка масштабов вовлеченности самозанятых в «теневой» рынок труда</w:t>
      </w:r>
      <w:bookmarkEnd w:id="16"/>
    </w:p>
    <w:p w14:paraId="1250DDF2" w14:textId="0E7DA2E1" w:rsidR="00916904" w:rsidRPr="00471D78" w:rsidRDefault="00916904" w:rsidP="00C4316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Размеры «теневой» занятости населения на современном рынке труда приобрели значительные масштабы. В данном случае речь идет не только о профессиональной деятельности самозанятых вне правовых рамок, но и о ведении предпринимательской </w:t>
      </w:r>
      <w:r w:rsidRPr="00471D78">
        <w:rPr>
          <w:rFonts w:ascii="Times New Roman" w:eastAsia="Times New Roman" w:hAnsi="Times New Roman" w:cs="Times New Roman"/>
          <w:sz w:val="24"/>
          <w:szCs w:val="24"/>
          <w:lang w:eastAsia="ru-RU"/>
        </w:rPr>
        <w:t>деятельности организаций малого и среднего бизнеса, найме работников без официального оформления договора или</w:t>
      </w:r>
      <w:r w:rsidR="00596287">
        <w:rPr>
          <w:rFonts w:ascii="Times New Roman" w:eastAsia="Times New Roman" w:hAnsi="Times New Roman" w:cs="Times New Roman"/>
          <w:sz w:val="24"/>
          <w:szCs w:val="24"/>
          <w:lang w:eastAsia="ru-RU"/>
        </w:rPr>
        <w:t xml:space="preserve"> о</w:t>
      </w:r>
      <w:r w:rsidRPr="00471D78">
        <w:rPr>
          <w:rFonts w:ascii="Times New Roman" w:eastAsia="Times New Roman" w:hAnsi="Times New Roman" w:cs="Times New Roman"/>
          <w:sz w:val="24"/>
          <w:szCs w:val="24"/>
          <w:lang w:eastAsia="ru-RU"/>
        </w:rPr>
        <w:t xml:space="preserve"> выплат</w:t>
      </w:r>
      <w:r w:rsidR="00596287">
        <w:rPr>
          <w:rFonts w:ascii="Times New Roman" w:eastAsia="Times New Roman" w:hAnsi="Times New Roman" w:cs="Times New Roman"/>
          <w:sz w:val="24"/>
          <w:szCs w:val="24"/>
          <w:lang w:eastAsia="ru-RU"/>
        </w:rPr>
        <w:t>е</w:t>
      </w:r>
      <w:r w:rsidRPr="00471D78">
        <w:rPr>
          <w:rFonts w:ascii="Times New Roman" w:eastAsia="Times New Roman" w:hAnsi="Times New Roman" w:cs="Times New Roman"/>
          <w:sz w:val="24"/>
          <w:szCs w:val="24"/>
          <w:lang w:eastAsia="ru-RU"/>
        </w:rPr>
        <w:t xml:space="preserve"> какой-то части заработной платы работникам в «конверте» при условии соблюдения юридических норм по оформлению персонала.</w:t>
      </w:r>
    </w:p>
    <w:p w14:paraId="435F53DF" w14:textId="77777777" w:rsidR="00916904" w:rsidRDefault="00916904" w:rsidP="00C4316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целом оценка включенности занятого населения в «теневой» рынок труда производится на основе 3-х показателей:</w:t>
      </w:r>
    </w:p>
    <w:p w14:paraId="3B216C60" w14:textId="5C91893B" w:rsidR="00916904" w:rsidRPr="00596287" w:rsidRDefault="00916904" w:rsidP="00C4316E">
      <w:pPr>
        <w:pStyle w:val="a7"/>
        <w:numPr>
          <w:ilvl w:val="0"/>
          <w:numId w:val="74"/>
        </w:numPr>
        <w:spacing w:after="0" w:line="360" w:lineRule="auto"/>
        <w:ind w:left="993" w:hanging="284"/>
        <w:jc w:val="both"/>
        <w:rPr>
          <w:rFonts w:ascii="Times New Roman" w:eastAsia="Times New Roman" w:hAnsi="Times New Roman" w:cs="Times New Roman"/>
          <w:sz w:val="24"/>
          <w:szCs w:val="24"/>
          <w:lang w:eastAsia="ru-RU"/>
        </w:rPr>
      </w:pPr>
      <w:r w:rsidRPr="00596287">
        <w:rPr>
          <w:rFonts w:ascii="Times New Roman" w:eastAsia="Times New Roman" w:hAnsi="Times New Roman" w:cs="Times New Roman"/>
          <w:sz w:val="24"/>
          <w:szCs w:val="24"/>
          <w:lang w:eastAsia="ru-RU"/>
        </w:rPr>
        <w:t xml:space="preserve"> доля работников, работающих (имеющих доходное занятие) без официального оформления по основной работе (доходному занятию);</w:t>
      </w:r>
    </w:p>
    <w:p w14:paraId="0C477AF7" w14:textId="564A7C91" w:rsidR="00916904" w:rsidRPr="00596287" w:rsidRDefault="00916904" w:rsidP="00C4316E">
      <w:pPr>
        <w:pStyle w:val="a7"/>
        <w:numPr>
          <w:ilvl w:val="0"/>
          <w:numId w:val="74"/>
        </w:numPr>
        <w:spacing w:after="0" w:line="360" w:lineRule="auto"/>
        <w:ind w:left="993" w:hanging="284"/>
        <w:jc w:val="both"/>
        <w:rPr>
          <w:rFonts w:ascii="Times New Roman" w:eastAsia="Times New Roman" w:hAnsi="Times New Roman" w:cs="Times New Roman"/>
          <w:sz w:val="24"/>
          <w:szCs w:val="24"/>
          <w:lang w:eastAsia="ru-RU"/>
        </w:rPr>
      </w:pPr>
      <w:r w:rsidRPr="00596287">
        <w:rPr>
          <w:rFonts w:ascii="Times New Roman" w:eastAsia="Times New Roman" w:hAnsi="Times New Roman" w:cs="Times New Roman"/>
          <w:sz w:val="24"/>
          <w:szCs w:val="24"/>
          <w:lang w:eastAsia="ru-RU"/>
        </w:rPr>
        <w:t xml:space="preserve"> доля работников, которым выплачивается вознаграждение (заработная плата) частично в официальном порядке, а остальное в «конверте» при условии наличия с работодателем (заказчиком) трудового соглашения (договора, контракта);</w:t>
      </w:r>
    </w:p>
    <w:p w14:paraId="2D451246" w14:textId="0299A23E" w:rsidR="00916904" w:rsidRPr="00596287" w:rsidRDefault="00916904" w:rsidP="00C4316E">
      <w:pPr>
        <w:pStyle w:val="a7"/>
        <w:numPr>
          <w:ilvl w:val="0"/>
          <w:numId w:val="74"/>
        </w:numPr>
        <w:spacing w:after="0" w:line="360" w:lineRule="auto"/>
        <w:ind w:left="993" w:hanging="284"/>
        <w:jc w:val="both"/>
        <w:rPr>
          <w:rFonts w:ascii="Times New Roman" w:eastAsia="Times New Roman" w:hAnsi="Times New Roman" w:cs="Times New Roman"/>
          <w:sz w:val="24"/>
          <w:szCs w:val="24"/>
          <w:lang w:eastAsia="ru-RU"/>
        </w:rPr>
      </w:pPr>
      <w:r w:rsidRPr="00596287">
        <w:rPr>
          <w:rFonts w:ascii="Times New Roman" w:eastAsia="Times New Roman" w:hAnsi="Times New Roman" w:cs="Times New Roman"/>
          <w:sz w:val="24"/>
          <w:szCs w:val="24"/>
          <w:lang w:eastAsia="ru-RU"/>
        </w:rPr>
        <w:t xml:space="preserve"> доля работников, работающих (имеющих доходное занятие) без официального оформления по дополнительной занятости (доходному занятию).</w:t>
      </w:r>
    </w:p>
    <w:p w14:paraId="4DDAD847" w14:textId="77777777" w:rsidR="00916904" w:rsidRPr="006B5A12"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Безусловно, вопросы «теневой» занятости - весьма острая и провокационная тема для многих граждан, в том числе самозанятых, их оценки и суждения могут быть не всегда откровенными и существенно зависеть от текущей позиции государства по регулированию «теневого» рынка труда. Тем не менее, опыт проведения аналогичных эмпирических замеров показывает, </w:t>
      </w:r>
      <w:r w:rsidRPr="009E095B">
        <w:rPr>
          <w:rFonts w:ascii="Times New Roman" w:hAnsi="Times New Roman" w:cs="Times New Roman"/>
          <w:sz w:val="24"/>
          <w:szCs w:val="24"/>
        </w:rPr>
        <w:t xml:space="preserve">что у </w:t>
      </w:r>
      <w:r>
        <w:rPr>
          <w:rFonts w:ascii="Times New Roman" w:hAnsi="Times New Roman" w:cs="Times New Roman"/>
          <w:sz w:val="24"/>
          <w:szCs w:val="24"/>
        </w:rPr>
        <w:t>респондентов, представляющих различные формы занятости,</w:t>
      </w:r>
      <w:r w:rsidRPr="009E095B">
        <w:rPr>
          <w:rFonts w:ascii="Times New Roman" w:hAnsi="Times New Roman" w:cs="Times New Roman"/>
          <w:sz w:val="24"/>
          <w:szCs w:val="24"/>
        </w:rPr>
        <w:t xml:space="preserve"> отсутствуют какие-либо основания вводить в заблуждение </w:t>
      </w:r>
      <w:r>
        <w:rPr>
          <w:rFonts w:ascii="Times New Roman" w:hAnsi="Times New Roman" w:cs="Times New Roman"/>
          <w:sz w:val="24"/>
          <w:szCs w:val="24"/>
        </w:rPr>
        <w:t>исследователей</w:t>
      </w:r>
      <w:r w:rsidRPr="009E095B">
        <w:rPr>
          <w:rFonts w:ascii="Times New Roman" w:hAnsi="Times New Roman" w:cs="Times New Roman"/>
          <w:sz w:val="24"/>
          <w:szCs w:val="24"/>
        </w:rPr>
        <w:t xml:space="preserve">. </w:t>
      </w:r>
      <w:r>
        <w:rPr>
          <w:rFonts w:ascii="Times New Roman" w:hAnsi="Times New Roman" w:cs="Times New Roman"/>
          <w:sz w:val="24"/>
          <w:szCs w:val="24"/>
        </w:rPr>
        <w:t xml:space="preserve">Во-первых, подобного рода занятость </w:t>
      </w:r>
      <w:r w:rsidRPr="009E095B">
        <w:rPr>
          <w:rFonts w:ascii="Times New Roman" w:hAnsi="Times New Roman" w:cs="Times New Roman"/>
          <w:sz w:val="24"/>
          <w:szCs w:val="24"/>
        </w:rPr>
        <w:t xml:space="preserve">не является криминальной, поскольку </w:t>
      </w:r>
      <w:r w:rsidRPr="001A2679">
        <w:rPr>
          <w:rFonts w:ascii="Times New Roman" w:hAnsi="Times New Roman" w:cs="Times New Roman"/>
          <w:sz w:val="24"/>
          <w:szCs w:val="24"/>
        </w:rPr>
        <w:t xml:space="preserve">она </w:t>
      </w:r>
      <w:r w:rsidRPr="009E095B">
        <w:rPr>
          <w:rFonts w:ascii="Times New Roman" w:hAnsi="Times New Roman" w:cs="Times New Roman"/>
          <w:sz w:val="24"/>
          <w:szCs w:val="24"/>
        </w:rPr>
        <w:t xml:space="preserve">разрешена законодательно, хотя </w:t>
      </w:r>
      <w:r w:rsidRPr="005B0C7D">
        <w:rPr>
          <w:rFonts w:ascii="Times New Roman" w:hAnsi="Times New Roman" w:cs="Times New Roman"/>
          <w:sz w:val="24"/>
          <w:szCs w:val="24"/>
        </w:rPr>
        <w:t xml:space="preserve">иногда </w:t>
      </w:r>
      <w:r w:rsidRPr="009E095B">
        <w:rPr>
          <w:rFonts w:ascii="Times New Roman" w:hAnsi="Times New Roman" w:cs="Times New Roman"/>
          <w:sz w:val="24"/>
          <w:szCs w:val="24"/>
        </w:rPr>
        <w:t xml:space="preserve">происходит с отклонением от норм закона. </w:t>
      </w:r>
      <w:r>
        <w:rPr>
          <w:rFonts w:ascii="Times New Roman" w:hAnsi="Times New Roman" w:cs="Times New Roman"/>
          <w:sz w:val="24"/>
          <w:szCs w:val="24"/>
        </w:rPr>
        <w:t>Во-вторых, включенность в «теневой» рынок труда для ряда граждан является вынужденной мерой, приносящей небольшой доход, размер которого</w:t>
      </w:r>
      <w:r w:rsidRPr="00610CF8">
        <w:rPr>
          <w:rFonts w:ascii="Times New Roman" w:hAnsi="Times New Roman" w:cs="Times New Roman"/>
          <w:sz w:val="24"/>
          <w:szCs w:val="24"/>
        </w:rPr>
        <w:t xml:space="preserve"> </w:t>
      </w:r>
      <w:r>
        <w:rPr>
          <w:rFonts w:ascii="Times New Roman" w:hAnsi="Times New Roman" w:cs="Times New Roman"/>
          <w:sz w:val="24"/>
          <w:szCs w:val="24"/>
        </w:rPr>
        <w:t xml:space="preserve">с респондентами не обсуждается. В-третьих, в настоящее время законодательно продленные налоговые каникулы для отдельных видов самозанятости, а также </w:t>
      </w:r>
      <w:r>
        <w:rPr>
          <w:rFonts w:ascii="Times New Roman" w:hAnsi="Times New Roman" w:cs="Times New Roman"/>
          <w:sz w:val="24"/>
          <w:szCs w:val="24"/>
        </w:rPr>
        <w:lastRenderedPageBreak/>
        <w:t>проходящий эксперимент по введению «налога на доходы физических лиц» пока не предусматривают наказания за неоформленную деятельность, что является дополнительным аргументом, влияющим на валидность полученных данных. В-четвертых, анонимность опроса позволяет опрашиваемому более свободно общаться на «острые» темы и не вводить в заблуждение исследователя, опасаясь утечки информации.</w:t>
      </w:r>
    </w:p>
    <w:p w14:paraId="5FA7F541" w14:textId="13327BB8" w:rsidR="00916904" w:rsidRDefault="00916904" w:rsidP="00C4316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общероссийского опроса</w:t>
      </w:r>
      <w:r w:rsidRPr="000902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занятого населения, проведенного в 2019 году, показывают, что 13,1% граждан работают на основной работе (</w:t>
      </w:r>
      <w:r w:rsidRPr="00596287">
        <w:rPr>
          <w:rFonts w:ascii="Times New Roman" w:eastAsia="Times New Roman" w:hAnsi="Times New Roman" w:cs="Times New Roman"/>
          <w:sz w:val="24"/>
          <w:szCs w:val="24"/>
          <w:lang w:eastAsia="ru-RU"/>
        </w:rPr>
        <w:t>по основному доходному</w:t>
      </w:r>
      <w:r>
        <w:rPr>
          <w:rFonts w:ascii="Times New Roman" w:eastAsia="Times New Roman" w:hAnsi="Times New Roman" w:cs="Times New Roman"/>
          <w:sz w:val="24"/>
          <w:szCs w:val="24"/>
          <w:lang w:eastAsia="ru-RU"/>
        </w:rPr>
        <w:t xml:space="preserve"> занятию) без официального соглашения (договора, контракта) с </w:t>
      </w:r>
      <w:r w:rsidRPr="002D2D58">
        <w:rPr>
          <w:rFonts w:ascii="Times New Roman" w:eastAsia="Times New Roman" w:hAnsi="Times New Roman" w:cs="Times New Roman"/>
          <w:sz w:val="24"/>
          <w:szCs w:val="24"/>
          <w:lang w:eastAsia="ru-RU"/>
        </w:rPr>
        <w:t>работодателем (заказчиком) или упо</w:t>
      </w:r>
      <w:r w:rsidR="007126FF" w:rsidRPr="002D2D58">
        <w:rPr>
          <w:rFonts w:ascii="Times New Roman" w:eastAsia="Times New Roman" w:hAnsi="Times New Roman" w:cs="Times New Roman"/>
          <w:sz w:val="24"/>
          <w:szCs w:val="24"/>
          <w:lang w:eastAsia="ru-RU"/>
        </w:rPr>
        <w:t>лномоченными органами (рисунок 2</w:t>
      </w:r>
      <w:r w:rsidRPr="002D2D58">
        <w:rPr>
          <w:rFonts w:ascii="Times New Roman" w:eastAsia="Times New Roman" w:hAnsi="Times New Roman" w:cs="Times New Roman"/>
          <w:sz w:val="24"/>
          <w:szCs w:val="24"/>
          <w:lang w:eastAsia="ru-RU"/>
        </w:rPr>
        <w:t>).</w:t>
      </w:r>
    </w:p>
    <w:p w14:paraId="4978BA2B" w14:textId="77777777" w:rsidR="00916904" w:rsidRPr="00FC2EC8" w:rsidRDefault="00916904" w:rsidP="00C4316E">
      <w:pPr>
        <w:spacing w:after="0" w:line="360" w:lineRule="auto"/>
        <w:jc w:val="both"/>
        <w:rPr>
          <w:rFonts w:ascii="Times New Roman" w:eastAsia="Times New Roman" w:hAnsi="Times New Roman" w:cs="Times New Roman"/>
          <w:sz w:val="24"/>
          <w:szCs w:val="24"/>
          <w:lang w:eastAsia="ru-RU"/>
        </w:rPr>
      </w:pPr>
      <w:bookmarkStart w:id="17" w:name="OLE_LINK3"/>
      <w:r>
        <w:rPr>
          <w:noProof/>
          <w:lang w:eastAsia="ru-RU"/>
        </w:rPr>
        <w:drawing>
          <wp:inline distT="0" distB="0" distL="0" distR="0" wp14:anchorId="5C561A2A" wp14:editId="1BEF16CE">
            <wp:extent cx="5610225" cy="2247900"/>
            <wp:effectExtent l="0" t="0" r="0" b="0"/>
            <wp:docPr id="31" name="Диаграмма 31">
              <a:extLst xmlns:a="http://schemas.openxmlformats.org/drawingml/2006/main">
                <a:ext uri="{FF2B5EF4-FFF2-40B4-BE49-F238E27FC236}">
                  <a16:creationId xmlns:a16="http://schemas.microsoft.com/office/drawing/2014/main" id="{374670FA-46BA-4480-B198-976F4931E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8AF19E" w14:textId="1383EEF1" w:rsidR="00916904" w:rsidRPr="00FC2EC8" w:rsidRDefault="007126FF" w:rsidP="00C4316E">
      <w:pPr>
        <w:spacing w:before="120" w:after="120" w:line="240" w:lineRule="auto"/>
        <w:jc w:val="center"/>
        <w:rPr>
          <w:rFonts w:ascii="Times New Roman" w:hAnsi="Times New Roman" w:cs="Times New Roman"/>
          <w:sz w:val="24"/>
          <w:szCs w:val="24"/>
        </w:rPr>
      </w:pPr>
      <w:r w:rsidRPr="002D2D58">
        <w:rPr>
          <w:rFonts w:ascii="Times New Roman" w:hAnsi="Times New Roman" w:cs="Times New Roman"/>
          <w:sz w:val="24"/>
          <w:szCs w:val="24"/>
        </w:rPr>
        <w:t>Рисунок 2</w:t>
      </w:r>
      <w:r w:rsidR="00916904" w:rsidRPr="002D2D58">
        <w:rPr>
          <w:rFonts w:ascii="Times New Roman" w:hAnsi="Times New Roman" w:cs="Times New Roman"/>
          <w:sz w:val="24"/>
          <w:szCs w:val="24"/>
        </w:rPr>
        <w:t xml:space="preserve"> - Юридический статус занятости граждан по </w:t>
      </w:r>
      <w:r w:rsidR="00916904" w:rsidRPr="002D2D58">
        <w:rPr>
          <w:rFonts w:ascii="Times New Roman" w:hAnsi="Times New Roman" w:cs="Times New Roman"/>
          <w:i/>
          <w:iCs/>
          <w:sz w:val="24"/>
          <w:szCs w:val="24"/>
        </w:rPr>
        <w:t>основной</w:t>
      </w:r>
      <w:r w:rsidR="00916904" w:rsidRPr="002D2D58">
        <w:rPr>
          <w:rFonts w:ascii="Times New Roman" w:hAnsi="Times New Roman" w:cs="Times New Roman"/>
          <w:sz w:val="24"/>
          <w:szCs w:val="24"/>
        </w:rPr>
        <w:t xml:space="preserve"> работе (доходному</w:t>
      </w:r>
      <w:r w:rsidR="00916904">
        <w:rPr>
          <w:rFonts w:ascii="Times New Roman" w:hAnsi="Times New Roman" w:cs="Times New Roman"/>
          <w:sz w:val="24"/>
          <w:szCs w:val="24"/>
        </w:rPr>
        <w:t xml:space="preserve"> занятию) (в % от общего количества занятого населения)</w:t>
      </w:r>
    </w:p>
    <w:bookmarkEnd w:id="17"/>
    <w:p w14:paraId="474A8436" w14:textId="77777777" w:rsidR="006611F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сравнении с результатами опроса 2017 года каких-либо существенных изменений в размере численности группы работающих неофициально не произошло. Тем не менее, согласно представленным данным, за последние 15 лет доля занятых неофициально по основной работе выросла в 1,5 раза.</w:t>
      </w:r>
    </w:p>
    <w:p w14:paraId="59B71643" w14:textId="0A7F48FD" w:rsidR="00916904" w:rsidRPr="00FC2EC8"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Наибольшая доля работающих без официального оформления фиксируется среди самозанятых граждан – 53,3%. Не случайно в</w:t>
      </w:r>
      <w:r w:rsidRPr="00FC2EC8">
        <w:rPr>
          <w:rFonts w:ascii="Times New Roman" w:hAnsi="Times New Roman" w:cs="Times New Roman"/>
          <w:sz w:val="24"/>
          <w:szCs w:val="24"/>
        </w:rPr>
        <w:t xml:space="preserve"> настоящее время деятельность самозанятых воспринимается органами власти как исключительно «теневая» занятость, существующая вне рамок правового поля.</w:t>
      </w:r>
      <w:r>
        <w:rPr>
          <w:rFonts w:ascii="Times New Roman" w:hAnsi="Times New Roman" w:cs="Times New Roman"/>
          <w:sz w:val="24"/>
          <w:szCs w:val="24"/>
        </w:rPr>
        <w:t xml:space="preserve"> При этом, как показывают сравнительные результаты опросов, с 2016 по 2019 годы доля самозанятых, ведущих свою профессиональную деятельность по основной работе без официального </w:t>
      </w:r>
      <w:r w:rsidRPr="002D2D58">
        <w:rPr>
          <w:rFonts w:ascii="Times New Roman" w:hAnsi="Times New Roman" w:cs="Times New Roman"/>
          <w:sz w:val="24"/>
          <w:szCs w:val="24"/>
        </w:rPr>
        <w:t>оформления, выр</w:t>
      </w:r>
      <w:r w:rsidR="007126FF" w:rsidRPr="002D2D58">
        <w:rPr>
          <w:rFonts w:ascii="Times New Roman" w:hAnsi="Times New Roman" w:cs="Times New Roman"/>
          <w:sz w:val="24"/>
          <w:szCs w:val="24"/>
        </w:rPr>
        <w:t>осла с 48,4% до 53,3% (рисунок 3</w:t>
      </w:r>
      <w:r w:rsidRPr="002D2D58">
        <w:rPr>
          <w:rFonts w:ascii="Times New Roman" w:hAnsi="Times New Roman" w:cs="Times New Roman"/>
          <w:sz w:val="24"/>
          <w:szCs w:val="24"/>
        </w:rPr>
        <w:t>)</w:t>
      </w:r>
      <w:r w:rsidR="00596287" w:rsidRPr="002D2D58">
        <w:rPr>
          <w:rFonts w:ascii="Times New Roman" w:hAnsi="Times New Roman" w:cs="Times New Roman"/>
          <w:sz w:val="24"/>
          <w:szCs w:val="24"/>
        </w:rPr>
        <w:t>.</w:t>
      </w:r>
    </w:p>
    <w:p w14:paraId="5FDE00D3" w14:textId="77777777" w:rsidR="00916904" w:rsidRPr="00FC2EC8" w:rsidRDefault="00916904" w:rsidP="00C4316E">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4277276A" wp14:editId="4EC6512F">
            <wp:extent cx="3981450" cy="2247900"/>
            <wp:effectExtent l="0" t="0" r="0" b="0"/>
            <wp:docPr id="4" name="Диаграмма 4">
              <a:extLst xmlns:a="http://schemas.openxmlformats.org/drawingml/2006/main">
                <a:ext uri="{FF2B5EF4-FFF2-40B4-BE49-F238E27FC236}">
                  <a16:creationId xmlns:a16="http://schemas.microsoft.com/office/drawing/2014/main" id="{3FD39569-08D8-45F5-A29D-BA2CD16AA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D27B7D" w14:textId="071E5D94" w:rsidR="00916904" w:rsidRPr="00FC2EC8" w:rsidRDefault="007126FF" w:rsidP="00C4316E">
      <w:pPr>
        <w:spacing w:before="120" w:after="120" w:line="240" w:lineRule="auto"/>
        <w:jc w:val="center"/>
        <w:rPr>
          <w:rFonts w:ascii="Times New Roman" w:hAnsi="Times New Roman" w:cs="Times New Roman"/>
          <w:sz w:val="24"/>
          <w:szCs w:val="24"/>
        </w:rPr>
      </w:pPr>
      <w:r w:rsidRPr="002D2D58">
        <w:rPr>
          <w:rFonts w:ascii="Times New Roman" w:hAnsi="Times New Roman" w:cs="Times New Roman"/>
          <w:sz w:val="24"/>
          <w:szCs w:val="24"/>
        </w:rPr>
        <w:t>Рисунок 3</w:t>
      </w:r>
      <w:r w:rsidR="00916904" w:rsidRPr="002D2D58">
        <w:rPr>
          <w:rFonts w:ascii="Times New Roman" w:hAnsi="Times New Roman" w:cs="Times New Roman"/>
          <w:sz w:val="24"/>
          <w:szCs w:val="24"/>
        </w:rPr>
        <w:t xml:space="preserve"> </w:t>
      </w:r>
      <w:r w:rsidR="006661D1" w:rsidRPr="002D2D58">
        <w:rPr>
          <w:rFonts w:ascii="Times New Roman" w:hAnsi="Times New Roman" w:cs="Times New Roman"/>
          <w:sz w:val="24"/>
          <w:szCs w:val="24"/>
        </w:rPr>
        <w:t>–</w:t>
      </w:r>
      <w:r w:rsidR="00916904" w:rsidRPr="002D2D58">
        <w:rPr>
          <w:rFonts w:ascii="Times New Roman" w:hAnsi="Times New Roman" w:cs="Times New Roman"/>
          <w:sz w:val="24"/>
          <w:szCs w:val="24"/>
        </w:rPr>
        <w:t xml:space="preserve"> </w:t>
      </w:r>
      <w:r w:rsidR="006661D1" w:rsidRPr="002D2D58">
        <w:rPr>
          <w:rFonts w:ascii="Times New Roman" w:hAnsi="Times New Roman" w:cs="Times New Roman"/>
          <w:sz w:val="24"/>
          <w:szCs w:val="24"/>
        </w:rPr>
        <w:t>Юридический статус</w:t>
      </w:r>
      <w:r w:rsidR="00916904" w:rsidRPr="002D2D58">
        <w:rPr>
          <w:rFonts w:ascii="Times New Roman" w:hAnsi="Times New Roman" w:cs="Times New Roman"/>
          <w:sz w:val="24"/>
          <w:szCs w:val="24"/>
        </w:rPr>
        <w:t xml:space="preserve"> самозанят</w:t>
      </w:r>
      <w:r w:rsidR="006661D1" w:rsidRPr="002D2D58">
        <w:rPr>
          <w:rFonts w:ascii="Times New Roman" w:hAnsi="Times New Roman" w:cs="Times New Roman"/>
          <w:sz w:val="24"/>
          <w:szCs w:val="24"/>
        </w:rPr>
        <w:t xml:space="preserve">ости </w:t>
      </w:r>
      <w:r w:rsidR="00916904" w:rsidRPr="002D2D58">
        <w:rPr>
          <w:rFonts w:ascii="Times New Roman" w:hAnsi="Times New Roman" w:cs="Times New Roman"/>
          <w:sz w:val="24"/>
          <w:szCs w:val="24"/>
        </w:rPr>
        <w:t xml:space="preserve">по </w:t>
      </w:r>
      <w:r w:rsidR="00916904" w:rsidRPr="002D2D58">
        <w:rPr>
          <w:rFonts w:ascii="Times New Roman" w:hAnsi="Times New Roman" w:cs="Times New Roman"/>
          <w:i/>
          <w:iCs/>
          <w:sz w:val="24"/>
          <w:szCs w:val="24"/>
        </w:rPr>
        <w:t>основной</w:t>
      </w:r>
      <w:r w:rsidR="00916904" w:rsidRPr="002D2D58">
        <w:rPr>
          <w:rFonts w:ascii="Times New Roman" w:hAnsi="Times New Roman" w:cs="Times New Roman"/>
          <w:sz w:val="24"/>
          <w:szCs w:val="24"/>
        </w:rPr>
        <w:t xml:space="preserve"> работе (доходному</w:t>
      </w:r>
      <w:r w:rsidR="00916904">
        <w:rPr>
          <w:rFonts w:ascii="Times New Roman" w:hAnsi="Times New Roman" w:cs="Times New Roman"/>
          <w:sz w:val="24"/>
          <w:szCs w:val="24"/>
        </w:rPr>
        <w:t xml:space="preserve"> занятию) (в % от количества самозанятого населения)</w:t>
      </w:r>
    </w:p>
    <w:p w14:paraId="3FD84646" w14:textId="2C6A6290" w:rsidR="00916904"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Анализируя масштабы включенности работников в «теневой» рынок труда</w:t>
      </w:r>
      <w:r w:rsidR="009D7D5C">
        <w:rPr>
          <w:rFonts w:ascii="Times New Roman" w:hAnsi="Times New Roman" w:cs="Times New Roman"/>
          <w:sz w:val="24"/>
          <w:szCs w:val="24"/>
        </w:rPr>
        <w:t>,</w:t>
      </w:r>
      <w:r>
        <w:rPr>
          <w:rFonts w:ascii="Times New Roman" w:hAnsi="Times New Roman" w:cs="Times New Roman"/>
          <w:sz w:val="24"/>
          <w:szCs w:val="24"/>
        </w:rPr>
        <w:t xml:space="preserve"> необходимо учитывать, что в абсолютных значениях количество самозанятых граждан едва ли больше количества наемных работников, работающих без официального оформления.</w:t>
      </w:r>
    </w:p>
    <w:p w14:paraId="670CB96E" w14:textId="77777777" w:rsidR="00916904" w:rsidRPr="00FC2EC8"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 общая структура «теневых» работников по основной занятости представляет собой следующие объемы: самозанятых – 40,9%, работодателей – 1,9%, наемных работников – 57,2%.</w:t>
      </w:r>
    </w:p>
    <w:p w14:paraId="6E328E2B" w14:textId="63F6742C" w:rsidR="00916904"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основной работы, значительное количество граждан для повышения своего материального положения подрабатывает</w:t>
      </w:r>
      <w:r w:rsidRPr="00FC2EC8">
        <w:rPr>
          <w:rFonts w:ascii="Times New Roman" w:hAnsi="Times New Roman" w:cs="Times New Roman"/>
          <w:sz w:val="24"/>
          <w:szCs w:val="24"/>
        </w:rPr>
        <w:t xml:space="preserve"> где-то по </w:t>
      </w:r>
      <w:r>
        <w:rPr>
          <w:rFonts w:ascii="Times New Roman" w:hAnsi="Times New Roman" w:cs="Times New Roman"/>
          <w:sz w:val="24"/>
          <w:szCs w:val="24"/>
        </w:rPr>
        <w:t>найму или занимается</w:t>
      </w:r>
      <w:r w:rsidRPr="00FC2EC8">
        <w:rPr>
          <w:rFonts w:ascii="Times New Roman" w:hAnsi="Times New Roman" w:cs="Times New Roman"/>
          <w:sz w:val="24"/>
          <w:szCs w:val="24"/>
        </w:rPr>
        <w:t xml:space="preserve"> индивидуальным </w:t>
      </w:r>
      <w:r>
        <w:rPr>
          <w:rFonts w:ascii="Times New Roman" w:hAnsi="Times New Roman" w:cs="Times New Roman"/>
          <w:sz w:val="24"/>
          <w:szCs w:val="24"/>
        </w:rPr>
        <w:t>(</w:t>
      </w:r>
      <w:r w:rsidRPr="00FC2EC8">
        <w:rPr>
          <w:rFonts w:ascii="Times New Roman" w:hAnsi="Times New Roman" w:cs="Times New Roman"/>
          <w:sz w:val="24"/>
          <w:szCs w:val="24"/>
        </w:rPr>
        <w:t>частным</w:t>
      </w:r>
      <w:r>
        <w:rPr>
          <w:rFonts w:ascii="Times New Roman" w:hAnsi="Times New Roman" w:cs="Times New Roman"/>
          <w:sz w:val="24"/>
          <w:szCs w:val="24"/>
        </w:rPr>
        <w:t>)</w:t>
      </w:r>
      <w:r w:rsidRPr="00FC2EC8">
        <w:rPr>
          <w:rFonts w:ascii="Times New Roman" w:hAnsi="Times New Roman" w:cs="Times New Roman"/>
          <w:sz w:val="24"/>
          <w:szCs w:val="24"/>
        </w:rPr>
        <w:t xml:space="preserve"> предпринимательств</w:t>
      </w:r>
      <w:r>
        <w:rPr>
          <w:rFonts w:ascii="Times New Roman" w:hAnsi="Times New Roman" w:cs="Times New Roman"/>
          <w:sz w:val="24"/>
          <w:szCs w:val="24"/>
        </w:rPr>
        <w:t>ом (самостоятельной занятостью). При этом, как показывает практика, большая часть</w:t>
      </w:r>
      <w:r w:rsidRPr="00FC2EC8">
        <w:rPr>
          <w:rFonts w:ascii="Times New Roman" w:hAnsi="Times New Roman" w:cs="Times New Roman"/>
          <w:sz w:val="24"/>
          <w:szCs w:val="24"/>
        </w:rPr>
        <w:t xml:space="preserve"> </w:t>
      </w:r>
      <w:r>
        <w:rPr>
          <w:rFonts w:ascii="Times New Roman" w:hAnsi="Times New Roman" w:cs="Times New Roman"/>
          <w:sz w:val="24"/>
          <w:szCs w:val="24"/>
        </w:rPr>
        <w:t xml:space="preserve">работников не стремится скреплять данную трудовую деятельность </w:t>
      </w:r>
      <w:r w:rsidRPr="00FC2EC8">
        <w:rPr>
          <w:rFonts w:ascii="Times New Roman" w:hAnsi="Times New Roman" w:cs="Times New Roman"/>
          <w:sz w:val="24"/>
          <w:szCs w:val="24"/>
        </w:rPr>
        <w:t>трудовым</w:t>
      </w:r>
      <w:r>
        <w:rPr>
          <w:rFonts w:ascii="Times New Roman" w:hAnsi="Times New Roman" w:cs="Times New Roman"/>
          <w:sz w:val="24"/>
          <w:szCs w:val="24"/>
        </w:rPr>
        <w:t xml:space="preserve"> соглашением</w:t>
      </w:r>
      <w:r w:rsidRPr="00FC2EC8">
        <w:rPr>
          <w:rFonts w:ascii="Times New Roman" w:hAnsi="Times New Roman" w:cs="Times New Roman"/>
          <w:sz w:val="24"/>
          <w:szCs w:val="24"/>
        </w:rPr>
        <w:t xml:space="preserve"> (договором) с </w:t>
      </w:r>
      <w:r w:rsidRPr="002D2D58">
        <w:rPr>
          <w:rFonts w:ascii="Times New Roman" w:hAnsi="Times New Roman" w:cs="Times New Roman"/>
          <w:sz w:val="24"/>
          <w:szCs w:val="24"/>
        </w:rPr>
        <w:t xml:space="preserve">работодателем (заказчиком) или уполномоченными органами. В таблице </w:t>
      </w:r>
      <w:r w:rsidR="007126FF" w:rsidRPr="002D2D58">
        <w:rPr>
          <w:rFonts w:ascii="Times New Roman" w:hAnsi="Times New Roman" w:cs="Times New Roman"/>
          <w:sz w:val="24"/>
          <w:szCs w:val="24"/>
        </w:rPr>
        <w:t>3</w:t>
      </w:r>
      <w:r w:rsidRPr="002D2D58">
        <w:rPr>
          <w:rFonts w:ascii="Times New Roman" w:hAnsi="Times New Roman" w:cs="Times New Roman"/>
          <w:sz w:val="24"/>
          <w:szCs w:val="24"/>
        </w:rPr>
        <w:t xml:space="preserve"> приведены</w:t>
      </w:r>
      <w:r w:rsidRPr="007A444D">
        <w:rPr>
          <w:rFonts w:ascii="Times New Roman" w:hAnsi="Times New Roman" w:cs="Times New Roman"/>
          <w:sz w:val="24"/>
          <w:szCs w:val="24"/>
        </w:rPr>
        <w:t xml:space="preserve"> результаты опроса о доле работников, занятых неофициально дополнительно на основной работе, имеющих неофициальное доходное занятие или работающих на стороне.</w:t>
      </w:r>
    </w:p>
    <w:p w14:paraId="00D397B3" w14:textId="506F6E17" w:rsidR="002D2D58" w:rsidRDefault="002D2D58" w:rsidP="00C4316E">
      <w:pPr>
        <w:spacing w:after="0" w:line="360" w:lineRule="auto"/>
        <w:ind w:firstLine="708"/>
        <w:jc w:val="both"/>
        <w:rPr>
          <w:rFonts w:ascii="Times New Roman" w:hAnsi="Times New Roman" w:cs="Times New Roman"/>
          <w:sz w:val="24"/>
          <w:szCs w:val="24"/>
        </w:rPr>
      </w:pPr>
    </w:p>
    <w:p w14:paraId="5DDF4DCF" w14:textId="5AB8E141" w:rsidR="002D2D58" w:rsidRDefault="002D2D58" w:rsidP="00C4316E">
      <w:pPr>
        <w:spacing w:after="0" w:line="360" w:lineRule="auto"/>
        <w:ind w:firstLine="708"/>
        <w:jc w:val="both"/>
        <w:rPr>
          <w:rFonts w:ascii="Times New Roman" w:hAnsi="Times New Roman" w:cs="Times New Roman"/>
          <w:sz w:val="24"/>
          <w:szCs w:val="24"/>
        </w:rPr>
      </w:pPr>
    </w:p>
    <w:p w14:paraId="01A65967" w14:textId="65C06F46" w:rsidR="002D2D58" w:rsidRDefault="002D2D58" w:rsidP="00C4316E">
      <w:pPr>
        <w:spacing w:after="0" w:line="360" w:lineRule="auto"/>
        <w:ind w:firstLine="708"/>
        <w:jc w:val="both"/>
        <w:rPr>
          <w:rFonts w:ascii="Times New Roman" w:hAnsi="Times New Roman" w:cs="Times New Roman"/>
          <w:sz w:val="24"/>
          <w:szCs w:val="24"/>
        </w:rPr>
      </w:pPr>
    </w:p>
    <w:p w14:paraId="2279CCBD" w14:textId="35B03AB7" w:rsidR="002D2D58" w:rsidRDefault="002D2D58" w:rsidP="00C4316E">
      <w:pPr>
        <w:spacing w:after="0" w:line="360" w:lineRule="auto"/>
        <w:ind w:firstLine="708"/>
        <w:jc w:val="both"/>
        <w:rPr>
          <w:rFonts w:ascii="Times New Roman" w:hAnsi="Times New Roman" w:cs="Times New Roman"/>
          <w:sz w:val="24"/>
          <w:szCs w:val="24"/>
        </w:rPr>
      </w:pPr>
    </w:p>
    <w:p w14:paraId="44C93FF8" w14:textId="77777777" w:rsidR="002D2D58" w:rsidRDefault="002D2D58" w:rsidP="00C4316E">
      <w:pPr>
        <w:spacing w:after="0" w:line="360" w:lineRule="auto"/>
        <w:ind w:firstLine="708"/>
        <w:jc w:val="both"/>
        <w:rPr>
          <w:rFonts w:ascii="Times New Roman" w:hAnsi="Times New Roman" w:cs="Times New Roman"/>
          <w:sz w:val="24"/>
          <w:szCs w:val="24"/>
        </w:rPr>
      </w:pPr>
    </w:p>
    <w:p w14:paraId="24850654" w14:textId="003DF523" w:rsidR="00916904" w:rsidRPr="00FC2EC8" w:rsidRDefault="007126FF" w:rsidP="00C4316E">
      <w:pPr>
        <w:spacing w:before="120" w:after="0" w:line="240" w:lineRule="auto"/>
        <w:jc w:val="both"/>
        <w:rPr>
          <w:rFonts w:ascii="Times New Roman" w:hAnsi="Times New Roman" w:cs="Times New Roman"/>
          <w:sz w:val="24"/>
          <w:szCs w:val="24"/>
        </w:rPr>
      </w:pPr>
      <w:r w:rsidRPr="002D2D58">
        <w:rPr>
          <w:rFonts w:ascii="Times New Roman" w:hAnsi="Times New Roman" w:cs="Times New Roman"/>
          <w:sz w:val="24"/>
          <w:szCs w:val="24"/>
        </w:rPr>
        <w:lastRenderedPageBreak/>
        <w:t>Таблица 3</w:t>
      </w:r>
      <w:r w:rsidR="00916904" w:rsidRPr="002D2D58">
        <w:rPr>
          <w:rFonts w:ascii="Times New Roman" w:hAnsi="Times New Roman" w:cs="Times New Roman"/>
          <w:sz w:val="24"/>
          <w:szCs w:val="24"/>
        </w:rPr>
        <w:t xml:space="preserve"> - Юридический статус занятости граждан по </w:t>
      </w:r>
      <w:r w:rsidR="00916904" w:rsidRPr="002D2D58">
        <w:rPr>
          <w:rFonts w:ascii="Times New Roman" w:hAnsi="Times New Roman" w:cs="Times New Roman"/>
          <w:i/>
          <w:iCs/>
          <w:sz w:val="24"/>
          <w:szCs w:val="24"/>
        </w:rPr>
        <w:t>дополнительной</w:t>
      </w:r>
      <w:r w:rsidR="00916904" w:rsidRPr="002D2D58">
        <w:rPr>
          <w:rFonts w:ascii="Times New Roman" w:hAnsi="Times New Roman" w:cs="Times New Roman"/>
          <w:sz w:val="24"/>
          <w:szCs w:val="24"/>
        </w:rPr>
        <w:t xml:space="preserve"> работе</w:t>
      </w:r>
      <w:r w:rsidR="00916904">
        <w:rPr>
          <w:rFonts w:ascii="Times New Roman" w:hAnsi="Times New Roman" w:cs="Times New Roman"/>
          <w:sz w:val="24"/>
          <w:szCs w:val="24"/>
        </w:rPr>
        <w:t xml:space="preserve"> (доходному занятию) (в % от количества занятого населения, работающего </w:t>
      </w:r>
      <w:r w:rsidR="00916904" w:rsidRPr="00A86A2B">
        <w:rPr>
          <w:rFonts w:ascii="Times New Roman" w:hAnsi="Times New Roman" w:cs="Times New Roman"/>
          <w:sz w:val="24"/>
          <w:szCs w:val="24"/>
        </w:rPr>
        <w:t>дополнительно</w:t>
      </w:r>
      <w:r w:rsidR="00916904">
        <w:rPr>
          <w:rFonts w:ascii="Times New Roman" w:hAnsi="Times New Roman" w:cs="Times New Roman"/>
          <w:sz w:val="24"/>
          <w:szCs w:val="24"/>
        </w:rPr>
        <w:t>)</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800"/>
        <w:gridCol w:w="801"/>
        <w:gridCol w:w="800"/>
        <w:gridCol w:w="801"/>
        <w:gridCol w:w="800"/>
        <w:gridCol w:w="801"/>
        <w:gridCol w:w="800"/>
        <w:gridCol w:w="801"/>
        <w:gridCol w:w="801"/>
      </w:tblGrid>
      <w:tr w:rsidR="00916904" w:rsidRPr="00FC2EC8" w14:paraId="3E666CA8" w14:textId="77777777" w:rsidTr="002D2D58">
        <w:trPr>
          <w:jc w:val="center"/>
        </w:trPr>
        <w:tc>
          <w:tcPr>
            <w:tcW w:w="1696" w:type="dxa"/>
            <w:tcBorders>
              <w:bottom w:val="single" w:sz="4" w:space="0" w:color="auto"/>
            </w:tcBorders>
            <w:vAlign w:val="center"/>
          </w:tcPr>
          <w:p w14:paraId="1E507DFD" w14:textId="77777777" w:rsidR="00916904" w:rsidRPr="00FC2EC8" w:rsidRDefault="00916904" w:rsidP="00C4316E">
            <w:pPr>
              <w:pStyle w:val="aff0"/>
              <w:spacing w:before="60" w:after="60"/>
              <w:jc w:val="center"/>
              <w:rPr>
                <w:i/>
                <w:sz w:val="24"/>
                <w:szCs w:val="24"/>
              </w:rPr>
            </w:pPr>
          </w:p>
        </w:tc>
        <w:tc>
          <w:tcPr>
            <w:tcW w:w="800" w:type="dxa"/>
            <w:tcBorders>
              <w:bottom w:val="single" w:sz="4" w:space="0" w:color="auto"/>
            </w:tcBorders>
            <w:vAlign w:val="center"/>
          </w:tcPr>
          <w:p w14:paraId="10FE129A" w14:textId="77777777" w:rsidR="00916904" w:rsidRPr="007A444D" w:rsidRDefault="00916904" w:rsidP="00C4316E">
            <w:pPr>
              <w:pStyle w:val="24"/>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1 г"/>
              </w:smartTagPr>
              <w:r w:rsidRPr="007A444D">
                <w:rPr>
                  <w:rFonts w:ascii="Times New Roman" w:hAnsi="Times New Roman" w:cs="Times New Roman"/>
                  <w:sz w:val="20"/>
                  <w:szCs w:val="20"/>
                </w:rPr>
                <w:t>2001 г</w:t>
              </w:r>
            </w:smartTag>
            <w:r w:rsidRPr="007A444D">
              <w:rPr>
                <w:rFonts w:ascii="Times New Roman" w:hAnsi="Times New Roman" w:cs="Times New Roman"/>
                <w:sz w:val="20"/>
                <w:szCs w:val="20"/>
              </w:rPr>
              <w:t>.</w:t>
            </w:r>
          </w:p>
        </w:tc>
        <w:tc>
          <w:tcPr>
            <w:tcW w:w="801" w:type="dxa"/>
            <w:tcBorders>
              <w:bottom w:val="single" w:sz="4" w:space="0" w:color="auto"/>
            </w:tcBorders>
            <w:vAlign w:val="center"/>
          </w:tcPr>
          <w:p w14:paraId="7E1C608E" w14:textId="77777777" w:rsidR="00916904" w:rsidRPr="007A444D" w:rsidRDefault="00916904" w:rsidP="00C4316E">
            <w:pPr>
              <w:pStyle w:val="24"/>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7A444D">
                <w:rPr>
                  <w:rFonts w:ascii="Times New Roman" w:hAnsi="Times New Roman" w:cs="Times New Roman"/>
                  <w:sz w:val="20"/>
                  <w:szCs w:val="20"/>
                </w:rPr>
                <w:t>2003 г</w:t>
              </w:r>
            </w:smartTag>
            <w:r w:rsidRPr="007A444D">
              <w:rPr>
                <w:rFonts w:ascii="Times New Roman" w:hAnsi="Times New Roman" w:cs="Times New Roman"/>
                <w:sz w:val="20"/>
                <w:szCs w:val="20"/>
              </w:rPr>
              <w:t>.</w:t>
            </w:r>
          </w:p>
        </w:tc>
        <w:tc>
          <w:tcPr>
            <w:tcW w:w="800" w:type="dxa"/>
            <w:tcBorders>
              <w:bottom w:val="single" w:sz="4" w:space="0" w:color="auto"/>
            </w:tcBorders>
            <w:shd w:val="clear" w:color="auto" w:fill="auto"/>
            <w:vAlign w:val="center"/>
          </w:tcPr>
          <w:p w14:paraId="21B113C9" w14:textId="77777777" w:rsidR="00916904" w:rsidRPr="007A444D" w:rsidRDefault="00916904" w:rsidP="00C4316E">
            <w:pPr>
              <w:pStyle w:val="24"/>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7A444D">
                <w:rPr>
                  <w:rFonts w:ascii="Times New Roman" w:hAnsi="Times New Roman" w:cs="Times New Roman"/>
                  <w:sz w:val="20"/>
                  <w:szCs w:val="20"/>
                </w:rPr>
                <w:t>2004 г</w:t>
              </w:r>
            </w:smartTag>
            <w:r w:rsidRPr="007A444D">
              <w:rPr>
                <w:rFonts w:ascii="Times New Roman" w:hAnsi="Times New Roman" w:cs="Times New Roman"/>
                <w:sz w:val="20"/>
                <w:szCs w:val="20"/>
              </w:rPr>
              <w:t>.</w:t>
            </w:r>
          </w:p>
        </w:tc>
        <w:tc>
          <w:tcPr>
            <w:tcW w:w="801" w:type="dxa"/>
            <w:tcBorders>
              <w:bottom w:val="single" w:sz="4" w:space="0" w:color="auto"/>
            </w:tcBorders>
            <w:shd w:val="clear" w:color="auto" w:fill="auto"/>
            <w:vAlign w:val="center"/>
          </w:tcPr>
          <w:p w14:paraId="2150C496" w14:textId="77777777" w:rsidR="00916904" w:rsidRPr="007A444D" w:rsidRDefault="00916904" w:rsidP="00C4316E">
            <w:pPr>
              <w:spacing w:before="60" w:after="60" w:line="240" w:lineRule="auto"/>
              <w:jc w:val="center"/>
              <w:rPr>
                <w:rFonts w:ascii="Times New Roman" w:hAnsi="Times New Roman" w:cs="Times New Roman"/>
                <w:sz w:val="20"/>
                <w:szCs w:val="20"/>
              </w:rPr>
            </w:pPr>
            <w:smartTag w:uri="urn:schemas-microsoft-com:office:smarttags" w:element="metricconverter">
              <w:smartTagPr>
                <w:attr w:name="ProductID" w:val="2006 г"/>
              </w:smartTagPr>
              <w:r w:rsidRPr="007A444D">
                <w:rPr>
                  <w:rFonts w:ascii="Times New Roman" w:hAnsi="Times New Roman" w:cs="Times New Roman"/>
                  <w:sz w:val="20"/>
                  <w:szCs w:val="20"/>
                </w:rPr>
                <w:t>2006 г</w:t>
              </w:r>
            </w:smartTag>
            <w:r w:rsidRPr="007A444D">
              <w:rPr>
                <w:rFonts w:ascii="Times New Roman" w:hAnsi="Times New Roman" w:cs="Times New Roman"/>
                <w:sz w:val="20"/>
                <w:szCs w:val="20"/>
              </w:rPr>
              <w:t>.</w:t>
            </w:r>
          </w:p>
        </w:tc>
        <w:tc>
          <w:tcPr>
            <w:tcW w:w="800" w:type="dxa"/>
            <w:tcBorders>
              <w:bottom w:val="single" w:sz="4" w:space="0" w:color="auto"/>
            </w:tcBorders>
            <w:shd w:val="clear" w:color="auto" w:fill="auto"/>
            <w:vAlign w:val="center"/>
          </w:tcPr>
          <w:p w14:paraId="32927BAB" w14:textId="77777777" w:rsidR="00916904" w:rsidRPr="007A444D" w:rsidRDefault="00916904" w:rsidP="00C4316E">
            <w:pPr>
              <w:spacing w:before="60" w:after="60" w:line="240" w:lineRule="auto"/>
              <w:jc w:val="center"/>
              <w:rPr>
                <w:rFonts w:ascii="Times New Roman" w:hAnsi="Times New Roman" w:cs="Times New Roman"/>
                <w:sz w:val="20"/>
                <w:szCs w:val="20"/>
                <w:lang w:val="en-US"/>
              </w:rPr>
            </w:pPr>
            <w:smartTag w:uri="urn:schemas-microsoft-com:office:smarttags" w:element="metricconverter">
              <w:smartTagPr>
                <w:attr w:name="ProductID" w:val="2012 г"/>
              </w:smartTagPr>
              <w:r w:rsidRPr="007A444D">
                <w:rPr>
                  <w:rFonts w:ascii="Times New Roman" w:hAnsi="Times New Roman" w:cs="Times New Roman"/>
                  <w:sz w:val="20"/>
                  <w:szCs w:val="20"/>
                </w:rPr>
                <w:t>2012 г</w:t>
              </w:r>
            </w:smartTag>
            <w:r w:rsidRPr="007A444D">
              <w:rPr>
                <w:rFonts w:ascii="Times New Roman" w:hAnsi="Times New Roman" w:cs="Times New Roman"/>
                <w:sz w:val="20"/>
                <w:szCs w:val="20"/>
              </w:rPr>
              <w:t>.</w:t>
            </w:r>
          </w:p>
        </w:tc>
        <w:tc>
          <w:tcPr>
            <w:tcW w:w="801" w:type="dxa"/>
            <w:tcBorders>
              <w:bottom w:val="single" w:sz="4" w:space="0" w:color="auto"/>
            </w:tcBorders>
            <w:shd w:val="clear" w:color="auto" w:fill="auto"/>
            <w:vAlign w:val="center"/>
          </w:tcPr>
          <w:p w14:paraId="389F2C68" w14:textId="77777777" w:rsidR="00916904" w:rsidRPr="007A444D" w:rsidRDefault="00916904" w:rsidP="00C4316E">
            <w:pPr>
              <w:spacing w:before="60" w:after="60" w:line="240" w:lineRule="auto"/>
              <w:jc w:val="center"/>
              <w:rPr>
                <w:rFonts w:ascii="Times New Roman" w:hAnsi="Times New Roman" w:cs="Times New Roman"/>
                <w:sz w:val="20"/>
                <w:szCs w:val="20"/>
                <w:lang w:val="en-US"/>
              </w:rPr>
            </w:pPr>
            <w:smartTag w:uri="urn:schemas-microsoft-com:office:smarttags" w:element="metricconverter">
              <w:smartTagPr>
                <w:attr w:name="ProductID" w:val="2013 г"/>
              </w:smartTagPr>
              <w:r w:rsidRPr="007A444D">
                <w:rPr>
                  <w:rFonts w:ascii="Times New Roman" w:hAnsi="Times New Roman" w:cs="Times New Roman"/>
                  <w:sz w:val="20"/>
                  <w:szCs w:val="20"/>
                </w:rPr>
                <w:t>2013 г</w:t>
              </w:r>
            </w:smartTag>
            <w:r w:rsidRPr="007A444D">
              <w:rPr>
                <w:rFonts w:ascii="Times New Roman" w:hAnsi="Times New Roman" w:cs="Times New Roman"/>
                <w:sz w:val="20"/>
                <w:szCs w:val="20"/>
              </w:rPr>
              <w:t>.</w:t>
            </w:r>
          </w:p>
        </w:tc>
        <w:tc>
          <w:tcPr>
            <w:tcW w:w="800" w:type="dxa"/>
            <w:tcBorders>
              <w:bottom w:val="single" w:sz="4" w:space="0" w:color="auto"/>
            </w:tcBorders>
            <w:vAlign w:val="center"/>
          </w:tcPr>
          <w:p w14:paraId="4D777117" w14:textId="77777777" w:rsidR="00916904" w:rsidRPr="007A444D" w:rsidRDefault="00916904" w:rsidP="00C4316E">
            <w:pPr>
              <w:spacing w:before="60" w:after="60" w:line="240" w:lineRule="auto"/>
              <w:jc w:val="center"/>
              <w:rPr>
                <w:rFonts w:ascii="Times New Roman" w:hAnsi="Times New Roman" w:cs="Times New Roman"/>
                <w:sz w:val="20"/>
                <w:szCs w:val="20"/>
              </w:rPr>
            </w:pPr>
            <w:r w:rsidRPr="007A444D">
              <w:rPr>
                <w:rFonts w:ascii="Times New Roman" w:hAnsi="Times New Roman" w:cs="Times New Roman"/>
                <w:sz w:val="20"/>
                <w:szCs w:val="20"/>
              </w:rPr>
              <w:t>2016 г.</w:t>
            </w:r>
          </w:p>
        </w:tc>
        <w:tc>
          <w:tcPr>
            <w:tcW w:w="801" w:type="dxa"/>
            <w:tcBorders>
              <w:bottom w:val="single" w:sz="4" w:space="0" w:color="auto"/>
            </w:tcBorders>
            <w:vAlign w:val="center"/>
          </w:tcPr>
          <w:p w14:paraId="7A3A5AFD" w14:textId="77777777" w:rsidR="00916904" w:rsidRPr="007A444D" w:rsidRDefault="00916904" w:rsidP="00C4316E">
            <w:pPr>
              <w:spacing w:before="60" w:after="60" w:line="240" w:lineRule="auto"/>
              <w:jc w:val="center"/>
              <w:rPr>
                <w:rFonts w:ascii="Times New Roman" w:hAnsi="Times New Roman" w:cs="Times New Roman"/>
                <w:sz w:val="20"/>
                <w:szCs w:val="20"/>
              </w:rPr>
            </w:pPr>
            <w:r w:rsidRPr="007A444D">
              <w:rPr>
                <w:rFonts w:ascii="Times New Roman" w:hAnsi="Times New Roman" w:cs="Times New Roman"/>
                <w:sz w:val="20"/>
                <w:szCs w:val="20"/>
              </w:rPr>
              <w:t>2017 г.</w:t>
            </w:r>
          </w:p>
        </w:tc>
        <w:tc>
          <w:tcPr>
            <w:tcW w:w="801" w:type="dxa"/>
            <w:tcBorders>
              <w:bottom w:val="single" w:sz="4" w:space="0" w:color="auto"/>
            </w:tcBorders>
            <w:vAlign w:val="center"/>
          </w:tcPr>
          <w:p w14:paraId="2BC1A1BC" w14:textId="77777777" w:rsidR="00916904" w:rsidRPr="007A444D" w:rsidRDefault="00916904" w:rsidP="00C4316E">
            <w:pPr>
              <w:spacing w:before="60" w:after="60" w:line="240" w:lineRule="auto"/>
              <w:jc w:val="center"/>
              <w:rPr>
                <w:rFonts w:ascii="Times New Roman" w:hAnsi="Times New Roman" w:cs="Times New Roman"/>
                <w:sz w:val="20"/>
                <w:szCs w:val="20"/>
              </w:rPr>
            </w:pPr>
            <w:r w:rsidRPr="007A444D">
              <w:rPr>
                <w:rFonts w:ascii="Times New Roman" w:hAnsi="Times New Roman" w:cs="Times New Roman"/>
                <w:sz w:val="20"/>
                <w:szCs w:val="20"/>
              </w:rPr>
              <w:t>2019 г.</w:t>
            </w:r>
          </w:p>
        </w:tc>
      </w:tr>
      <w:tr w:rsidR="00916904" w:rsidRPr="00FC2EC8" w14:paraId="61FFC7B6" w14:textId="77777777" w:rsidTr="002D2D58">
        <w:trPr>
          <w:jc w:val="center"/>
        </w:trPr>
        <w:tc>
          <w:tcPr>
            <w:tcW w:w="1696" w:type="dxa"/>
            <w:tcBorders>
              <w:top w:val="single" w:sz="4" w:space="0" w:color="auto"/>
              <w:left w:val="single" w:sz="4" w:space="0" w:color="auto"/>
              <w:bottom w:val="nil"/>
            </w:tcBorders>
          </w:tcPr>
          <w:p w14:paraId="7A634E2E" w14:textId="77777777" w:rsidR="00916904" w:rsidRPr="00FC2EC8" w:rsidRDefault="00916904" w:rsidP="00C4316E">
            <w:pPr>
              <w:spacing w:before="60" w:after="60" w:line="240" w:lineRule="auto"/>
              <w:ind w:right="-16"/>
              <w:jc w:val="both"/>
              <w:rPr>
                <w:rFonts w:ascii="Times New Roman" w:hAnsi="Times New Roman" w:cs="Times New Roman"/>
                <w:spacing w:val="-10"/>
                <w:sz w:val="24"/>
                <w:szCs w:val="24"/>
              </w:rPr>
            </w:pPr>
            <w:r w:rsidRPr="00FC2EC8">
              <w:rPr>
                <w:rFonts w:ascii="Times New Roman" w:hAnsi="Times New Roman" w:cs="Times New Roman"/>
                <w:spacing w:val="-10"/>
                <w:sz w:val="24"/>
                <w:szCs w:val="24"/>
              </w:rPr>
              <w:t>Всегда оформлена</w:t>
            </w:r>
          </w:p>
        </w:tc>
        <w:tc>
          <w:tcPr>
            <w:tcW w:w="800" w:type="dxa"/>
            <w:tcBorders>
              <w:bottom w:val="nil"/>
            </w:tcBorders>
            <w:vAlign w:val="center"/>
          </w:tcPr>
          <w:p w14:paraId="4EBB4328"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18,1</w:t>
            </w:r>
          </w:p>
        </w:tc>
        <w:tc>
          <w:tcPr>
            <w:tcW w:w="801" w:type="dxa"/>
            <w:tcBorders>
              <w:bottom w:val="nil"/>
            </w:tcBorders>
            <w:vAlign w:val="center"/>
          </w:tcPr>
          <w:p w14:paraId="010C2688"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18,5</w:t>
            </w:r>
          </w:p>
        </w:tc>
        <w:tc>
          <w:tcPr>
            <w:tcW w:w="800" w:type="dxa"/>
            <w:tcBorders>
              <w:bottom w:val="nil"/>
            </w:tcBorders>
            <w:shd w:val="clear" w:color="auto" w:fill="auto"/>
            <w:vAlign w:val="center"/>
          </w:tcPr>
          <w:p w14:paraId="4A2EF072"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22,1</w:t>
            </w:r>
          </w:p>
        </w:tc>
        <w:tc>
          <w:tcPr>
            <w:tcW w:w="801" w:type="dxa"/>
            <w:tcBorders>
              <w:bottom w:val="nil"/>
            </w:tcBorders>
            <w:shd w:val="clear" w:color="auto" w:fill="auto"/>
            <w:vAlign w:val="center"/>
          </w:tcPr>
          <w:p w14:paraId="05CB125F" w14:textId="77777777" w:rsidR="00916904" w:rsidRPr="007A444D" w:rsidRDefault="00916904" w:rsidP="002D2D58">
            <w:pPr>
              <w:pStyle w:val="23"/>
              <w:spacing w:before="60" w:after="60" w:line="240" w:lineRule="auto"/>
              <w:ind w:firstLine="81"/>
              <w:jc w:val="center"/>
            </w:pPr>
            <w:r w:rsidRPr="007A444D">
              <w:t>17,8</w:t>
            </w:r>
          </w:p>
        </w:tc>
        <w:tc>
          <w:tcPr>
            <w:tcW w:w="800" w:type="dxa"/>
            <w:tcBorders>
              <w:bottom w:val="nil"/>
            </w:tcBorders>
            <w:shd w:val="clear" w:color="auto" w:fill="auto"/>
            <w:vAlign w:val="center"/>
          </w:tcPr>
          <w:p w14:paraId="5A8C73FE"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20,2</w:t>
            </w:r>
          </w:p>
        </w:tc>
        <w:tc>
          <w:tcPr>
            <w:tcW w:w="801" w:type="dxa"/>
            <w:tcBorders>
              <w:top w:val="single" w:sz="4" w:space="0" w:color="auto"/>
              <w:bottom w:val="nil"/>
              <w:right w:val="single" w:sz="4" w:space="0" w:color="auto"/>
            </w:tcBorders>
            <w:shd w:val="clear" w:color="auto" w:fill="auto"/>
            <w:vAlign w:val="center"/>
          </w:tcPr>
          <w:p w14:paraId="594ABAED"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21,1</w:t>
            </w:r>
          </w:p>
        </w:tc>
        <w:tc>
          <w:tcPr>
            <w:tcW w:w="800" w:type="dxa"/>
            <w:tcBorders>
              <w:top w:val="single" w:sz="4" w:space="0" w:color="auto"/>
              <w:bottom w:val="nil"/>
              <w:right w:val="single" w:sz="4" w:space="0" w:color="auto"/>
            </w:tcBorders>
            <w:vAlign w:val="center"/>
          </w:tcPr>
          <w:p w14:paraId="22F20644"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20,8</w:t>
            </w:r>
          </w:p>
        </w:tc>
        <w:tc>
          <w:tcPr>
            <w:tcW w:w="801" w:type="dxa"/>
            <w:tcBorders>
              <w:top w:val="single" w:sz="4" w:space="0" w:color="auto"/>
              <w:bottom w:val="nil"/>
              <w:right w:val="single" w:sz="4" w:space="0" w:color="auto"/>
            </w:tcBorders>
            <w:vAlign w:val="center"/>
          </w:tcPr>
          <w:p w14:paraId="39E73552"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13,5</w:t>
            </w:r>
          </w:p>
        </w:tc>
        <w:tc>
          <w:tcPr>
            <w:tcW w:w="801" w:type="dxa"/>
            <w:tcBorders>
              <w:top w:val="single" w:sz="4" w:space="0" w:color="auto"/>
              <w:bottom w:val="nil"/>
              <w:right w:val="single" w:sz="4" w:space="0" w:color="auto"/>
            </w:tcBorders>
            <w:vAlign w:val="center"/>
          </w:tcPr>
          <w:p w14:paraId="75F563BA"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20,6</w:t>
            </w:r>
          </w:p>
        </w:tc>
      </w:tr>
      <w:tr w:rsidR="00916904" w:rsidRPr="00FC2EC8" w14:paraId="30E34BBB" w14:textId="77777777" w:rsidTr="002D2D58">
        <w:trPr>
          <w:jc w:val="center"/>
        </w:trPr>
        <w:tc>
          <w:tcPr>
            <w:tcW w:w="1696" w:type="dxa"/>
            <w:tcBorders>
              <w:top w:val="nil"/>
              <w:left w:val="single" w:sz="4" w:space="0" w:color="auto"/>
              <w:bottom w:val="nil"/>
            </w:tcBorders>
          </w:tcPr>
          <w:p w14:paraId="2C9D75BF" w14:textId="77777777" w:rsidR="00916904" w:rsidRPr="00FC2EC8" w:rsidRDefault="00916904" w:rsidP="00C4316E">
            <w:pPr>
              <w:spacing w:before="60" w:after="60" w:line="240" w:lineRule="auto"/>
              <w:rPr>
                <w:rFonts w:ascii="Times New Roman" w:hAnsi="Times New Roman" w:cs="Times New Roman"/>
                <w:spacing w:val="-4"/>
                <w:sz w:val="24"/>
                <w:szCs w:val="24"/>
              </w:rPr>
            </w:pPr>
            <w:r w:rsidRPr="00FC2EC8">
              <w:rPr>
                <w:rFonts w:ascii="Times New Roman" w:hAnsi="Times New Roman" w:cs="Times New Roman"/>
                <w:spacing w:val="-4"/>
                <w:sz w:val="24"/>
                <w:szCs w:val="24"/>
              </w:rPr>
              <w:t>Не всегда оформлена</w:t>
            </w:r>
          </w:p>
        </w:tc>
        <w:tc>
          <w:tcPr>
            <w:tcW w:w="800" w:type="dxa"/>
            <w:tcBorders>
              <w:top w:val="nil"/>
              <w:bottom w:val="nil"/>
            </w:tcBorders>
            <w:vAlign w:val="center"/>
          </w:tcPr>
          <w:p w14:paraId="2FBAF80E"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18,3</w:t>
            </w:r>
          </w:p>
        </w:tc>
        <w:tc>
          <w:tcPr>
            <w:tcW w:w="801" w:type="dxa"/>
            <w:tcBorders>
              <w:top w:val="nil"/>
              <w:bottom w:val="nil"/>
            </w:tcBorders>
            <w:vAlign w:val="center"/>
          </w:tcPr>
          <w:p w14:paraId="32CAF87E"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w:t>
            </w:r>
          </w:p>
        </w:tc>
        <w:tc>
          <w:tcPr>
            <w:tcW w:w="800" w:type="dxa"/>
            <w:tcBorders>
              <w:top w:val="nil"/>
              <w:bottom w:val="nil"/>
            </w:tcBorders>
            <w:shd w:val="clear" w:color="auto" w:fill="auto"/>
            <w:vAlign w:val="center"/>
          </w:tcPr>
          <w:p w14:paraId="2FABD796"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25,8</w:t>
            </w:r>
          </w:p>
        </w:tc>
        <w:tc>
          <w:tcPr>
            <w:tcW w:w="801" w:type="dxa"/>
            <w:tcBorders>
              <w:top w:val="nil"/>
              <w:bottom w:val="nil"/>
            </w:tcBorders>
            <w:shd w:val="clear" w:color="auto" w:fill="auto"/>
            <w:vAlign w:val="center"/>
          </w:tcPr>
          <w:p w14:paraId="6E7A58DA" w14:textId="77777777" w:rsidR="00916904" w:rsidRPr="002D2D58" w:rsidRDefault="00916904" w:rsidP="002D2D58">
            <w:pPr>
              <w:spacing w:before="60" w:after="60" w:line="240" w:lineRule="auto"/>
              <w:jc w:val="center"/>
              <w:rPr>
                <w:rFonts w:ascii="Times New Roman" w:hAnsi="Times New Roman" w:cs="Times New Roman"/>
                <w:sz w:val="24"/>
                <w:szCs w:val="24"/>
              </w:rPr>
            </w:pPr>
            <w:r w:rsidRPr="002D2D58">
              <w:rPr>
                <w:rFonts w:ascii="Times New Roman" w:hAnsi="Times New Roman" w:cs="Times New Roman"/>
                <w:sz w:val="24"/>
                <w:szCs w:val="24"/>
              </w:rPr>
              <w:t>-</w:t>
            </w:r>
          </w:p>
        </w:tc>
        <w:tc>
          <w:tcPr>
            <w:tcW w:w="800" w:type="dxa"/>
            <w:tcBorders>
              <w:top w:val="nil"/>
              <w:bottom w:val="nil"/>
            </w:tcBorders>
            <w:shd w:val="clear" w:color="auto" w:fill="auto"/>
            <w:vAlign w:val="center"/>
          </w:tcPr>
          <w:p w14:paraId="66AF8859"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26,0</w:t>
            </w:r>
          </w:p>
        </w:tc>
        <w:tc>
          <w:tcPr>
            <w:tcW w:w="801" w:type="dxa"/>
            <w:tcBorders>
              <w:top w:val="nil"/>
              <w:bottom w:val="nil"/>
              <w:right w:val="single" w:sz="4" w:space="0" w:color="auto"/>
            </w:tcBorders>
            <w:shd w:val="clear" w:color="auto" w:fill="auto"/>
            <w:vAlign w:val="center"/>
          </w:tcPr>
          <w:p w14:paraId="770EA08F"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19,7</w:t>
            </w:r>
          </w:p>
        </w:tc>
        <w:tc>
          <w:tcPr>
            <w:tcW w:w="800" w:type="dxa"/>
            <w:tcBorders>
              <w:top w:val="nil"/>
              <w:bottom w:val="nil"/>
              <w:right w:val="single" w:sz="4" w:space="0" w:color="auto"/>
            </w:tcBorders>
            <w:vAlign w:val="center"/>
          </w:tcPr>
          <w:p w14:paraId="0732932D"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23,1</w:t>
            </w:r>
          </w:p>
        </w:tc>
        <w:tc>
          <w:tcPr>
            <w:tcW w:w="801" w:type="dxa"/>
            <w:tcBorders>
              <w:top w:val="nil"/>
              <w:bottom w:val="nil"/>
              <w:right w:val="single" w:sz="4" w:space="0" w:color="auto"/>
            </w:tcBorders>
            <w:vAlign w:val="center"/>
          </w:tcPr>
          <w:p w14:paraId="3A44D753"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18,8</w:t>
            </w:r>
          </w:p>
        </w:tc>
        <w:tc>
          <w:tcPr>
            <w:tcW w:w="801" w:type="dxa"/>
            <w:tcBorders>
              <w:top w:val="nil"/>
              <w:bottom w:val="nil"/>
              <w:right w:val="single" w:sz="4" w:space="0" w:color="auto"/>
            </w:tcBorders>
            <w:vAlign w:val="center"/>
          </w:tcPr>
          <w:p w14:paraId="7E056AE8"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23,0</w:t>
            </w:r>
          </w:p>
        </w:tc>
      </w:tr>
      <w:tr w:rsidR="00916904" w:rsidRPr="00FC2EC8" w14:paraId="788ECF64" w14:textId="77777777" w:rsidTr="002D2D58">
        <w:trPr>
          <w:jc w:val="center"/>
        </w:trPr>
        <w:tc>
          <w:tcPr>
            <w:tcW w:w="1696" w:type="dxa"/>
            <w:tcBorders>
              <w:top w:val="nil"/>
              <w:left w:val="single" w:sz="4" w:space="0" w:color="auto"/>
              <w:bottom w:val="nil"/>
            </w:tcBorders>
          </w:tcPr>
          <w:p w14:paraId="1ADD0BBE" w14:textId="77777777" w:rsidR="00916904" w:rsidRPr="00FC2EC8" w:rsidRDefault="00916904" w:rsidP="00C4316E">
            <w:pPr>
              <w:spacing w:before="60" w:after="60" w:line="240" w:lineRule="auto"/>
              <w:rPr>
                <w:rFonts w:ascii="Times New Roman" w:hAnsi="Times New Roman" w:cs="Times New Roman"/>
                <w:sz w:val="24"/>
                <w:szCs w:val="24"/>
              </w:rPr>
            </w:pPr>
            <w:r w:rsidRPr="00FC2EC8">
              <w:rPr>
                <w:rFonts w:ascii="Times New Roman" w:hAnsi="Times New Roman" w:cs="Times New Roman"/>
                <w:sz w:val="24"/>
                <w:szCs w:val="24"/>
              </w:rPr>
              <w:t>Не оформлена</w:t>
            </w:r>
          </w:p>
        </w:tc>
        <w:tc>
          <w:tcPr>
            <w:tcW w:w="800" w:type="dxa"/>
            <w:tcBorders>
              <w:top w:val="nil"/>
              <w:bottom w:val="nil"/>
            </w:tcBorders>
            <w:vAlign w:val="center"/>
          </w:tcPr>
          <w:p w14:paraId="2D184474"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38,9</w:t>
            </w:r>
          </w:p>
        </w:tc>
        <w:tc>
          <w:tcPr>
            <w:tcW w:w="801" w:type="dxa"/>
            <w:tcBorders>
              <w:top w:val="nil"/>
              <w:bottom w:val="nil"/>
            </w:tcBorders>
            <w:vAlign w:val="center"/>
          </w:tcPr>
          <w:p w14:paraId="1706D41C"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66,5</w:t>
            </w:r>
          </w:p>
        </w:tc>
        <w:tc>
          <w:tcPr>
            <w:tcW w:w="800" w:type="dxa"/>
            <w:tcBorders>
              <w:top w:val="nil"/>
              <w:bottom w:val="nil"/>
            </w:tcBorders>
            <w:shd w:val="clear" w:color="auto" w:fill="auto"/>
            <w:vAlign w:val="center"/>
          </w:tcPr>
          <w:p w14:paraId="7C03F1F6"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43,8</w:t>
            </w:r>
          </w:p>
        </w:tc>
        <w:tc>
          <w:tcPr>
            <w:tcW w:w="801" w:type="dxa"/>
            <w:tcBorders>
              <w:top w:val="nil"/>
              <w:bottom w:val="nil"/>
            </w:tcBorders>
            <w:shd w:val="clear" w:color="auto" w:fill="auto"/>
            <w:vAlign w:val="center"/>
          </w:tcPr>
          <w:p w14:paraId="3E66689F"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76,4</w:t>
            </w:r>
          </w:p>
        </w:tc>
        <w:tc>
          <w:tcPr>
            <w:tcW w:w="800" w:type="dxa"/>
            <w:tcBorders>
              <w:top w:val="nil"/>
              <w:bottom w:val="nil"/>
            </w:tcBorders>
            <w:shd w:val="clear" w:color="auto" w:fill="auto"/>
            <w:vAlign w:val="center"/>
          </w:tcPr>
          <w:p w14:paraId="79C87825"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42,8</w:t>
            </w:r>
          </w:p>
        </w:tc>
        <w:tc>
          <w:tcPr>
            <w:tcW w:w="801" w:type="dxa"/>
            <w:tcBorders>
              <w:top w:val="nil"/>
              <w:bottom w:val="nil"/>
              <w:right w:val="single" w:sz="4" w:space="0" w:color="auto"/>
            </w:tcBorders>
            <w:shd w:val="clear" w:color="auto" w:fill="auto"/>
            <w:vAlign w:val="center"/>
          </w:tcPr>
          <w:p w14:paraId="1AB62239"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53,5</w:t>
            </w:r>
          </w:p>
        </w:tc>
        <w:tc>
          <w:tcPr>
            <w:tcW w:w="800" w:type="dxa"/>
            <w:tcBorders>
              <w:top w:val="nil"/>
              <w:bottom w:val="nil"/>
              <w:right w:val="single" w:sz="4" w:space="0" w:color="auto"/>
            </w:tcBorders>
            <w:vAlign w:val="center"/>
          </w:tcPr>
          <w:p w14:paraId="584BA512"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49,3</w:t>
            </w:r>
          </w:p>
        </w:tc>
        <w:tc>
          <w:tcPr>
            <w:tcW w:w="801" w:type="dxa"/>
            <w:tcBorders>
              <w:top w:val="nil"/>
              <w:bottom w:val="nil"/>
              <w:right w:val="single" w:sz="4" w:space="0" w:color="auto"/>
            </w:tcBorders>
            <w:vAlign w:val="center"/>
          </w:tcPr>
          <w:p w14:paraId="69087E80"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59,7</w:t>
            </w:r>
          </w:p>
        </w:tc>
        <w:tc>
          <w:tcPr>
            <w:tcW w:w="801" w:type="dxa"/>
            <w:tcBorders>
              <w:top w:val="nil"/>
              <w:bottom w:val="nil"/>
              <w:right w:val="single" w:sz="4" w:space="0" w:color="auto"/>
            </w:tcBorders>
            <w:vAlign w:val="center"/>
          </w:tcPr>
          <w:p w14:paraId="05E9E1F9"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50,7</w:t>
            </w:r>
          </w:p>
        </w:tc>
      </w:tr>
      <w:tr w:rsidR="00916904" w:rsidRPr="00FC2EC8" w14:paraId="1DD4EDF6" w14:textId="77777777" w:rsidTr="002D2D58">
        <w:trPr>
          <w:jc w:val="center"/>
        </w:trPr>
        <w:tc>
          <w:tcPr>
            <w:tcW w:w="1696" w:type="dxa"/>
            <w:tcBorders>
              <w:top w:val="nil"/>
              <w:left w:val="single" w:sz="4" w:space="0" w:color="auto"/>
              <w:bottom w:val="single" w:sz="4" w:space="0" w:color="auto"/>
            </w:tcBorders>
          </w:tcPr>
          <w:p w14:paraId="19B7298A" w14:textId="77777777" w:rsidR="00916904" w:rsidRPr="00FC2EC8" w:rsidRDefault="00916904" w:rsidP="00C4316E">
            <w:pPr>
              <w:spacing w:before="60" w:after="60" w:line="240" w:lineRule="auto"/>
              <w:rPr>
                <w:rFonts w:ascii="Times New Roman" w:hAnsi="Times New Roman" w:cs="Times New Roman"/>
                <w:sz w:val="24"/>
                <w:szCs w:val="24"/>
              </w:rPr>
            </w:pPr>
            <w:r w:rsidRPr="00FC2EC8">
              <w:rPr>
                <w:rFonts w:ascii="Times New Roman" w:hAnsi="Times New Roman" w:cs="Times New Roman"/>
                <w:sz w:val="24"/>
                <w:szCs w:val="24"/>
              </w:rPr>
              <w:t>Затруднились ответить</w:t>
            </w:r>
          </w:p>
        </w:tc>
        <w:tc>
          <w:tcPr>
            <w:tcW w:w="800" w:type="dxa"/>
            <w:tcBorders>
              <w:top w:val="nil"/>
              <w:bottom w:val="single" w:sz="4" w:space="0" w:color="auto"/>
            </w:tcBorders>
            <w:vAlign w:val="center"/>
          </w:tcPr>
          <w:p w14:paraId="22C15080"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24,7</w:t>
            </w:r>
          </w:p>
        </w:tc>
        <w:tc>
          <w:tcPr>
            <w:tcW w:w="801" w:type="dxa"/>
            <w:tcBorders>
              <w:top w:val="nil"/>
              <w:bottom w:val="single" w:sz="4" w:space="0" w:color="auto"/>
            </w:tcBorders>
            <w:vAlign w:val="center"/>
          </w:tcPr>
          <w:p w14:paraId="6D3A0F45"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15,0</w:t>
            </w:r>
          </w:p>
        </w:tc>
        <w:tc>
          <w:tcPr>
            <w:tcW w:w="800" w:type="dxa"/>
            <w:tcBorders>
              <w:top w:val="nil"/>
              <w:bottom w:val="single" w:sz="4" w:space="0" w:color="auto"/>
            </w:tcBorders>
            <w:shd w:val="clear" w:color="auto" w:fill="auto"/>
            <w:vAlign w:val="center"/>
          </w:tcPr>
          <w:p w14:paraId="6768C2EC" w14:textId="77777777" w:rsidR="00916904" w:rsidRPr="007A444D" w:rsidRDefault="00916904" w:rsidP="002D2D58">
            <w:pPr>
              <w:spacing w:before="60" w:after="60" w:line="240" w:lineRule="auto"/>
              <w:jc w:val="center"/>
              <w:rPr>
                <w:rFonts w:ascii="Times New Roman" w:hAnsi="Times New Roman" w:cs="Times New Roman"/>
                <w:sz w:val="24"/>
                <w:szCs w:val="24"/>
                <w:lang w:val="en-US"/>
              </w:rPr>
            </w:pPr>
            <w:r w:rsidRPr="007A444D">
              <w:rPr>
                <w:rFonts w:ascii="Times New Roman" w:hAnsi="Times New Roman" w:cs="Times New Roman"/>
                <w:sz w:val="24"/>
                <w:szCs w:val="24"/>
              </w:rPr>
              <w:t>8,3</w:t>
            </w:r>
          </w:p>
        </w:tc>
        <w:tc>
          <w:tcPr>
            <w:tcW w:w="801" w:type="dxa"/>
            <w:tcBorders>
              <w:top w:val="nil"/>
              <w:bottom w:val="single" w:sz="4" w:space="0" w:color="auto"/>
            </w:tcBorders>
            <w:shd w:val="clear" w:color="auto" w:fill="auto"/>
            <w:vAlign w:val="center"/>
          </w:tcPr>
          <w:p w14:paraId="390AD77D"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5,8</w:t>
            </w:r>
          </w:p>
        </w:tc>
        <w:tc>
          <w:tcPr>
            <w:tcW w:w="800" w:type="dxa"/>
            <w:tcBorders>
              <w:top w:val="nil"/>
              <w:bottom w:val="single" w:sz="4" w:space="0" w:color="auto"/>
            </w:tcBorders>
            <w:shd w:val="clear" w:color="auto" w:fill="auto"/>
            <w:vAlign w:val="center"/>
          </w:tcPr>
          <w:p w14:paraId="6FF9A4A2"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11,0</w:t>
            </w:r>
          </w:p>
        </w:tc>
        <w:tc>
          <w:tcPr>
            <w:tcW w:w="801" w:type="dxa"/>
            <w:tcBorders>
              <w:top w:val="nil"/>
              <w:bottom w:val="single" w:sz="4" w:space="0" w:color="auto"/>
              <w:right w:val="single" w:sz="4" w:space="0" w:color="auto"/>
            </w:tcBorders>
            <w:shd w:val="clear" w:color="auto" w:fill="auto"/>
            <w:vAlign w:val="center"/>
          </w:tcPr>
          <w:p w14:paraId="572DCCF7"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5,7</w:t>
            </w:r>
          </w:p>
        </w:tc>
        <w:tc>
          <w:tcPr>
            <w:tcW w:w="800" w:type="dxa"/>
            <w:tcBorders>
              <w:top w:val="nil"/>
              <w:bottom w:val="single" w:sz="4" w:space="0" w:color="auto"/>
              <w:right w:val="single" w:sz="4" w:space="0" w:color="auto"/>
            </w:tcBorders>
            <w:vAlign w:val="center"/>
          </w:tcPr>
          <w:p w14:paraId="131D1226"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6,8</w:t>
            </w:r>
          </w:p>
        </w:tc>
        <w:tc>
          <w:tcPr>
            <w:tcW w:w="801" w:type="dxa"/>
            <w:tcBorders>
              <w:top w:val="nil"/>
              <w:bottom w:val="single" w:sz="4" w:space="0" w:color="auto"/>
              <w:right w:val="single" w:sz="4" w:space="0" w:color="auto"/>
            </w:tcBorders>
            <w:vAlign w:val="center"/>
          </w:tcPr>
          <w:p w14:paraId="5D4DFD4A" w14:textId="77777777" w:rsidR="00916904" w:rsidRPr="007A444D" w:rsidRDefault="00916904" w:rsidP="002D2D58">
            <w:pPr>
              <w:spacing w:before="60" w:after="60" w:line="240" w:lineRule="auto"/>
              <w:jc w:val="center"/>
              <w:rPr>
                <w:rFonts w:ascii="Times New Roman" w:hAnsi="Times New Roman" w:cs="Times New Roman"/>
                <w:sz w:val="24"/>
                <w:szCs w:val="24"/>
              </w:rPr>
            </w:pPr>
            <w:r w:rsidRPr="007A444D">
              <w:rPr>
                <w:rFonts w:ascii="Times New Roman" w:hAnsi="Times New Roman" w:cs="Times New Roman"/>
                <w:sz w:val="24"/>
                <w:szCs w:val="24"/>
              </w:rPr>
              <w:t>8,0</w:t>
            </w:r>
          </w:p>
        </w:tc>
        <w:tc>
          <w:tcPr>
            <w:tcW w:w="801" w:type="dxa"/>
            <w:tcBorders>
              <w:top w:val="nil"/>
              <w:bottom w:val="single" w:sz="4" w:space="0" w:color="auto"/>
              <w:right w:val="single" w:sz="4" w:space="0" w:color="auto"/>
            </w:tcBorders>
            <w:vAlign w:val="center"/>
          </w:tcPr>
          <w:p w14:paraId="13FAF6A6" w14:textId="77777777" w:rsidR="00916904" w:rsidRPr="007A444D" w:rsidRDefault="00916904" w:rsidP="002D2D58">
            <w:pPr>
              <w:spacing w:before="60" w:after="60" w:line="240" w:lineRule="auto"/>
              <w:ind w:left="60" w:right="60"/>
              <w:jc w:val="center"/>
              <w:rPr>
                <w:rFonts w:ascii="Times New Roman" w:hAnsi="Times New Roman" w:cs="Times New Roman"/>
                <w:sz w:val="24"/>
                <w:szCs w:val="24"/>
              </w:rPr>
            </w:pPr>
            <w:r w:rsidRPr="007A444D">
              <w:rPr>
                <w:rFonts w:ascii="Times New Roman" w:hAnsi="Times New Roman" w:cs="Times New Roman"/>
                <w:sz w:val="24"/>
                <w:szCs w:val="24"/>
              </w:rPr>
              <w:t>5,7</w:t>
            </w:r>
          </w:p>
        </w:tc>
      </w:tr>
    </w:tbl>
    <w:p w14:paraId="4CB7F27B" w14:textId="77777777" w:rsidR="00916904" w:rsidRPr="00A86A2B"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демонстрируют некоторые изменения в соотношении доли работников, обычно </w:t>
      </w:r>
      <w:r w:rsidRPr="003352F9">
        <w:rPr>
          <w:rFonts w:ascii="Times New Roman" w:hAnsi="Times New Roman" w:cs="Times New Roman"/>
          <w:sz w:val="24"/>
          <w:szCs w:val="24"/>
        </w:rPr>
        <w:t>оформляющих и не оформляющих свои трудовые</w:t>
      </w:r>
      <w:r>
        <w:rPr>
          <w:rFonts w:ascii="Times New Roman" w:hAnsi="Times New Roman" w:cs="Times New Roman"/>
          <w:sz w:val="24"/>
          <w:szCs w:val="24"/>
        </w:rPr>
        <w:t xml:space="preserve"> взаимоотношения с заказчиком (работодателем) или уполномоченными органами. По сравнению с данными опроса 2017 года, отмечается небольшой рост доли респондентов, которые трудятся официально, соответственно, уменьшение количества неофициально занятых граждан. В целом приведенные оценки 2019 года схожи с результатами, зафиксированными в 2016 году. </w:t>
      </w:r>
      <w:r w:rsidRPr="00A86A2B">
        <w:rPr>
          <w:rFonts w:ascii="Times New Roman" w:hAnsi="Times New Roman" w:cs="Times New Roman"/>
          <w:sz w:val="24"/>
          <w:szCs w:val="24"/>
        </w:rPr>
        <w:t>Согласно текущим данным, 50,7% работающих на дополнительной работе или имеющих дополнительное доходное занятие «не оформляют» свои трудовые отношения с работодателями (заказчиками) или уполномоченными органами, еще у 23,0% дополнительная работа (доходное занятие) не всегда оформлена, и только 20,6% опрошенных трудятся исключительно в рамках официальных трудовых отношений.</w:t>
      </w:r>
    </w:p>
    <w:p w14:paraId="47DE3A2A" w14:textId="79D7E5F5" w:rsidR="00916904" w:rsidRPr="00FC2EC8" w:rsidRDefault="00916904" w:rsidP="00C4316E">
      <w:pPr>
        <w:spacing w:after="0" w:line="360" w:lineRule="auto"/>
        <w:ind w:firstLine="708"/>
        <w:jc w:val="both"/>
        <w:rPr>
          <w:rFonts w:ascii="Times New Roman" w:hAnsi="Times New Roman" w:cs="Times New Roman"/>
          <w:sz w:val="24"/>
          <w:szCs w:val="24"/>
        </w:rPr>
      </w:pPr>
      <w:r w:rsidRPr="00A86A2B">
        <w:rPr>
          <w:rFonts w:ascii="Times New Roman" w:hAnsi="Times New Roman" w:cs="Times New Roman"/>
          <w:sz w:val="24"/>
          <w:szCs w:val="24"/>
        </w:rPr>
        <w:t>Среди самозанятых г</w:t>
      </w:r>
      <w:r w:rsidR="00723F79" w:rsidRPr="00A86A2B">
        <w:rPr>
          <w:rFonts w:ascii="Times New Roman" w:hAnsi="Times New Roman" w:cs="Times New Roman"/>
          <w:sz w:val="24"/>
          <w:szCs w:val="24"/>
        </w:rPr>
        <w:t>раж</w:t>
      </w:r>
      <w:r w:rsidRPr="00A86A2B">
        <w:rPr>
          <w:rFonts w:ascii="Times New Roman" w:hAnsi="Times New Roman" w:cs="Times New Roman"/>
          <w:sz w:val="24"/>
          <w:szCs w:val="24"/>
        </w:rPr>
        <w:t>дан</w:t>
      </w:r>
      <w:r w:rsidR="00723F79" w:rsidRPr="00A86A2B">
        <w:rPr>
          <w:rFonts w:ascii="Times New Roman" w:hAnsi="Times New Roman" w:cs="Times New Roman"/>
          <w:sz w:val="24"/>
          <w:szCs w:val="24"/>
        </w:rPr>
        <w:t xml:space="preserve">, для которых такая занятость является </w:t>
      </w:r>
      <w:r w:rsidR="004C1F5A" w:rsidRPr="00A86A2B">
        <w:rPr>
          <w:rFonts w:ascii="Times New Roman" w:hAnsi="Times New Roman" w:cs="Times New Roman"/>
          <w:sz w:val="24"/>
          <w:szCs w:val="24"/>
        </w:rPr>
        <w:t>дополнительной работой</w:t>
      </w:r>
      <w:r w:rsidR="00723F79" w:rsidRPr="00A86A2B">
        <w:rPr>
          <w:rFonts w:ascii="Times New Roman" w:hAnsi="Times New Roman" w:cs="Times New Roman"/>
          <w:sz w:val="24"/>
          <w:szCs w:val="24"/>
        </w:rPr>
        <w:t>,</w:t>
      </w:r>
      <w:r w:rsidRPr="00A86A2B">
        <w:rPr>
          <w:rFonts w:ascii="Times New Roman" w:hAnsi="Times New Roman" w:cs="Times New Roman"/>
          <w:sz w:val="24"/>
          <w:szCs w:val="24"/>
        </w:rPr>
        <w:t xml:space="preserve"> предпочитают трудится без оформления официальных соглашений (вариант</w:t>
      </w:r>
      <w:r>
        <w:rPr>
          <w:rFonts w:ascii="Times New Roman" w:hAnsi="Times New Roman" w:cs="Times New Roman"/>
          <w:sz w:val="24"/>
          <w:szCs w:val="24"/>
        </w:rPr>
        <w:t xml:space="preserve"> ответа «не оформлена») 72,8%, а среди занятых по найму таких респондентов насчитывается 50,9%.</w:t>
      </w:r>
    </w:p>
    <w:p w14:paraId="336A4329" w14:textId="563077C6" w:rsidR="00916904" w:rsidRPr="00FC2EC8"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этом необходимо обратить внимание, что динамика вовлеченности самостоятельно занятых граждан в предоставление «теневых» услуг или работ имеет противоположную тенденцию, складывающуюся в отношении всего занятого населения и его включенности в «теневые» процессы по дополнительной работе. В частности, </w:t>
      </w:r>
      <w:r w:rsidRPr="00A86A2B">
        <w:rPr>
          <w:rFonts w:ascii="Times New Roman" w:hAnsi="Times New Roman" w:cs="Times New Roman"/>
          <w:sz w:val="24"/>
          <w:szCs w:val="24"/>
        </w:rPr>
        <w:t xml:space="preserve">количество граждан, </w:t>
      </w:r>
      <w:r w:rsidR="00723F79" w:rsidRPr="00A86A2B">
        <w:rPr>
          <w:rFonts w:ascii="Times New Roman" w:hAnsi="Times New Roman" w:cs="Times New Roman"/>
          <w:sz w:val="24"/>
          <w:szCs w:val="24"/>
        </w:rPr>
        <w:t>использующих самозанятость в качестве</w:t>
      </w:r>
      <w:r w:rsidRPr="00A86A2B">
        <w:rPr>
          <w:rFonts w:ascii="Times New Roman" w:hAnsi="Times New Roman" w:cs="Times New Roman"/>
          <w:sz w:val="24"/>
          <w:szCs w:val="24"/>
        </w:rPr>
        <w:t xml:space="preserve"> </w:t>
      </w:r>
      <w:r w:rsidR="00723F79" w:rsidRPr="00A86A2B">
        <w:rPr>
          <w:rFonts w:ascii="Times New Roman" w:hAnsi="Times New Roman" w:cs="Times New Roman"/>
          <w:sz w:val="24"/>
          <w:szCs w:val="24"/>
        </w:rPr>
        <w:t>дополнительной работы</w:t>
      </w:r>
      <w:r w:rsidRPr="00A86A2B">
        <w:rPr>
          <w:rFonts w:ascii="Times New Roman" w:hAnsi="Times New Roman" w:cs="Times New Roman"/>
          <w:sz w:val="24"/>
          <w:szCs w:val="24"/>
        </w:rPr>
        <w:t xml:space="preserve"> без </w:t>
      </w:r>
      <w:r w:rsidR="004C1F5A" w:rsidRPr="00A86A2B">
        <w:rPr>
          <w:rFonts w:ascii="Times New Roman" w:hAnsi="Times New Roman" w:cs="Times New Roman"/>
          <w:sz w:val="24"/>
          <w:szCs w:val="24"/>
        </w:rPr>
        <w:t xml:space="preserve">ее </w:t>
      </w:r>
      <w:r w:rsidRPr="00A86A2B">
        <w:rPr>
          <w:rFonts w:ascii="Times New Roman" w:hAnsi="Times New Roman" w:cs="Times New Roman"/>
          <w:sz w:val="24"/>
          <w:szCs w:val="24"/>
        </w:rPr>
        <w:t>официального оформления</w:t>
      </w:r>
      <w:r>
        <w:rPr>
          <w:rFonts w:ascii="Times New Roman" w:hAnsi="Times New Roman" w:cs="Times New Roman"/>
          <w:sz w:val="24"/>
          <w:szCs w:val="24"/>
        </w:rPr>
        <w:t xml:space="preserve">, с 2016 года выросло с 68,2% до 72,8%. При этом, по результатам опроса 2019 года, предпочитают всегда </w:t>
      </w:r>
      <w:r>
        <w:rPr>
          <w:rFonts w:ascii="Times New Roman" w:hAnsi="Times New Roman" w:cs="Times New Roman"/>
          <w:sz w:val="24"/>
          <w:szCs w:val="24"/>
        </w:rPr>
        <w:lastRenderedPageBreak/>
        <w:t xml:space="preserve">оформлять свои трудовые отношения соглашениями (договорами) только 4,6% </w:t>
      </w:r>
      <w:r w:rsidRPr="002D2D58">
        <w:rPr>
          <w:rFonts w:ascii="Times New Roman" w:hAnsi="Times New Roman" w:cs="Times New Roman"/>
          <w:sz w:val="24"/>
          <w:szCs w:val="24"/>
        </w:rPr>
        <w:t>самозанятых, в 2016 году таких работников был</w:t>
      </w:r>
      <w:r w:rsidR="007126FF" w:rsidRPr="002D2D58">
        <w:rPr>
          <w:rFonts w:ascii="Times New Roman" w:hAnsi="Times New Roman" w:cs="Times New Roman"/>
          <w:sz w:val="24"/>
          <w:szCs w:val="24"/>
        </w:rPr>
        <w:t>о чуть больше – 10,7% (рисунок 4</w:t>
      </w:r>
      <w:r w:rsidRPr="002D2D58">
        <w:rPr>
          <w:rFonts w:ascii="Times New Roman" w:hAnsi="Times New Roman" w:cs="Times New Roman"/>
          <w:sz w:val="24"/>
          <w:szCs w:val="24"/>
        </w:rPr>
        <w:t>).</w:t>
      </w:r>
      <w:r>
        <w:rPr>
          <w:rFonts w:ascii="Times New Roman" w:hAnsi="Times New Roman" w:cs="Times New Roman"/>
          <w:sz w:val="24"/>
          <w:szCs w:val="24"/>
        </w:rPr>
        <w:t xml:space="preserve"> </w:t>
      </w:r>
    </w:p>
    <w:p w14:paraId="0E9F56F0" w14:textId="77777777" w:rsidR="00916904" w:rsidRDefault="00916904" w:rsidP="00C4316E">
      <w:pPr>
        <w:spacing w:after="0" w:line="36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7AB9FEF" wp14:editId="0E2389D7">
            <wp:extent cx="4486275" cy="2552700"/>
            <wp:effectExtent l="0" t="0" r="0" b="0"/>
            <wp:docPr id="5" name="Диаграмма 5">
              <a:extLst xmlns:a="http://schemas.openxmlformats.org/drawingml/2006/main">
                <a:ext uri="{FF2B5EF4-FFF2-40B4-BE49-F238E27FC236}">
                  <a16:creationId xmlns:a16="http://schemas.microsoft.com/office/drawing/2014/main" id="{7CB9C6A1-981C-4B33-B399-DDB9B4C80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D6DCE7" w14:textId="05600175" w:rsidR="00916904" w:rsidRPr="00FC2EC8" w:rsidRDefault="00916904" w:rsidP="00C4316E">
      <w:pPr>
        <w:spacing w:before="120" w:after="120" w:line="240" w:lineRule="auto"/>
        <w:jc w:val="center"/>
        <w:rPr>
          <w:rFonts w:ascii="Times New Roman" w:hAnsi="Times New Roman" w:cs="Times New Roman"/>
          <w:sz w:val="24"/>
          <w:szCs w:val="24"/>
        </w:rPr>
      </w:pPr>
      <w:r w:rsidRPr="002D2D58">
        <w:rPr>
          <w:rFonts w:ascii="Times New Roman" w:hAnsi="Times New Roman" w:cs="Times New Roman"/>
          <w:sz w:val="24"/>
          <w:szCs w:val="24"/>
        </w:rPr>
        <w:t xml:space="preserve">Рисунок </w:t>
      </w:r>
      <w:r w:rsidR="007126FF" w:rsidRPr="002D2D58">
        <w:rPr>
          <w:rFonts w:ascii="Times New Roman" w:hAnsi="Times New Roman" w:cs="Times New Roman"/>
          <w:sz w:val="24"/>
          <w:szCs w:val="24"/>
        </w:rPr>
        <w:t>4</w:t>
      </w:r>
      <w:r w:rsidRPr="002D2D58">
        <w:rPr>
          <w:rFonts w:ascii="Times New Roman" w:hAnsi="Times New Roman" w:cs="Times New Roman"/>
          <w:sz w:val="24"/>
          <w:szCs w:val="24"/>
        </w:rPr>
        <w:t xml:space="preserve"> </w:t>
      </w:r>
      <w:r w:rsidR="006661D1" w:rsidRPr="002D2D58">
        <w:rPr>
          <w:rFonts w:ascii="Times New Roman" w:hAnsi="Times New Roman" w:cs="Times New Roman"/>
          <w:sz w:val="24"/>
          <w:szCs w:val="24"/>
        </w:rPr>
        <w:t>–</w:t>
      </w:r>
      <w:r w:rsidRPr="002D2D58">
        <w:rPr>
          <w:rFonts w:ascii="Times New Roman" w:hAnsi="Times New Roman" w:cs="Times New Roman"/>
          <w:sz w:val="24"/>
          <w:szCs w:val="24"/>
        </w:rPr>
        <w:t xml:space="preserve"> </w:t>
      </w:r>
      <w:r w:rsidR="006661D1" w:rsidRPr="002D2D58">
        <w:rPr>
          <w:rFonts w:ascii="Times New Roman" w:hAnsi="Times New Roman" w:cs="Times New Roman"/>
          <w:sz w:val="24"/>
          <w:szCs w:val="24"/>
        </w:rPr>
        <w:t>Юридический статус</w:t>
      </w:r>
      <w:r w:rsidRPr="002D2D58">
        <w:rPr>
          <w:rFonts w:ascii="Times New Roman" w:hAnsi="Times New Roman" w:cs="Times New Roman"/>
          <w:sz w:val="24"/>
          <w:szCs w:val="24"/>
        </w:rPr>
        <w:t xml:space="preserve"> самозанят</w:t>
      </w:r>
      <w:r w:rsidR="006661D1" w:rsidRPr="002D2D58">
        <w:rPr>
          <w:rFonts w:ascii="Times New Roman" w:hAnsi="Times New Roman" w:cs="Times New Roman"/>
          <w:sz w:val="24"/>
          <w:szCs w:val="24"/>
        </w:rPr>
        <w:t>ости</w:t>
      </w:r>
      <w:r w:rsidRPr="002D2D58">
        <w:rPr>
          <w:rFonts w:ascii="Times New Roman" w:hAnsi="Times New Roman" w:cs="Times New Roman"/>
          <w:sz w:val="24"/>
          <w:szCs w:val="24"/>
        </w:rPr>
        <w:t xml:space="preserve"> по </w:t>
      </w:r>
      <w:r w:rsidRPr="002D2D58">
        <w:rPr>
          <w:rFonts w:ascii="Times New Roman" w:hAnsi="Times New Roman" w:cs="Times New Roman"/>
          <w:i/>
          <w:iCs/>
          <w:sz w:val="24"/>
          <w:szCs w:val="24"/>
        </w:rPr>
        <w:t>дополнительной</w:t>
      </w:r>
      <w:r w:rsidRPr="002D2D58">
        <w:rPr>
          <w:rFonts w:ascii="Times New Roman" w:hAnsi="Times New Roman" w:cs="Times New Roman"/>
          <w:sz w:val="24"/>
          <w:szCs w:val="24"/>
        </w:rPr>
        <w:t xml:space="preserve"> работе</w:t>
      </w:r>
      <w:r w:rsidRPr="00A86A2B">
        <w:rPr>
          <w:rFonts w:ascii="Times New Roman" w:hAnsi="Times New Roman" w:cs="Times New Roman"/>
          <w:sz w:val="24"/>
          <w:szCs w:val="24"/>
        </w:rPr>
        <w:t xml:space="preserve"> (доходному</w:t>
      </w:r>
      <w:r>
        <w:rPr>
          <w:rFonts w:ascii="Times New Roman" w:hAnsi="Times New Roman" w:cs="Times New Roman"/>
          <w:sz w:val="24"/>
          <w:szCs w:val="24"/>
        </w:rPr>
        <w:t xml:space="preserve"> занятию) (в % от количества самозанятого населения)</w:t>
      </w:r>
    </w:p>
    <w:p w14:paraId="7AE547BB" w14:textId="77777777" w:rsidR="00916904"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целом можно констатировать, что о</w:t>
      </w:r>
      <w:r w:rsidRPr="00FC2EC8">
        <w:rPr>
          <w:rFonts w:ascii="Times New Roman" w:hAnsi="Times New Roman" w:cs="Times New Roman"/>
          <w:sz w:val="24"/>
          <w:szCs w:val="24"/>
        </w:rPr>
        <w:t>бщее количество самозанятых, работающих без официального соглашения с Заказчиком или уполномоченными органами</w:t>
      </w:r>
      <w:r>
        <w:rPr>
          <w:rFonts w:ascii="Times New Roman" w:hAnsi="Times New Roman" w:cs="Times New Roman"/>
          <w:sz w:val="24"/>
          <w:szCs w:val="24"/>
        </w:rPr>
        <w:t>,</w:t>
      </w:r>
      <w:r w:rsidRPr="00FC2EC8">
        <w:rPr>
          <w:rFonts w:ascii="Times New Roman" w:hAnsi="Times New Roman" w:cs="Times New Roman"/>
          <w:sz w:val="24"/>
          <w:szCs w:val="24"/>
        </w:rPr>
        <w:t xml:space="preserve"> в 2019 г.</w:t>
      </w:r>
      <w:r>
        <w:rPr>
          <w:rFonts w:ascii="Times New Roman" w:hAnsi="Times New Roman" w:cs="Times New Roman"/>
          <w:sz w:val="24"/>
          <w:szCs w:val="24"/>
        </w:rPr>
        <w:t xml:space="preserve"> составляет </w:t>
      </w:r>
      <w:r w:rsidRPr="00FC2EC8">
        <w:rPr>
          <w:rFonts w:ascii="Times New Roman" w:hAnsi="Times New Roman" w:cs="Times New Roman"/>
          <w:sz w:val="24"/>
          <w:szCs w:val="24"/>
        </w:rPr>
        <w:t>64,1%</w:t>
      </w:r>
      <w:r>
        <w:rPr>
          <w:rFonts w:ascii="Times New Roman" w:hAnsi="Times New Roman" w:cs="Times New Roman"/>
          <w:sz w:val="24"/>
          <w:szCs w:val="24"/>
        </w:rPr>
        <w:t xml:space="preserve"> от количества всех самозанятых (14,4% от общего числа занятых в экономике), что в абсолютных величинах соответствует примерно 10-11 млн работников. </w:t>
      </w:r>
      <w:r w:rsidRPr="0049466B">
        <w:rPr>
          <w:rFonts w:ascii="Times New Roman" w:hAnsi="Times New Roman" w:cs="Times New Roman"/>
          <w:sz w:val="24"/>
          <w:szCs w:val="24"/>
        </w:rPr>
        <w:t>Данная величина близка к результатам опроса, полученны</w:t>
      </w:r>
      <w:r>
        <w:rPr>
          <w:rFonts w:ascii="Times New Roman" w:hAnsi="Times New Roman" w:cs="Times New Roman"/>
          <w:sz w:val="24"/>
          <w:szCs w:val="24"/>
        </w:rPr>
        <w:t>м</w:t>
      </w:r>
      <w:r w:rsidRPr="0049466B">
        <w:rPr>
          <w:rFonts w:ascii="Times New Roman" w:hAnsi="Times New Roman" w:cs="Times New Roman"/>
          <w:sz w:val="24"/>
          <w:szCs w:val="24"/>
        </w:rPr>
        <w:t xml:space="preserve"> в 2016 году – 61,8% от</w:t>
      </w:r>
      <w:r>
        <w:rPr>
          <w:rFonts w:ascii="Times New Roman" w:hAnsi="Times New Roman" w:cs="Times New Roman"/>
          <w:sz w:val="24"/>
          <w:szCs w:val="24"/>
        </w:rPr>
        <w:t xml:space="preserve"> количества самозанятых (14,8% от общего числа занятых в экономике).</w:t>
      </w:r>
    </w:p>
    <w:p w14:paraId="48FDCB84" w14:textId="0853E8AF" w:rsidR="00916904"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по сравнению с результатами опроса 2016 года, в целом количество самозанятых по основной и дополнительной работе в 2019 году несколько уменьшилось, однако они стали несколько больше предпочитать работу без официального оформления. Подводя итог оценке масштабов вовлеченности самозанятых в «теневой» рынок труда</w:t>
      </w:r>
      <w:r w:rsidR="009D7D5C">
        <w:rPr>
          <w:rFonts w:ascii="Times New Roman" w:hAnsi="Times New Roman" w:cs="Times New Roman"/>
          <w:sz w:val="24"/>
          <w:szCs w:val="24"/>
        </w:rPr>
        <w:t>,</w:t>
      </w:r>
      <w:r>
        <w:rPr>
          <w:rFonts w:ascii="Times New Roman" w:hAnsi="Times New Roman" w:cs="Times New Roman"/>
          <w:sz w:val="24"/>
          <w:szCs w:val="24"/>
        </w:rPr>
        <w:t xml:space="preserve"> необходимо учитывать, что расчеты произведены по результатам выборочного социологического исследования (опроса), а не обширного статистического обследования, что, безусловно, несет под собой некоторые ограничения. Тем не менее полученные результаты с высокой долей вероятности отражают выделенные тенденции.</w:t>
      </w:r>
    </w:p>
    <w:p w14:paraId="4B756716" w14:textId="4CC8276E" w:rsidR="00916904" w:rsidRDefault="00916904" w:rsidP="00C431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«теневом» рынке труда с</w:t>
      </w:r>
      <w:r w:rsidRPr="00FC2EC8">
        <w:rPr>
          <w:rFonts w:ascii="Times New Roman" w:hAnsi="Times New Roman" w:cs="Times New Roman"/>
          <w:sz w:val="24"/>
          <w:szCs w:val="24"/>
        </w:rPr>
        <w:t>уществует достаточно распространенная практика неофициальной выплаты заработно</w:t>
      </w:r>
      <w:r>
        <w:rPr>
          <w:rFonts w:ascii="Times New Roman" w:hAnsi="Times New Roman" w:cs="Times New Roman"/>
          <w:sz w:val="24"/>
          <w:szCs w:val="24"/>
        </w:rPr>
        <w:t>й платы работникам, минуя кассу, при условии оформления трудовых соглашений (договоров).</w:t>
      </w:r>
      <w:r w:rsidRPr="00FC2EC8">
        <w:rPr>
          <w:rFonts w:ascii="Times New Roman" w:hAnsi="Times New Roman" w:cs="Times New Roman"/>
          <w:sz w:val="24"/>
          <w:szCs w:val="24"/>
        </w:rPr>
        <w:t xml:space="preserve"> Это позволяет работодателю </w:t>
      </w:r>
      <w:r w:rsidRPr="00FC2EC8">
        <w:rPr>
          <w:rFonts w:ascii="Times New Roman" w:hAnsi="Times New Roman" w:cs="Times New Roman"/>
          <w:sz w:val="24"/>
          <w:szCs w:val="24"/>
        </w:rPr>
        <w:lastRenderedPageBreak/>
        <w:t xml:space="preserve">повысить уровень оплаты труда за счет уклонения от уплаты налогов. </w:t>
      </w:r>
      <w:r>
        <w:rPr>
          <w:rFonts w:ascii="Times New Roman" w:hAnsi="Times New Roman" w:cs="Times New Roman"/>
          <w:sz w:val="24"/>
          <w:szCs w:val="24"/>
        </w:rPr>
        <w:t>Как правило, подобная форма «теневых» расчетов в большей степени распространена в отношении наемных работников. В 2019 году таким образом постоянно получали заработную пл</w:t>
      </w:r>
      <w:r w:rsidR="007126FF">
        <w:rPr>
          <w:rFonts w:ascii="Times New Roman" w:hAnsi="Times New Roman" w:cs="Times New Roman"/>
          <w:sz w:val="24"/>
          <w:szCs w:val="24"/>
        </w:rPr>
        <w:t>ату 12,4% работников (таблица 4</w:t>
      </w:r>
      <w:r>
        <w:rPr>
          <w:rFonts w:ascii="Times New Roman" w:hAnsi="Times New Roman" w:cs="Times New Roman"/>
          <w:sz w:val="24"/>
          <w:szCs w:val="24"/>
        </w:rPr>
        <w:t>).</w:t>
      </w:r>
    </w:p>
    <w:p w14:paraId="7200928D" w14:textId="75B971C6" w:rsidR="00916904" w:rsidRPr="00FC2EC8" w:rsidRDefault="007126FF" w:rsidP="00C4316E">
      <w:pPr>
        <w:spacing w:before="120" w:after="0" w:line="240" w:lineRule="auto"/>
        <w:jc w:val="both"/>
        <w:rPr>
          <w:rFonts w:ascii="Times New Roman" w:hAnsi="Times New Roman" w:cs="Times New Roman"/>
          <w:sz w:val="24"/>
          <w:szCs w:val="24"/>
        </w:rPr>
      </w:pPr>
      <w:r w:rsidRPr="002D2D58">
        <w:rPr>
          <w:rFonts w:ascii="Times New Roman" w:hAnsi="Times New Roman" w:cs="Times New Roman"/>
          <w:sz w:val="24"/>
          <w:szCs w:val="24"/>
        </w:rPr>
        <w:t>Таблица 4</w:t>
      </w:r>
      <w:r w:rsidR="00916904" w:rsidRPr="002D2D58">
        <w:rPr>
          <w:rFonts w:ascii="Times New Roman" w:hAnsi="Times New Roman" w:cs="Times New Roman"/>
          <w:sz w:val="24"/>
          <w:szCs w:val="24"/>
        </w:rPr>
        <w:t xml:space="preserve"> - Доля работников, получающих заработную плату частично в «конверте»</w:t>
      </w:r>
      <w:r w:rsidR="00916904">
        <w:rPr>
          <w:rFonts w:ascii="Times New Roman" w:hAnsi="Times New Roman" w:cs="Times New Roman"/>
          <w:sz w:val="24"/>
          <w:szCs w:val="24"/>
        </w:rPr>
        <w:t xml:space="preserve"> при условии соблюдения юридических процедур трудоустройства (в % от общего количества опрошенных)</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195"/>
        <w:gridCol w:w="1158"/>
        <w:gridCol w:w="1139"/>
        <w:gridCol w:w="1130"/>
        <w:gridCol w:w="1198"/>
      </w:tblGrid>
      <w:tr w:rsidR="00916904" w:rsidRPr="00FC2EC8" w14:paraId="6F0255C1" w14:textId="77777777" w:rsidTr="002D2D58">
        <w:trPr>
          <w:jc w:val="center"/>
        </w:trPr>
        <w:tc>
          <w:tcPr>
            <w:tcW w:w="3114" w:type="dxa"/>
            <w:tcBorders>
              <w:bottom w:val="single" w:sz="4" w:space="0" w:color="auto"/>
            </w:tcBorders>
            <w:vAlign w:val="center"/>
          </w:tcPr>
          <w:p w14:paraId="1B032A14" w14:textId="77777777" w:rsidR="00916904" w:rsidRPr="00FC2EC8" w:rsidRDefault="00916904" w:rsidP="00C4316E">
            <w:pPr>
              <w:pStyle w:val="aff0"/>
              <w:spacing w:before="60" w:after="60"/>
              <w:jc w:val="center"/>
              <w:rPr>
                <w:i/>
                <w:sz w:val="24"/>
                <w:szCs w:val="24"/>
              </w:rPr>
            </w:pPr>
          </w:p>
        </w:tc>
        <w:tc>
          <w:tcPr>
            <w:tcW w:w="1195" w:type="dxa"/>
            <w:tcBorders>
              <w:bottom w:val="single" w:sz="4" w:space="0" w:color="auto"/>
            </w:tcBorders>
            <w:shd w:val="clear" w:color="auto" w:fill="auto"/>
            <w:vAlign w:val="center"/>
          </w:tcPr>
          <w:p w14:paraId="637208AC" w14:textId="77777777" w:rsidR="00916904" w:rsidRPr="00FC2EC8" w:rsidRDefault="00916904" w:rsidP="00C4316E">
            <w:pPr>
              <w:spacing w:before="60" w:after="60" w:line="240" w:lineRule="auto"/>
              <w:jc w:val="center"/>
              <w:rPr>
                <w:rFonts w:ascii="Times New Roman" w:hAnsi="Times New Roman" w:cs="Times New Roman"/>
                <w:sz w:val="24"/>
                <w:szCs w:val="24"/>
              </w:rPr>
            </w:pPr>
            <w:smartTag w:uri="urn:schemas-microsoft-com:office:smarttags" w:element="metricconverter">
              <w:smartTagPr>
                <w:attr w:name="ProductID" w:val="2006 г"/>
              </w:smartTagPr>
              <w:r w:rsidRPr="00FC2EC8">
                <w:rPr>
                  <w:rFonts w:ascii="Times New Roman" w:hAnsi="Times New Roman" w:cs="Times New Roman"/>
                  <w:sz w:val="24"/>
                  <w:szCs w:val="24"/>
                </w:rPr>
                <w:t>2006 г</w:t>
              </w:r>
            </w:smartTag>
            <w:r w:rsidRPr="00FC2EC8">
              <w:rPr>
                <w:rFonts w:ascii="Times New Roman" w:hAnsi="Times New Roman" w:cs="Times New Roman"/>
                <w:sz w:val="24"/>
                <w:szCs w:val="24"/>
              </w:rPr>
              <w:t>.</w:t>
            </w:r>
          </w:p>
        </w:tc>
        <w:tc>
          <w:tcPr>
            <w:tcW w:w="1158" w:type="dxa"/>
            <w:tcBorders>
              <w:bottom w:val="single" w:sz="4" w:space="0" w:color="auto"/>
            </w:tcBorders>
            <w:shd w:val="clear" w:color="auto" w:fill="auto"/>
          </w:tcPr>
          <w:p w14:paraId="28C38C4C" w14:textId="77777777" w:rsidR="00916904" w:rsidRPr="00FC2EC8" w:rsidRDefault="00916904" w:rsidP="00C4316E">
            <w:pPr>
              <w:spacing w:before="60" w:after="60" w:line="240" w:lineRule="auto"/>
              <w:jc w:val="center"/>
              <w:rPr>
                <w:rFonts w:ascii="Times New Roman" w:hAnsi="Times New Roman" w:cs="Times New Roman"/>
                <w:sz w:val="24"/>
                <w:szCs w:val="24"/>
                <w:lang w:val="en-US"/>
              </w:rPr>
            </w:pPr>
            <w:smartTag w:uri="urn:schemas-microsoft-com:office:smarttags" w:element="metricconverter">
              <w:smartTagPr>
                <w:attr w:name="ProductID" w:val="2013 г"/>
              </w:smartTagPr>
              <w:r w:rsidRPr="00FC2EC8">
                <w:rPr>
                  <w:rFonts w:ascii="Times New Roman" w:hAnsi="Times New Roman" w:cs="Times New Roman"/>
                  <w:sz w:val="24"/>
                  <w:szCs w:val="24"/>
                </w:rPr>
                <w:t>2013 г</w:t>
              </w:r>
            </w:smartTag>
            <w:r w:rsidRPr="00FC2EC8">
              <w:rPr>
                <w:rFonts w:ascii="Times New Roman" w:hAnsi="Times New Roman" w:cs="Times New Roman"/>
                <w:sz w:val="24"/>
                <w:szCs w:val="24"/>
              </w:rPr>
              <w:t>.</w:t>
            </w:r>
          </w:p>
        </w:tc>
        <w:tc>
          <w:tcPr>
            <w:tcW w:w="1139" w:type="dxa"/>
            <w:tcBorders>
              <w:bottom w:val="single" w:sz="4" w:space="0" w:color="auto"/>
            </w:tcBorders>
          </w:tcPr>
          <w:p w14:paraId="70EA02F8"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2016 г.</w:t>
            </w:r>
          </w:p>
        </w:tc>
        <w:tc>
          <w:tcPr>
            <w:tcW w:w="1130" w:type="dxa"/>
            <w:tcBorders>
              <w:bottom w:val="single" w:sz="4" w:space="0" w:color="auto"/>
            </w:tcBorders>
          </w:tcPr>
          <w:p w14:paraId="5C80C93F"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2017 г.</w:t>
            </w:r>
          </w:p>
        </w:tc>
        <w:tc>
          <w:tcPr>
            <w:tcW w:w="1198" w:type="dxa"/>
            <w:tcBorders>
              <w:bottom w:val="single" w:sz="4" w:space="0" w:color="auto"/>
            </w:tcBorders>
          </w:tcPr>
          <w:p w14:paraId="53B5581E"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2019 г.</w:t>
            </w:r>
          </w:p>
        </w:tc>
      </w:tr>
      <w:tr w:rsidR="00916904" w:rsidRPr="00FC2EC8" w14:paraId="3D0BA4AA" w14:textId="77777777" w:rsidTr="002D2D58">
        <w:trPr>
          <w:jc w:val="center"/>
        </w:trPr>
        <w:tc>
          <w:tcPr>
            <w:tcW w:w="3114" w:type="dxa"/>
            <w:tcBorders>
              <w:top w:val="single" w:sz="4" w:space="0" w:color="auto"/>
              <w:left w:val="single" w:sz="4" w:space="0" w:color="auto"/>
              <w:bottom w:val="nil"/>
            </w:tcBorders>
          </w:tcPr>
          <w:p w14:paraId="47A0CBAB" w14:textId="77777777" w:rsidR="00916904" w:rsidRPr="00FC2EC8" w:rsidRDefault="00916904" w:rsidP="00C4316E">
            <w:pPr>
              <w:spacing w:before="60" w:after="60" w:line="240" w:lineRule="auto"/>
              <w:rPr>
                <w:rFonts w:ascii="Times New Roman" w:hAnsi="Times New Roman" w:cs="Times New Roman"/>
                <w:sz w:val="24"/>
                <w:szCs w:val="24"/>
              </w:rPr>
            </w:pPr>
            <w:r w:rsidRPr="00FC2EC8">
              <w:rPr>
                <w:rFonts w:ascii="Times New Roman" w:hAnsi="Times New Roman" w:cs="Times New Roman"/>
                <w:sz w:val="24"/>
                <w:szCs w:val="24"/>
              </w:rPr>
              <w:t>Да, постоянно</w:t>
            </w:r>
          </w:p>
        </w:tc>
        <w:tc>
          <w:tcPr>
            <w:tcW w:w="1195" w:type="dxa"/>
            <w:tcBorders>
              <w:bottom w:val="nil"/>
            </w:tcBorders>
            <w:shd w:val="clear" w:color="auto" w:fill="auto"/>
          </w:tcPr>
          <w:p w14:paraId="7EB23104"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9,1</w:t>
            </w:r>
          </w:p>
        </w:tc>
        <w:tc>
          <w:tcPr>
            <w:tcW w:w="1158" w:type="dxa"/>
            <w:tcBorders>
              <w:top w:val="single" w:sz="4" w:space="0" w:color="auto"/>
              <w:bottom w:val="nil"/>
              <w:right w:val="single" w:sz="4" w:space="0" w:color="auto"/>
            </w:tcBorders>
            <w:shd w:val="clear" w:color="auto" w:fill="auto"/>
          </w:tcPr>
          <w:p w14:paraId="150F54C0"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13,5</w:t>
            </w:r>
          </w:p>
        </w:tc>
        <w:tc>
          <w:tcPr>
            <w:tcW w:w="1139" w:type="dxa"/>
            <w:tcBorders>
              <w:top w:val="single" w:sz="4" w:space="0" w:color="auto"/>
              <w:bottom w:val="nil"/>
              <w:right w:val="single" w:sz="4" w:space="0" w:color="auto"/>
            </w:tcBorders>
            <w:vAlign w:val="center"/>
          </w:tcPr>
          <w:p w14:paraId="08330B9E"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12,3</w:t>
            </w:r>
          </w:p>
        </w:tc>
        <w:tc>
          <w:tcPr>
            <w:tcW w:w="1130" w:type="dxa"/>
            <w:tcBorders>
              <w:top w:val="single" w:sz="4" w:space="0" w:color="auto"/>
              <w:bottom w:val="nil"/>
              <w:right w:val="single" w:sz="4" w:space="0" w:color="auto"/>
            </w:tcBorders>
          </w:tcPr>
          <w:p w14:paraId="295152EA"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12,5</w:t>
            </w:r>
          </w:p>
        </w:tc>
        <w:tc>
          <w:tcPr>
            <w:tcW w:w="1198" w:type="dxa"/>
            <w:tcBorders>
              <w:top w:val="single" w:sz="4" w:space="0" w:color="auto"/>
              <w:bottom w:val="nil"/>
              <w:right w:val="single" w:sz="4" w:space="0" w:color="auto"/>
            </w:tcBorders>
          </w:tcPr>
          <w:p w14:paraId="2FE69C6C"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12,4</w:t>
            </w:r>
          </w:p>
        </w:tc>
      </w:tr>
      <w:tr w:rsidR="00916904" w:rsidRPr="00FC2EC8" w14:paraId="3FE77D28" w14:textId="77777777" w:rsidTr="002D2D58">
        <w:trPr>
          <w:jc w:val="center"/>
        </w:trPr>
        <w:tc>
          <w:tcPr>
            <w:tcW w:w="3114" w:type="dxa"/>
            <w:tcBorders>
              <w:top w:val="nil"/>
              <w:left w:val="single" w:sz="4" w:space="0" w:color="auto"/>
              <w:bottom w:val="nil"/>
            </w:tcBorders>
          </w:tcPr>
          <w:p w14:paraId="02B8E7E7" w14:textId="77777777" w:rsidR="00916904" w:rsidRPr="00FC2EC8" w:rsidRDefault="00916904" w:rsidP="00C4316E">
            <w:pPr>
              <w:spacing w:before="60" w:after="60" w:line="240" w:lineRule="auto"/>
              <w:rPr>
                <w:rFonts w:ascii="Times New Roman" w:hAnsi="Times New Roman" w:cs="Times New Roman"/>
                <w:sz w:val="24"/>
                <w:szCs w:val="24"/>
              </w:rPr>
            </w:pPr>
            <w:r w:rsidRPr="00FC2EC8">
              <w:rPr>
                <w:rFonts w:ascii="Times New Roman" w:hAnsi="Times New Roman" w:cs="Times New Roman"/>
                <w:sz w:val="24"/>
                <w:szCs w:val="24"/>
              </w:rPr>
              <w:t>Иногда</w:t>
            </w:r>
          </w:p>
        </w:tc>
        <w:tc>
          <w:tcPr>
            <w:tcW w:w="1195" w:type="dxa"/>
            <w:tcBorders>
              <w:top w:val="nil"/>
              <w:bottom w:val="nil"/>
            </w:tcBorders>
            <w:shd w:val="clear" w:color="auto" w:fill="auto"/>
          </w:tcPr>
          <w:p w14:paraId="0AA529BD"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10,7</w:t>
            </w:r>
          </w:p>
        </w:tc>
        <w:tc>
          <w:tcPr>
            <w:tcW w:w="1158" w:type="dxa"/>
            <w:tcBorders>
              <w:top w:val="nil"/>
              <w:bottom w:val="nil"/>
              <w:right w:val="single" w:sz="4" w:space="0" w:color="auto"/>
            </w:tcBorders>
            <w:shd w:val="clear" w:color="auto" w:fill="auto"/>
          </w:tcPr>
          <w:p w14:paraId="7D3F0090"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16,3</w:t>
            </w:r>
          </w:p>
        </w:tc>
        <w:tc>
          <w:tcPr>
            <w:tcW w:w="1139" w:type="dxa"/>
            <w:tcBorders>
              <w:top w:val="nil"/>
              <w:bottom w:val="nil"/>
              <w:right w:val="single" w:sz="4" w:space="0" w:color="auto"/>
            </w:tcBorders>
            <w:vAlign w:val="center"/>
          </w:tcPr>
          <w:p w14:paraId="7505A164"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15,6</w:t>
            </w:r>
          </w:p>
        </w:tc>
        <w:tc>
          <w:tcPr>
            <w:tcW w:w="1130" w:type="dxa"/>
            <w:tcBorders>
              <w:top w:val="nil"/>
              <w:bottom w:val="nil"/>
              <w:right w:val="single" w:sz="4" w:space="0" w:color="auto"/>
            </w:tcBorders>
          </w:tcPr>
          <w:p w14:paraId="740D6B71"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15,2</w:t>
            </w:r>
          </w:p>
        </w:tc>
        <w:tc>
          <w:tcPr>
            <w:tcW w:w="1198" w:type="dxa"/>
            <w:tcBorders>
              <w:top w:val="nil"/>
              <w:bottom w:val="nil"/>
              <w:right w:val="single" w:sz="4" w:space="0" w:color="auto"/>
            </w:tcBorders>
          </w:tcPr>
          <w:p w14:paraId="41DFC077"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11,2</w:t>
            </w:r>
          </w:p>
        </w:tc>
      </w:tr>
      <w:tr w:rsidR="00916904" w:rsidRPr="00FC2EC8" w14:paraId="0DB5D56E" w14:textId="77777777" w:rsidTr="002D2D58">
        <w:trPr>
          <w:jc w:val="center"/>
        </w:trPr>
        <w:tc>
          <w:tcPr>
            <w:tcW w:w="3114" w:type="dxa"/>
            <w:tcBorders>
              <w:top w:val="nil"/>
              <w:left w:val="single" w:sz="4" w:space="0" w:color="auto"/>
              <w:bottom w:val="nil"/>
            </w:tcBorders>
          </w:tcPr>
          <w:p w14:paraId="2EB93EE6" w14:textId="77777777" w:rsidR="00916904" w:rsidRPr="00FC2EC8" w:rsidRDefault="00916904" w:rsidP="00C4316E">
            <w:pPr>
              <w:spacing w:before="60" w:after="60" w:line="240" w:lineRule="auto"/>
              <w:rPr>
                <w:rFonts w:ascii="Times New Roman" w:hAnsi="Times New Roman" w:cs="Times New Roman"/>
                <w:sz w:val="24"/>
                <w:szCs w:val="24"/>
              </w:rPr>
            </w:pPr>
            <w:r w:rsidRPr="00FC2EC8">
              <w:rPr>
                <w:rFonts w:ascii="Times New Roman" w:hAnsi="Times New Roman" w:cs="Times New Roman"/>
                <w:sz w:val="24"/>
                <w:szCs w:val="24"/>
              </w:rPr>
              <w:t>Нет</w:t>
            </w:r>
          </w:p>
        </w:tc>
        <w:tc>
          <w:tcPr>
            <w:tcW w:w="1195" w:type="dxa"/>
            <w:tcBorders>
              <w:top w:val="nil"/>
              <w:bottom w:val="nil"/>
            </w:tcBorders>
            <w:shd w:val="clear" w:color="auto" w:fill="auto"/>
          </w:tcPr>
          <w:p w14:paraId="13AECF74"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69,1</w:t>
            </w:r>
          </w:p>
        </w:tc>
        <w:tc>
          <w:tcPr>
            <w:tcW w:w="1158" w:type="dxa"/>
            <w:tcBorders>
              <w:top w:val="nil"/>
              <w:bottom w:val="nil"/>
              <w:right w:val="single" w:sz="4" w:space="0" w:color="auto"/>
            </w:tcBorders>
            <w:shd w:val="clear" w:color="auto" w:fill="auto"/>
          </w:tcPr>
          <w:p w14:paraId="34595D13"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60,1</w:t>
            </w:r>
          </w:p>
        </w:tc>
        <w:tc>
          <w:tcPr>
            <w:tcW w:w="1139" w:type="dxa"/>
            <w:tcBorders>
              <w:top w:val="nil"/>
              <w:bottom w:val="nil"/>
              <w:right w:val="single" w:sz="4" w:space="0" w:color="auto"/>
            </w:tcBorders>
            <w:vAlign w:val="center"/>
          </w:tcPr>
          <w:p w14:paraId="635463C3"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61,7</w:t>
            </w:r>
          </w:p>
        </w:tc>
        <w:tc>
          <w:tcPr>
            <w:tcW w:w="1130" w:type="dxa"/>
            <w:tcBorders>
              <w:top w:val="nil"/>
              <w:bottom w:val="nil"/>
              <w:right w:val="single" w:sz="4" w:space="0" w:color="auto"/>
            </w:tcBorders>
          </w:tcPr>
          <w:p w14:paraId="37842315"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58,5</w:t>
            </w:r>
          </w:p>
        </w:tc>
        <w:tc>
          <w:tcPr>
            <w:tcW w:w="1198" w:type="dxa"/>
            <w:tcBorders>
              <w:top w:val="nil"/>
              <w:bottom w:val="nil"/>
              <w:right w:val="single" w:sz="4" w:space="0" w:color="auto"/>
            </w:tcBorders>
          </w:tcPr>
          <w:p w14:paraId="63429E0A"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67,3</w:t>
            </w:r>
          </w:p>
        </w:tc>
      </w:tr>
      <w:tr w:rsidR="00916904" w:rsidRPr="00FC2EC8" w14:paraId="166023CE" w14:textId="77777777" w:rsidTr="002D2D58">
        <w:trPr>
          <w:jc w:val="center"/>
        </w:trPr>
        <w:tc>
          <w:tcPr>
            <w:tcW w:w="3114" w:type="dxa"/>
            <w:tcBorders>
              <w:top w:val="nil"/>
              <w:left w:val="single" w:sz="4" w:space="0" w:color="auto"/>
              <w:bottom w:val="single" w:sz="4" w:space="0" w:color="auto"/>
            </w:tcBorders>
          </w:tcPr>
          <w:p w14:paraId="13C990BD" w14:textId="77777777" w:rsidR="00916904" w:rsidRPr="00FC2EC8" w:rsidRDefault="00916904" w:rsidP="00C4316E">
            <w:pPr>
              <w:spacing w:before="60" w:after="60" w:line="240" w:lineRule="auto"/>
              <w:rPr>
                <w:rFonts w:ascii="Times New Roman" w:hAnsi="Times New Roman" w:cs="Times New Roman"/>
                <w:sz w:val="24"/>
                <w:szCs w:val="24"/>
              </w:rPr>
            </w:pPr>
            <w:r w:rsidRPr="00FC2EC8">
              <w:rPr>
                <w:rFonts w:ascii="Times New Roman" w:hAnsi="Times New Roman" w:cs="Times New Roman"/>
                <w:sz w:val="24"/>
                <w:szCs w:val="24"/>
              </w:rPr>
              <w:t>Не хочу об этом говорить</w:t>
            </w:r>
          </w:p>
        </w:tc>
        <w:tc>
          <w:tcPr>
            <w:tcW w:w="1195" w:type="dxa"/>
            <w:tcBorders>
              <w:top w:val="nil"/>
              <w:bottom w:val="single" w:sz="4" w:space="0" w:color="auto"/>
            </w:tcBorders>
            <w:shd w:val="clear" w:color="auto" w:fill="auto"/>
          </w:tcPr>
          <w:p w14:paraId="36C269D8"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11,1</w:t>
            </w:r>
          </w:p>
        </w:tc>
        <w:tc>
          <w:tcPr>
            <w:tcW w:w="1158" w:type="dxa"/>
            <w:tcBorders>
              <w:top w:val="nil"/>
              <w:bottom w:val="single" w:sz="4" w:space="0" w:color="auto"/>
              <w:right w:val="single" w:sz="4" w:space="0" w:color="auto"/>
            </w:tcBorders>
            <w:shd w:val="clear" w:color="auto" w:fill="auto"/>
          </w:tcPr>
          <w:p w14:paraId="5B634C5F" w14:textId="77777777" w:rsidR="00916904" w:rsidRPr="00FC2EC8" w:rsidRDefault="00916904" w:rsidP="00C4316E">
            <w:pPr>
              <w:spacing w:before="60" w:after="60" w:line="240" w:lineRule="auto"/>
              <w:jc w:val="center"/>
              <w:rPr>
                <w:rFonts w:ascii="Times New Roman" w:hAnsi="Times New Roman" w:cs="Times New Roman"/>
                <w:sz w:val="24"/>
                <w:szCs w:val="24"/>
                <w:lang w:val="en-US"/>
              </w:rPr>
            </w:pPr>
            <w:r w:rsidRPr="00FC2EC8">
              <w:rPr>
                <w:rFonts w:ascii="Times New Roman" w:hAnsi="Times New Roman" w:cs="Times New Roman"/>
                <w:sz w:val="24"/>
                <w:szCs w:val="24"/>
              </w:rPr>
              <w:t>10,</w:t>
            </w:r>
            <w:r w:rsidRPr="00FC2EC8">
              <w:rPr>
                <w:rFonts w:ascii="Times New Roman" w:hAnsi="Times New Roman" w:cs="Times New Roman"/>
                <w:sz w:val="24"/>
                <w:szCs w:val="24"/>
                <w:lang w:val="en-US"/>
              </w:rPr>
              <w:t>1</w:t>
            </w:r>
          </w:p>
        </w:tc>
        <w:tc>
          <w:tcPr>
            <w:tcW w:w="1139" w:type="dxa"/>
            <w:tcBorders>
              <w:top w:val="nil"/>
              <w:bottom w:val="single" w:sz="4" w:space="0" w:color="auto"/>
              <w:right w:val="single" w:sz="4" w:space="0" w:color="auto"/>
            </w:tcBorders>
            <w:vAlign w:val="center"/>
          </w:tcPr>
          <w:p w14:paraId="0B75CE9A"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10,4</w:t>
            </w:r>
          </w:p>
        </w:tc>
        <w:tc>
          <w:tcPr>
            <w:tcW w:w="1130" w:type="dxa"/>
            <w:tcBorders>
              <w:top w:val="nil"/>
              <w:bottom w:val="single" w:sz="4" w:space="0" w:color="auto"/>
              <w:right w:val="single" w:sz="4" w:space="0" w:color="auto"/>
            </w:tcBorders>
          </w:tcPr>
          <w:p w14:paraId="4183A79D" w14:textId="77777777" w:rsidR="00916904" w:rsidRPr="00FC2EC8" w:rsidRDefault="00916904" w:rsidP="00C4316E">
            <w:pPr>
              <w:spacing w:before="60" w:after="60" w:line="240" w:lineRule="auto"/>
              <w:jc w:val="center"/>
              <w:rPr>
                <w:rFonts w:ascii="Times New Roman" w:hAnsi="Times New Roman" w:cs="Times New Roman"/>
                <w:sz w:val="24"/>
                <w:szCs w:val="24"/>
              </w:rPr>
            </w:pPr>
            <w:r w:rsidRPr="00FC2EC8">
              <w:rPr>
                <w:rFonts w:ascii="Times New Roman" w:hAnsi="Times New Roman" w:cs="Times New Roman"/>
                <w:sz w:val="24"/>
                <w:szCs w:val="24"/>
              </w:rPr>
              <w:t>13,8</w:t>
            </w:r>
          </w:p>
        </w:tc>
        <w:tc>
          <w:tcPr>
            <w:tcW w:w="1198" w:type="dxa"/>
            <w:tcBorders>
              <w:top w:val="nil"/>
              <w:bottom w:val="single" w:sz="4" w:space="0" w:color="auto"/>
              <w:right w:val="single" w:sz="4" w:space="0" w:color="auto"/>
            </w:tcBorders>
          </w:tcPr>
          <w:p w14:paraId="72C1F851" w14:textId="77777777" w:rsidR="00916904" w:rsidRPr="00FC2EC8" w:rsidRDefault="00916904" w:rsidP="00C4316E">
            <w:pPr>
              <w:spacing w:before="60" w:after="60" w:line="240" w:lineRule="auto"/>
              <w:ind w:left="60" w:right="60"/>
              <w:jc w:val="center"/>
              <w:rPr>
                <w:rFonts w:ascii="Times New Roman" w:hAnsi="Times New Roman" w:cs="Times New Roman"/>
                <w:sz w:val="24"/>
                <w:szCs w:val="24"/>
              </w:rPr>
            </w:pPr>
            <w:r w:rsidRPr="00FC2EC8">
              <w:rPr>
                <w:rFonts w:ascii="Times New Roman" w:hAnsi="Times New Roman" w:cs="Times New Roman"/>
                <w:sz w:val="24"/>
                <w:szCs w:val="24"/>
              </w:rPr>
              <w:t>9,1</w:t>
            </w:r>
          </w:p>
        </w:tc>
      </w:tr>
    </w:tbl>
    <w:p w14:paraId="1A1391ED" w14:textId="77777777" w:rsidR="00916904" w:rsidRPr="009E7AD4" w:rsidRDefault="00916904" w:rsidP="00C4316E">
      <w:pPr>
        <w:spacing w:before="120"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Агрегированные данные по выделенным показателям оценки «теневой» занятости позволяют в целом оценить ее масштабы на современном рынке труда. </w:t>
      </w:r>
      <w:r w:rsidRPr="00FC2EC8">
        <w:rPr>
          <w:rFonts w:ascii="Times New Roman" w:eastAsia="Times New Roman" w:hAnsi="Times New Roman" w:cs="Times New Roman"/>
          <w:sz w:val="24"/>
          <w:szCs w:val="24"/>
          <w:lang w:eastAsia="ru-RU"/>
        </w:rPr>
        <w:t>В целом доля граждан, работающих в «тени» с различной</w:t>
      </w:r>
      <w:r>
        <w:rPr>
          <w:rFonts w:ascii="Times New Roman" w:eastAsia="Times New Roman" w:hAnsi="Times New Roman" w:cs="Times New Roman"/>
          <w:sz w:val="24"/>
          <w:szCs w:val="24"/>
          <w:lang w:eastAsia="ru-RU"/>
        </w:rPr>
        <w:t xml:space="preserve"> периодичностью, составила 32,5% (ежемесячно </w:t>
      </w:r>
      <w:r w:rsidRPr="00FC2EC8">
        <w:rPr>
          <w:rFonts w:ascii="Times New Roman" w:eastAsia="Times New Roman" w:hAnsi="Times New Roman" w:cs="Times New Roman"/>
          <w:sz w:val="24"/>
          <w:szCs w:val="24"/>
          <w:lang w:eastAsia="ru-RU"/>
        </w:rPr>
        <w:t>– 24,3%</w:t>
      </w:r>
      <w:r>
        <w:rPr>
          <w:rFonts w:ascii="Times New Roman" w:eastAsia="Times New Roman" w:hAnsi="Times New Roman" w:cs="Times New Roman"/>
          <w:sz w:val="24"/>
          <w:szCs w:val="24"/>
          <w:lang w:eastAsia="ru-RU"/>
        </w:rPr>
        <w:t>). Полученные данные значительно ниже расчетов, произведенных в прошлые года по аналогичной методике. Например, в 2017 году количество работников, вовлеченных различными схемами в «теневую» занятость в течение года, составило 44,8% (</w:t>
      </w:r>
      <w:r w:rsidRPr="004555A6">
        <w:rPr>
          <w:rFonts w:ascii="Times New Roman" w:eastAsia="Times New Roman" w:hAnsi="Times New Roman" w:cs="Times New Roman"/>
          <w:sz w:val="24"/>
          <w:szCs w:val="24"/>
          <w:lang w:eastAsia="ru-RU"/>
        </w:rPr>
        <w:t>ежемесячно</w:t>
      </w:r>
      <w:r w:rsidRPr="009E7AD4">
        <w:rPr>
          <w:rFonts w:ascii="Times New Roman" w:eastAsia="Times New Roman" w:hAnsi="Times New Roman" w:cs="Times New Roman"/>
          <w:sz w:val="24"/>
          <w:szCs w:val="24"/>
          <w:lang w:eastAsia="ru-RU"/>
        </w:rPr>
        <w:t xml:space="preserve"> имели неоформленную работу (доходное занятие) или получали зарплату «в конверте» - 31,4%). </w:t>
      </w:r>
      <w:r w:rsidRPr="009E7AD4">
        <w:rPr>
          <w:rFonts w:ascii="Times New Roman" w:eastAsia="Times New Roman" w:hAnsi="Times New Roman" w:cs="Times New Roman"/>
          <w:iCs/>
          <w:sz w:val="24"/>
          <w:szCs w:val="24"/>
          <w:lang w:eastAsia="ru-RU"/>
        </w:rPr>
        <w:t>По данным опроса 2016 г.</w:t>
      </w:r>
      <w:r>
        <w:rPr>
          <w:rFonts w:ascii="Times New Roman" w:eastAsia="Times New Roman" w:hAnsi="Times New Roman" w:cs="Times New Roman"/>
          <w:iCs/>
          <w:sz w:val="24"/>
          <w:szCs w:val="24"/>
          <w:lang w:eastAsia="ru-RU"/>
        </w:rPr>
        <w:t>,</w:t>
      </w:r>
      <w:r w:rsidRPr="009E7AD4">
        <w:rPr>
          <w:rFonts w:ascii="Times New Roman" w:eastAsia="Times New Roman" w:hAnsi="Times New Roman" w:cs="Times New Roman"/>
          <w:iCs/>
          <w:sz w:val="24"/>
          <w:szCs w:val="24"/>
          <w:lang w:eastAsia="ru-RU"/>
        </w:rPr>
        <w:t xml:space="preserve"> данный показатель составлял – 40,3%, 2013 г. - 44,5%, 2006 г. - 45,1%.</w:t>
      </w:r>
    </w:p>
    <w:p w14:paraId="7BD1F727" w14:textId="77777777" w:rsidR="00916904" w:rsidRPr="00FC2EC8" w:rsidRDefault="00916904" w:rsidP="00C4316E">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значительной степени с</w:t>
      </w:r>
      <w:r w:rsidRPr="00FC2EC8">
        <w:rPr>
          <w:rFonts w:ascii="Times New Roman" w:eastAsia="Times New Roman" w:hAnsi="Times New Roman" w:cs="Times New Roman"/>
          <w:sz w:val="24"/>
          <w:szCs w:val="24"/>
          <w:lang w:eastAsia="ru-RU"/>
        </w:rPr>
        <w:t xml:space="preserve">нижение </w:t>
      </w:r>
      <w:r>
        <w:rPr>
          <w:rFonts w:ascii="Times New Roman" w:eastAsia="Times New Roman" w:hAnsi="Times New Roman" w:cs="Times New Roman"/>
          <w:sz w:val="24"/>
          <w:szCs w:val="24"/>
          <w:lang w:eastAsia="ru-RU"/>
        </w:rPr>
        <w:t xml:space="preserve">масштабов вовлеченности граждан в «теневой рынок труда произошло, во-первых, </w:t>
      </w:r>
      <w:r w:rsidRPr="00FC2EC8">
        <w:rPr>
          <w:rFonts w:ascii="Times New Roman" w:eastAsia="Times New Roman" w:hAnsi="Times New Roman" w:cs="Times New Roman"/>
          <w:sz w:val="24"/>
          <w:szCs w:val="24"/>
          <w:lang w:eastAsia="ru-RU"/>
        </w:rPr>
        <w:t xml:space="preserve">за счет </w:t>
      </w:r>
      <w:r>
        <w:rPr>
          <w:rFonts w:ascii="Times New Roman" w:eastAsia="Times New Roman" w:hAnsi="Times New Roman" w:cs="Times New Roman"/>
          <w:sz w:val="24"/>
          <w:szCs w:val="24"/>
          <w:lang w:eastAsia="ru-RU"/>
        </w:rPr>
        <w:t>снижения количества работающих</w:t>
      </w:r>
      <w:r w:rsidRPr="00FC2EC8">
        <w:rPr>
          <w:rFonts w:ascii="Times New Roman" w:eastAsia="Times New Roman" w:hAnsi="Times New Roman" w:cs="Times New Roman"/>
          <w:sz w:val="24"/>
          <w:szCs w:val="24"/>
          <w:lang w:eastAsia="ru-RU"/>
        </w:rPr>
        <w:t xml:space="preserve"> по дополнительной работе</w:t>
      </w:r>
      <w:r>
        <w:rPr>
          <w:rFonts w:ascii="Times New Roman" w:eastAsia="Times New Roman" w:hAnsi="Times New Roman" w:cs="Times New Roman"/>
          <w:sz w:val="24"/>
          <w:szCs w:val="24"/>
          <w:lang w:eastAsia="ru-RU"/>
        </w:rPr>
        <w:t xml:space="preserve"> с 45,3% в 2017 г. до 27,6% в 2019 г. и, во-вторых, снижения числа занятых неофициально по дополнительной занятости с 59,7% в 2017 г. до 50,7% в 2019  г.</w:t>
      </w:r>
    </w:p>
    <w:p w14:paraId="41039881" w14:textId="77777777" w:rsidR="00916904" w:rsidRDefault="00916904" w:rsidP="00C4316E">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Можно предположить, что </w:t>
      </w:r>
      <w:r w:rsidRPr="004555A6">
        <w:rPr>
          <w:rFonts w:ascii="Times New Roman" w:eastAsia="Times New Roman" w:hAnsi="Times New Roman" w:cs="Times New Roman"/>
          <w:sz w:val="24"/>
          <w:szCs w:val="24"/>
          <w:lang w:eastAsia="ru-RU"/>
        </w:rPr>
        <w:t>отмеченное</w:t>
      </w:r>
      <w:r>
        <w:rPr>
          <w:rFonts w:ascii="Times New Roman" w:eastAsia="Times New Roman" w:hAnsi="Times New Roman" w:cs="Times New Roman"/>
          <w:sz w:val="24"/>
          <w:szCs w:val="24"/>
          <w:lang w:eastAsia="ru-RU"/>
        </w:rPr>
        <w:t xml:space="preserve"> снижение распространенности дополнительной занятости обусловлено, скорее всего, снижением потребительской активности граждан, поскольку именно они в значительной степени являются заказчиками </w:t>
      </w:r>
      <w:r w:rsidRPr="00D13C0F">
        <w:rPr>
          <w:rFonts w:ascii="Times New Roman" w:eastAsia="Times New Roman" w:hAnsi="Times New Roman" w:cs="Times New Roman"/>
          <w:sz w:val="24"/>
          <w:szCs w:val="24"/>
          <w:lang w:eastAsia="ru-RU"/>
        </w:rPr>
        <w:t xml:space="preserve">данных </w:t>
      </w:r>
      <w:r>
        <w:rPr>
          <w:rFonts w:ascii="Times New Roman" w:eastAsia="Times New Roman" w:hAnsi="Times New Roman" w:cs="Times New Roman"/>
          <w:sz w:val="24"/>
          <w:szCs w:val="24"/>
          <w:lang w:eastAsia="ru-RU"/>
        </w:rPr>
        <w:t>работ или услуг. При этом стоит подчеркнуть, что работники, имеющие дополнительную работу (доходное занятие), стали несколько больше ориентироваться на подработку без официального оформления.</w:t>
      </w:r>
    </w:p>
    <w:p w14:paraId="1A6FE5FD" w14:textId="77777777" w:rsidR="0095128B" w:rsidRPr="00FC2EC8" w:rsidRDefault="0095128B" w:rsidP="00C4316E">
      <w:pPr>
        <w:spacing w:after="0" w:line="360" w:lineRule="auto"/>
        <w:ind w:firstLine="708"/>
        <w:jc w:val="both"/>
        <w:rPr>
          <w:rFonts w:ascii="Times New Roman" w:eastAsia="Times New Roman" w:hAnsi="Times New Roman" w:cs="Times New Roman"/>
          <w:sz w:val="24"/>
          <w:szCs w:val="24"/>
          <w:lang w:eastAsia="ru-RU"/>
        </w:rPr>
      </w:pPr>
    </w:p>
    <w:p w14:paraId="05446B2E" w14:textId="0F5B2A58" w:rsidR="00916904" w:rsidRPr="00F02DF3" w:rsidRDefault="00210B33" w:rsidP="00F02DF3">
      <w:pPr>
        <w:pStyle w:val="10"/>
        <w:ind w:firstLine="709"/>
        <w:jc w:val="both"/>
        <w:rPr>
          <w:bCs w:val="0"/>
          <w:iCs/>
          <w:sz w:val="36"/>
          <w:szCs w:val="36"/>
        </w:rPr>
      </w:pPr>
      <w:bookmarkStart w:id="18" w:name="_Toc23249464"/>
      <w:r w:rsidRPr="00F02DF3">
        <w:rPr>
          <w:bCs w:val="0"/>
          <w:iCs/>
          <w:sz w:val="36"/>
          <w:szCs w:val="36"/>
        </w:rPr>
        <w:lastRenderedPageBreak/>
        <w:t>4 </w:t>
      </w:r>
      <w:r w:rsidR="00916904" w:rsidRPr="00F02DF3">
        <w:rPr>
          <w:bCs w:val="0"/>
          <w:iCs/>
          <w:sz w:val="36"/>
          <w:szCs w:val="36"/>
        </w:rPr>
        <w:t>Востребованность услуг (товаров, работ) самозанятых у потребителей</w:t>
      </w:r>
      <w:bookmarkEnd w:id="18"/>
    </w:p>
    <w:p w14:paraId="2CD087E6" w14:textId="71416BCA" w:rsidR="00916904" w:rsidRPr="008C7AF6"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Значительное количество самозанятых, их профессиональная деятельность, в том числе без официального оформления, не могут существовать без широкой поддержки населения. В целом, по данным социологического опроса, </w:t>
      </w:r>
      <w:r w:rsidRPr="00861342">
        <w:rPr>
          <w:rFonts w:ascii="Times New Roman" w:hAnsi="Times New Roman" w:cs="Times New Roman"/>
          <w:sz w:val="24"/>
          <w:szCs w:val="24"/>
        </w:rPr>
        <w:t xml:space="preserve">88,8% занятых граждан положительно </w:t>
      </w:r>
      <w:r w:rsidRPr="008C7AF6">
        <w:rPr>
          <w:rFonts w:ascii="Times New Roman" w:hAnsi="Times New Roman" w:cs="Times New Roman"/>
          <w:sz w:val="24"/>
          <w:szCs w:val="24"/>
        </w:rPr>
        <w:t xml:space="preserve">относятся </w:t>
      </w:r>
      <w:r w:rsidRPr="008C7AF6">
        <w:rPr>
          <w:rFonts w:ascii="Times New Roman" w:hAnsi="Times New Roman" w:cs="Times New Roman"/>
          <w:iCs/>
          <w:sz w:val="24"/>
          <w:szCs w:val="24"/>
        </w:rPr>
        <w:t>к деятельности людей, занимающихся</w:t>
      </w:r>
      <w:r>
        <w:rPr>
          <w:rFonts w:ascii="Times New Roman" w:hAnsi="Times New Roman" w:cs="Times New Roman"/>
          <w:iCs/>
          <w:sz w:val="24"/>
          <w:szCs w:val="24"/>
        </w:rPr>
        <w:t xml:space="preserve"> самостоятельной занятостью, т. </w:t>
      </w:r>
      <w:r w:rsidRPr="008C7AF6">
        <w:rPr>
          <w:rFonts w:ascii="Times New Roman" w:hAnsi="Times New Roman" w:cs="Times New Roman"/>
          <w:iCs/>
          <w:sz w:val="24"/>
          <w:szCs w:val="24"/>
        </w:rPr>
        <w:t>е. работой по частным заказам независимо от ее официальн</w:t>
      </w:r>
      <w:r>
        <w:rPr>
          <w:rFonts w:ascii="Times New Roman" w:hAnsi="Times New Roman" w:cs="Times New Roman"/>
          <w:iCs/>
          <w:sz w:val="24"/>
          <w:szCs w:val="24"/>
        </w:rPr>
        <w:t xml:space="preserve">ого или </w:t>
      </w:r>
      <w:r w:rsidRPr="008C7AF6">
        <w:rPr>
          <w:rFonts w:ascii="Times New Roman" w:hAnsi="Times New Roman" w:cs="Times New Roman"/>
          <w:iCs/>
          <w:sz w:val="24"/>
          <w:szCs w:val="24"/>
        </w:rPr>
        <w:t>неофициального оформления</w:t>
      </w:r>
      <w:r w:rsidR="007126FF">
        <w:rPr>
          <w:rFonts w:ascii="Times New Roman" w:hAnsi="Times New Roman" w:cs="Times New Roman"/>
          <w:iCs/>
          <w:sz w:val="24"/>
          <w:szCs w:val="24"/>
        </w:rPr>
        <w:t xml:space="preserve"> (рисунок 5</w:t>
      </w:r>
      <w:r>
        <w:rPr>
          <w:rFonts w:ascii="Times New Roman" w:hAnsi="Times New Roman" w:cs="Times New Roman"/>
          <w:iCs/>
          <w:sz w:val="24"/>
          <w:szCs w:val="24"/>
        </w:rPr>
        <w:t>).</w:t>
      </w:r>
    </w:p>
    <w:p w14:paraId="56FA4145" w14:textId="77777777" w:rsidR="00916904" w:rsidRPr="008C7AF6" w:rsidRDefault="00916904" w:rsidP="00C4316E">
      <w:pPr>
        <w:spacing w:after="0" w:line="360" w:lineRule="auto"/>
        <w:jc w:val="center"/>
        <w:rPr>
          <w:rFonts w:ascii="Times New Roman" w:hAnsi="Times New Roman" w:cs="Times New Roman"/>
          <w:sz w:val="24"/>
          <w:szCs w:val="24"/>
        </w:rPr>
      </w:pPr>
      <w:r w:rsidRPr="008C7AF6">
        <w:rPr>
          <w:rFonts w:ascii="Times New Roman" w:hAnsi="Times New Roman" w:cs="Times New Roman"/>
          <w:noProof/>
          <w:sz w:val="24"/>
          <w:szCs w:val="24"/>
          <w:lang w:eastAsia="ru-RU"/>
        </w:rPr>
        <w:drawing>
          <wp:inline distT="0" distB="0" distL="0" distR="0" wp14:anchorId="046BB3E2" wp14:editId="32E0901D">
            <wp:extent cx="4572000" cy="2743200"/>
            <wp:effectExtent l="0" t="0" r="0" b="0"/>
            <wp:docPr id="6" name="Диаграмма 6">
              <a:extLst xmlns:a="http://schemas.openxmlformats.org/drawingml/2006/main">
                <a:ext uri="{FF2B5EF4-FFF2-40B4-BE49-F238E27FC236}">
                  <a16:creationId xmlns:a16="http://schemas.microsoft.com/office/drawing/2014/main" id="{FE3E0F1E-D903-445C-B7B7-A1295B301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A6CF2E" w14:textId="7014273D" w:rsidR="00916904" w:rsidRPr="00B61F09" w:rsidRDefault="007126FF" w:rsidP="00C4316E">
      <w:pPr>
        <w:spacing w:before="120" w:after="120" w:line="240" w:lineRule="auto"/>
        <w:jc w:val="center"/>
        <w:rPr>
          <w:rFonts w:ascii="Times New Roman" w:hAnsi="Times New Roman" w:cs="Times New Roman"/>
          <w:spacing w:val="-2"/>
          <w:sz w:val="24"/>
          <w:szCs w:val="24"/>
        </w:rPr>
      </w:pPr>
      <w:r w:rsidRPr="002D2D58">
        <w:rPr>
          <w:rFonts w:ascii="Times New Roman" w:hAnsi="Times New Roman" w:cs="Times New Roman"/>
          <w:iCs/>
          <w:spacing w:val="-2"/>
          <w:sz w:val="24"/>
          <w:szCs w:val="24"/>
        </w:rPr>
        <w:t>Рисунок 5</w:t>
      </w:r>
      <w:r w:rsidR="00916904" w:rsidRPr="002D2D58">
        <w:rPr>
          <w:rFonts w:ascii="Times New Roman" w:hAnsi="Times New Roman" w:cs="Times New Roman"/>
          <w:iCs/>
          <w:spacing w:val="-2"/>
          <w:sz w:val="24"/>
          <w:szCs w:val="24"/>
        </w:rPr>
        <w:t xml:space="preserve"> - Отношение населения к самозанятым </w:t>
      </w:r>
      <w:r w:rsidR="00916904" w:rsidRPr="002D2D58">
        <w:rPr>
          <w:rFonts w:ascii="Times New Roman" w:hAnsi="Times New Roman" w:cs="Times New Roman"/>
          <w:spacing w:val="-2"/>
          <w:sz w:val="24"/>
          <w:szCs w:val="24"/>
        </w:rPr>
        <w:t>(в % от общего количества</w:t>
      </w:r>
      <w:r w:rsidR="00916904" w:rsidRPr="00B61F09">
        <w:rPr>
          <w:rFonts w:ascii="Times New Roman" w:hAnsi="Times New Roman" w:cs="Times New Roman"/>
          <w:spacing w:val="-2"/>
          <w:sz w:val="24"/>
          <w:szCs w:val="24"/>
        </w:rPr>
        <w:t xml:space="preserve"> опрошенных)</w:t>
      </w:r>
    </w:p>
    <w:p w14:paraId="6F66ECC1" w14:textId="77777777" w:rsidR="00916904" w:rsidRDefault="00916904" w:rsidP="00C4316E">
      <w:pPr>
        <w:spacing w:after="0"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Такие высокие положительные оценки со стороны населения позволяют говорить о наличии предпосылок развития самостоятельной занятости на российском рынке труда в ближайшей перспективе. По мнению большинства занятого населения (76,4%) самозанятость как форму экономической деятельности необходимо развивать. О запрете или ограничении данной формы занятости высказались только 6,2% опрошенных. Кроме того, граждане положительно относятся к тому, что многие люди выполняют строительные, ремонтные, репетиторские или другие работы и услуги, получая за это деньги из рук в руки, минуя кассу. Об этом заявили 72,9% опрошенных.</w:t>
      </w:r>
    </w:p>
    <w:p w14:paraId="5A95882C" w14:textId="77777777"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 xml:space="preserve">В рамках данного исследования масштабы распространенности неофициального рынка товаров и услуг, объема его денежного оборота выявлялись с </w:t>
      </w:r>
      <w:r w:rsidRPr="00155147">
        <w:rPr>
          <w:rFonts w:ascii="Times New Roman" w:hAnsi="Times New Roman" w:cs="Times New Roman"/>
          <w:sz w:val="24"/>
          <w:szCs w:val="24"/>
        </w:rPr>
        <w:lastRenderedPageBreak/>
        <w:t>позиции потребителей данных услуг или работ. Респондентам были предложены для оценки 11 услуг (работ), за которыми они обращались в течение одного календарного месяца, предшествующего опросу, и производили оплату неофициально «из рук в руки». В исследованиях 2013, 2016 и 2019 гг. в качестве временного интервала выступал месяц апрель.</w:t>
      </w:r>
    </w:p>
    <w:p w14:paraId="3595D4BB" w14:textId="77777777"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Можно предположить, что подобные вопросы к потребителям продукции самозанятых об их расходах на приобретение товаров, услуг или работ неофициально («из рук в руки») позволяют с большей достоверностью рассказать о денежных объемах неофициального рынка труда самозанятых граждан. Потребителям в отличие от самозанятых нет умысла скрывать подобные траты, они не несут никакой ответственности за подобное приобретение товаров, услуг или работ.</w:t>
      </w:r>
    </w:p>
    <w:p w14:paraId="500ECE1E" w14:textId="334F893A"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 xml:space="preserve">Итоговые результаты по востребованности у потребителей тех или иных работ или услуг, оказываемых самостоятельно занятыми гражданами неофициально, в сопоставлении с данными опроса, полученными ранее, представлены в </w:t>
      </w:r>
      <w:r>
        <w:rPr>
          <w:rFonts w:ascii="Times New Roman" w:hAnsi="Times New Roman" w:cs="Times New Roman"/>
          <w:sz w:val="24"/>
          <w:szCs w:val="24"/>
        </w:rPr>
        <w:t>т</w:t>
      </w:r>
      <w:r w:rsidRPr="00155147">
        <w:rPr>
          <w:rFonts w:ascii="Times New Roman" w:hAnsi="Times New Roman" w:cs="Times New Roman"/>
          <w:sz w:val="24"/>
          <w:szCs w:val="24"/>
        </w:rPr>
        <w:t xml:space="preserve">аблице </w:t>
      </w:r>
      <w:r w:rsidR="007126FF">
        <w:rPr>
          <w:rFonts w:ascii="Times New Roman" w:hAnsi="Times New Roman" w:cs="Times New Roman"/>
          <w:sz w:val="24"/>
          <w:szCs w:val="24"/>
        </w:rPr>
        <w:t>5</w:t>
      </w:r>
      <w:r w:rsidRPr="00155147">
        <w:rPr>
          <w:rFonts w:ascii="Times New Roman" w:hAnsi="Times New Roman" w:cs="Times New Roman"/>
          <w:sz w:val="24"/>
          <w:szCs w:val="24"/>
        </w:rPr>
        <w:t>.</w:t>
      </w:r>
    </w:p>
    <w:p w14:paraId="630639FA" w14:textId="5964B9DD" w:rsidR="00916904" w:rsidRPr="00071FE8" w:rsidRDefault="00916904" w:rsidP="00C4316E">
      <w:pPr>
        <w:spacing w:before="120" w:after="0" w:line="240" w:lineRule="auto"/>
        <w:jc w:val="both"/>
        <w:rPr>
          <w:rFonts w:ascii="Times New Roman" w:eastAsia="Times New Roman" w:hAnsi="Times New Roman" w:cs="Times New Roman"/>
          <w:spacing w:val="-8"/>
          <w:sz w:val="24"/>
          <w:szCs w:val="24"/>
          <w:lang w:eastAsia="ru-RU"/>
        </w:rPr>
      </w:pPr>
      <w:r w:rsidRPr="002D2D58">
        <w:rPr>
          <w:rFonts w:ascii="Times New Roman" w:eastAsia="Times New Roman" w:hAnsi="Times New Roman" w:cs="Times New Roman"/>
          <w:sz w:val="24"/>
          <w:szCs w:val="24"/>
          <w:lang w:eastAsia="ru-RU"/>
        </w:rPr>
        <w:t xml:space="preserve">Таблица </w:t>
      </w:r>
      <w:r w:rsidR="007126FF" w:rsidRPr="002D2D58">
        <w:rPr>
          <w:rFonts w:ascii="Times New Roman" w:eastAsia="Times New Roman" w:hAnsi="Times New Roman" w:cs="Times New Roman"/>
          <w:sz w:val="24"/>
          <w:szCs w:val="24"/>
          <w:lang w:eastAsia="ru-RU"/>
        </w:rPr>
        <w:t>5</w:t>
      </w:r>
      <w:r w:rsidRPr="002D2D58">
        <w:rPr>
          <w:rFonts w:ascii="Times New Roman" w:eastAsia="Times New Roman" w:hAnsi="Times New Roman" w:cs="Times New Roman"/>
          <w:sz w:val="24"/>
          <w:szCs w:val="24"/>
          <w:lang w:eastAsia="ru-RU"/>
        </w:rPr>
        <w:t xml:space="preserve"> - </w:t>
      </w:r>
      <w:r w:rsidRPr="002D2D58">
        <w:rPr>
          <w:rFonts w:ascii="Times New Roman" w:eastAsia="Times New Roman" w:hAnsi="Times New Roman" w:cs="Times New Roman"/>
          <w:spacing w:val="-8"/>
          <w:sz w:val="24"/>
          <w:szCs w:val="24"/>
          <w:lang w:eastAsia="ru-RU"/>
        </w:rPr>
        <w:t>Распространенность получения потребителями следующих работ или услуг</w:t>
      </w:r>
      <w:r w:rsidRPr="00071FE8">
        <w:rPr>
          <w:rFonts w:ascii="Times New Roman" w:eastAsia="Times New Roman" w:hAnsi="Times New Roman" w:cs="Times New Roman"/>
          <w:spacing w:val="-8"/>
          <w:sz w:val="24"/>
          <w:szCs w:val="24"/>
          <w:lang w:eastAsia="ru-RU"/>
        </w:rPr>
        <w:t xml:space="preserve"> неофициально в течение одного календарного месяца (в % от общего количества опрощенных)</w:t>
      </w:r>
      <w:r w:rsidRPr="00071FE8">
        <w:rPr>
          <w:rStyle w:val="aa"/>
          <w:rFonts w:ascii="Times New Roman" w:hAnsi="Times New Roman" w:cs="Times New Roman"/>
          <w:spacing w:val="-8"/>
          <w:sz w:val="24"/>
          <w:szCs w:val="24"/>
        </w:rPr>
        <w:t xml:space="preserve"> </w:t>
      </w:r>
      <w:r w:rsidRPr="00071FE8">
        <w:rPr>
          <w:rStyle w:val="aa"/>
          <w:rFonts w:ascii="Times New Roman" w:hAnsi="Times New Roman" w:cs="Times New Roman"/>
          <w:spacing w:val="-8"/>
          <w:sz w:val="24"/>
          <w:szCs w:val="24"/>
        </w:rPr>
        <w:footnoteReference w:id="1"/>
      </w:r>
    </w:p>
    <w:tbl>
      <w:tblPr>
        <w:tblW w:w="8950" w:type="dxa"/>
        <w:jc w:val="center"/>
        <w:tblBorders>
          <w:top w:val="dotted"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4"/>
        <w:gridCol w:w="964"/>
        <w:gridCol w:w="907"/>
        <w:gridCol w:w="907"/>
        <w:gridCol w:w="907"/>
        <w:gridCol w:w="907"/>
        <w:gridCol w:w="907"/>
        <w:gridCol w:w="907"/>
      </w:tblGrid>
      <w:tr w:rsidR="00916904" w:rsidRPr="00155147" w14:paraId="6A4DCBB5" w14:textId="77777777" w:rsidTr="002D2D58">
        <w:trPr>
          <w:jc w:val="center"/>
        </w:trPr>
        <w:tc>
          <w:tcPr>
            <w:tcW w:w="2544" w:type="dxa"/>
            <w:vMerge w:val="restart"/>
            <w:tcBorders>
              <w:top w:val="single" w:sz="6" w:space="0" w:color="auto"/>
              <w:bottom w:val="single" w:sz="4" w:space="0" w:color="auto"/>
            </w:tcBorders>
            <w:vAlign w:val="center"/>
          </w:tcPr>
          <w:p w14:paraId="00EB06F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Виды работ и услуг</w:t>
            </w:r>
          </w:p>
        </w:tc>
        <w:tc>
          <w:tcPr>
            <w:tcW w:w="6406" w:type="dxa"/>
            <w:gridSpan w:val="7"/>
            <w:tcBorders>
              <w:top w:val="single" w:sz="6" w:space="0" w:color="auto"/>
              <w:bottom w:val="single" w:sz="4" w:space="0" w:color="auto"/>
            </w:tcBorders>
            <w:vAlign w:val="center"/>
          </w:tcPr>
          <w:p w14:paraId="5375D3DE"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Доля респондентов, оплачивающих работы или услуги неофициально</w:t>
            </w:r>
          </w:p>
        </w:tc>
      </w:tr>
      <w:tr w:rsidR="00916904" w:rsidRPr="00155147" w14:paraId="68DA3DA4" w14:textId="77777777" w:rsidTr="002D2D58">
        <w:trPr>
          <w:jc w:val="center"/>
        </w:trPr>
        <w:tc>
          <w:tcPr>
            <w:tcW w:w="2544" w:type="dxa"/>
            <w:vMerge/>
            <w:tcBorders>
              <w:top w:val="single" w:sz="4" w:space="0" w:color="auto"/>
              <w:bottom w:val="single" w:sz="6" w:space="0" w:color="auto"/>
            </w:tcBorders>
            <w:vAlign w:val="center"/>
          </w:tcPr>
          <w:p w14:paraId="458CBED0" w14:textId="77777777" w:rsidR="00916904" w:rsidRPr="00155147" w:rsidRDefault="00916904" w:rsidP="004A686C">
            <w:pPr>
              <w:spacing w:before="60" w:after="60" w:line="240" w:lineRule="auto"/>
              <w:jc w:val="center"/>
              <w:rPr>
                <w:rFonts w:ascii="Times New Roman" w:hAnsi="Times New Roman" w:cs="Times New Roman"/>
                <w:sz w:val="24"/>
                <w:szCs w:val="24"/>
              </w:rPr>
            </w:pPr>
          </w:p>
        </w:tc>
        <w:tc>
          <w:tcPr>
            <w:tcW w:w="964" w:type="dxa"/>
            <w:tcBorders>
              <w:top w:val="single" w:sz="4" w:space="0" w:color="auto"/>
              <w:bottom w:val="single" w:sz="6" w:space="0" w:color="auto"/>
            </w:tcBorders>
            <w:vAlign w:val="center"/>
          </w:tcPr>
          <w:p w14:paraId="43810628" w14:textId="77777777" w:rsidR="00916904" w:rsidRPr="00155147" w:rsidRDefault="00916904" w:rsidP="004A686C">
            <w:pPr>
              <w:spacing w:before="60" w:after="60" w:line="240" w:lineRule="auto"/>
              <w:jc w:val="center"/>
              <w:rPr>
                <w:rFonts w:ascii="Times New Roman" w:hAnsi="Times New Roman" w:cs="Times New Roman"/>
                <w:sz w:val="24"/>
                <w:szCs w:val="24"/>
              </w:rPr>
            </w:pPr>
            <w:smartTag w:uri="urn:schemas-microsoft-com:office:smarttags" w:element="metricconverter">
              <w:smartTagPr>
                <w:attr w:name="ProductID" w:val="2001 г"/>
              </w:smartTagPr>
              <w:r w:rsidRPr="00155147">
                <w:rPr>
                  <w:rFonts w:ascii="Times New Roman" w:hAnsi="Times New Roman" w:cs="Times New Roman"/>
                  <w:sz w:val="24"/>
                  <w:szCs w:val="24"/>
                </w:rPr>
                <w:t>2001 г</w:t>
              </w:r>
            </w:smartTag>
            <w:r w:rsidRPr="00155147">
              <w:rPr>
                <w:rFonts w:ascii="Times New Roman" w:hAnsi="Times New Roman" w:cs="Times New Roman"/>
                <w:sz w:val="24"/>
                <w:szCs w:val="24"/>
              </w:rPr>
              <w:t>.</w:t>
            </w:r>
          </w:p>
        </w:tc>
        <w:tc>
          <w:tcPr>
            <w:tcW w:w="907" w:type="dxa"/>
            <w:tcBorders>
              <w:top w:val="single" w:sz="4" w:space="0" w:color="auto"/>
              <w:bottom w:val="single" w:sz="6" w:space="0" w:color="auto"/>
            </w:tcBorders>
            <w:vAlign w:val="center"/>
          </w:tcPr>
          <w:p w14:paraId="47D60924" w14:textId="77777777" w:rsidR="00916904" w:rsidRPr="00155147" w:rsidRDefault="00916904" w:rsidP="004A686C">
            <w:pPr>
              <w:spacing w:before="60" w:after="60" w:line="240" w:lineRule="auto"/>
              <w:jc w:val="center"/>
              <w:rPr>
                <w:rFonts w:ascii="Times New Roman" w:hAnsi="Times New Roman" w:cs="Times New Roman"/>
                <w:sz w:val="24"/>
                <w:szCs w:val="24"/>
              </w:rPr>
            </w:pPr>
            <w:smartTag w:uri="urn:schemas-microsoft-com:office:smarttags" w:element="metricconverter">
              <w:smartTagPr>
                <w:attr w:name="ProductID" w:val="2003 г"/>
              </w:smartTagPr>
              <w:r w:rsidRPr="00155147">
                <w:rPr>
                  <w:rFonts w:ascii="Times New Roman" w:hAnsi="Times New Roman" w:cs="Times New Roman"/>
                  <w:sz w:val="24"/>
                  <w:szCs w:val="24"/>
                </w:rPr>
                <w:t>2003 г</w:t>
              </w:r>
            </w:smartTag>
            <w:r w:rsidRPr="00155147">
              <w:rPr>
                <w:rFonts w:ascii="Times New Roman" w:hAnsi="Times New Roman" w:cs="Times New Roman"/>
                <w:sz w:val="24"/>
                <w:szCs w:val="24"/>
              </w:rPr>
              <w:t>.</w:t>
            </w:r>
          </w:p>
        </w:tc>
        <w:tc>
          <w:tcPr>
            <w:tcW w:w="907" w:type="dxa"/>
            <w:tcBorders>
              <w:top w:val="single" w:sz="4" w:space="0" w:color="auto"/>
              <w:bottom w:val="single" w:sz="6" w:space="0" w:color="auto"/>
            </w:tcBorders>
          </w:tcPr>
          <w:p w14:paraId="79299765" w14:textId="77777777" w:rsidR="00916904" w:rsidRPr="00155147" w:rsidRDefault="00916904" w:rsidP="004A686C">
            <w:pPr>
              <w:spacing w:before="60" w:after="60" w:line="240" w:lineRule="auto"/>
              <w:jc w:val="center"/>
              <w:rPr>
                <w:rFonts w:ascii="Times New Roman" w:hAnsi="Times New Roman" w:cs="Times New Roman"/>
                <w:sz w:val="24"/>
                <w:szCs w:val="24"/>
              </w:rPr>
            </w:pPr>
            <w:smartTag w:uri="urn:schemas-microsoft-com:office:smarttags" w:element="metricconverter">
              <w:smartTagPr>
                <w:attr w:name="ProductID" w:val="2004 г"/>
              </w:smartTagPr>
              <w:r w:rsidRPr="00155147">
                <w:rPr>
                  <w:rFonts w:ascii="Times New Roman" w:hAnsi="Times New Roman" w:cs="Times New Roman"/>
                  <w:sz w:val="24"/>
                  <w:szCs w:val="24"/>
                </w:rPr>
                <w:t>2004 г</w:t>
              </w:r>
            </w:smartTag>
            <w:r w:rsidRPr="00155147">
              <w:rPr>
                <w:rFonts w:ascii="Times New Roman" w:hAnsi="Times New Roman" w:cs="Times New Roman"/>
                <w:sz w:val="24"/>
                <w:szCs w:val="24"/>
              </w:rPr>
              <w:t>.</w:t>
            </w:r>
          </w:p>
        </w:tc>
        <w:tc>
          <w:tcPr>
            <w:tcW w:w="907" w:type="dxa"/>
            <w:tcBorders>
              <w:top w:val="single" w:sz="4" w:space="0" w:color="auto"/>
              <w:bottom w:val="single" w:sz="6" w:space="0" w:color="auto"/>
            </w:tcBorders>
          </w:tcPr>
          <w:p w14:paraId="4BA1FE6B" w14:textId="77777777" w:rsidR="00916904" w:rsidRPr="00155147" w:rsidRDefault="00916904" w:rsidP="004A686C">
            <w:pPr>
              <w:spacing w:before="60" w:after="60" w:line="240" w:lineRule="auto"/>
              <w:jc w:val="center"/>
              <w:rPr>
                <w:rFonts w:ascii="Times New Roman" w:hAnsi="Times New Roman" w:cs="Times New Roman"/>
                <w:sz w:val="24"/>
                <w:szCs w:val="24"/>
              </w:rPr>
            </w:pPr>
            <w:smartTag w:uri="urn:schemas-microsoft-com:office:smarttags" w:element="metricconverter">
              <w:smartTagPr>
                <w:attr w:name="ProductID" w:val="2006 г"/>
              </w:smartTagPr>
              <w:r w:rsidRPr="00155147">
                <w:rPr>
                  <w:rFonts w:ascii="Times New Roman" w:hAnsi="Times New Roman" w:cs="Times New Roman"/>
                  <w:sz w:val="24"/>
                  <w:szCs w:val="24"/>
                </w:rPr>
                <w:t>2006 г</w:t>
              </w:r>
            </w:smartTag>
            <w:r w:rsidRPr="00155147">
              <w:rPr>
                <w:rFonts w:ascii="Times New Roman" w:hAnsi="Times New Roman" w:cs="Times New Roman"/>
                <w:sz w:val="24"/>
                <w:szCs w:val="24"/>
              </w:rPr>
              <w:t>.</w:t>
            </w:r>
          </w:p>
        </w:tc>
        <w:tc>
          <w:tcPr>
            <w:tcW w:w="907" w:type="dxa"/>
            <w:tcBorders>
              <w:top w:val="single" w:sz="4" w:space="0" w:color="auto"/>
              <w:bottom w:val="single" w:sz="6" w:space="0" w:color="auto"/>
            </w:tcBorders>
          </w:tcPr>
          <w:p w14:paraId="20AA2B1C"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2013 г.</w:t>
            </w:r>
          </w:p>
        </w:tc>
        <w:tc>
          <w:tcPr>
            <w:tcW w:w="907" w:type="dxa"/>
            <w:tcBorders>
              <w:top w:val="single" w:sz="4" w:space="0" w:color="auto"/>
              <w:bottom w:val="single" w:sz="6" w:space="0" w:color="auto"/>
            </w:tcBorders>
            <w:vAlign w:val="center"/>
          </w:tcPr>
          <w:p w14:paraId="3B449BA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2016 г.</w:t>
            </w:r>
          </w:p>
        </w:tc>
        <w:tc>
          <w:tcPr>
            <w:tcW w:w="907" w:type="dxa"/>
            <w:tcBorders>
              <w:top w:val="single" w:sz="4" w:space="0" w:color="auto"/>
              <w:bottom w:val="single" w:sz="6" w:space="0" w:color="auto"/>
            </w:tcBorders>
            <w:vAlign w:val="center"/>
          </w:tcPr>
          <w:p w14:paraId="52141E46"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2019 г.</w:t>
            </w:r>
          </w:p>
        </w:tc>
      </w:tr>
      <w:tr w:rsidR="00916904" w:rsidRPr="00155147" w14:paraId="637778B9" w14:textId="77777777" w:rsidTr="002D2D58">
        <w:trPr>
          <w:jc w:val="center"/>
        </w:trPr>
        <w:tc>
          <w:tcPr>
            <w:tcW w:w="2544" w:type="dxa"/>
            <w:tcBorders>
              <w:top w:val="single" w:sz="6" w:space="0" w:color="auto"/>
              <w:bottom w:val="dotted" w:sz="4" w:space="0" w:color="auto"/>
            </w:tcBorders>
            <w:vAlign w:val="center"/>
          </w:tcPr>
          <w:p w14:paraId="177BB118"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Ремонт квартиры, сантехники и др.</w:t>
            </w:r>
          </w:p>
        </w:tc>
        <w:tc>
          <w:tcPr>
            <w:tcW w:w="964" w:type="dxa"/>
            <w:tcBorders>
              <w:top w:val="single" w:sz="6" w:space="0" w:color="auto"/>
              <w:bottom w:val="dotted" w:sz="4" w:space="0" w:color="auto"/>
            </w:tcBorders>
            <w:vAlign w:val="center"/>
          </w:tcPr>
          <w:p w14:paraId="7F45AA8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15,8</w:t>
            </w:r>
          </w:p>
        </w:tc>
        <w:tc>
          <w:tcPr>
            <w:tcW w:w="907" w:type="dxa"/>
            <w:tcBorders>
              <w:top w:val="single" w:sz="6" w:space="0" w:color="auto"/>
              <w:bottom w:val="dotted" w:sz="4" w:space="0" w:color="auto"/>
            </w:tcBorders>
            <w:vAlign w:val="center"/>
          </w:tcPr>
          <w:p w14:paraId="2EAAE6F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17,3</w:t>
            </w:r>
          </w:p>
        </w:tc>
        <w:tc>
          <w:tcPr>
            <w:tcW w:w="907" w:type="dxa"/>
            <w:tcBorders>
              <w:top w:val="single" w:sz="6" w:space="0" w:color="auto"/>
              <w:bottom w:val="dotted" w:sz="4" w:space="0" w:color="auto"/>
            </w:tcBorders>
            <w:vAlign w:val="center"/>
          </w:tcPr>
          <w:p w14:paraId="6D6B4BF3"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15,6</w:t>
            </w:r>
          </w:p>
        </w:tc>
        <w:tc>
          <w:tcPr>
            <w:tcW w:w="907" w:type="dxa"/>
            <w:tcBorders>
              <w:top w:val="single" w:sz="6" w:space="0" w:color="auto"/>
              <w:bottom w:val="dotted" w:sz="4" w:space="0" w:color="auto"/>
            </w:tcBorders>
            <w:vAlign w:val="center"/>
          </w:tcPr>
          <w:p w14:paraId="484D8849"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17,5</w:t>
            </w:r>
          </w:p>
        </w:tc>
        <w:tc>
          <w:tcPr>
            <w:tcW w:w="907" w:type="dxa"/>
            <w:tcBorders>
              <w:top w:val="single" w:sz="6" w:space="0" w:color="auto"/>
              <w:bottom w:val="dotted" w:sz="4" w:space="0" w:color="auto"/>
            </w:tcBorders>
            <w:vAlign w:val="center"/>
          </w:tcPr>
          <w:p w14:paraId="61723EA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11,4</w:t>
            </w:r>
          </w:p>
        </w:tc>
        <w:tc>
          <w:tcPr>
            <w:tcW w:w="907" w:type="dxa"/>
            <w:tcBorders>
              <w:top w:val="single" w:sz="6" w:space="0" w:color="auto"/>
              <w:bottom w:val="dotted" w:sz="4" w:space="0" w:color="auto"/>
            </w:tcBorders>
            <w:vAlign w:val="center"/>
          </w:tcPr>
          <w:p w14:paraId="76DA2FE2"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9,4</w:t>
            </w:r>
          </w:p>
        </w:tc>
        <w:tc>
          <w:tcPr>
            <w:tcW w:w="907" w:type="dxa"/>
            <w:tcBorders>
              <w:top w:val="single" w:sz="6" w:space="0" w:color="auto"/>
              <w:bottom w:val="dotted" w:sz="4" w:space="0" w:color="auto"/>
            </w:tcBorders>
            <w:vAlign w:val="center"/>
          </w:tcPr>
          <w:p w14:paraId="2B6BD92E"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9,0</w:t>
            </w:r>
          </w:p>
        </w:tc>
      </w:tr>
      <w:tr w:rsidR="00916904" w:rsidRPr="00155147" w14:paraId="7AA3C659" w14:textId="77777777" w:rsidTr="002D2D58">
        <w:trPr>
          <w:jc w:val="center"/>
        </w:trPr>
        <w:tc>
          <w:tcPr>
            <w:tcW w:w="2544" w:type="dxa"/>
            <w:tcBorders>
              <w:top w:val="dotted" w:sz="4" w:space="0" w:color="auto"/>
              <w:bottom w:val="dotted" w:sz="4" w:space="0" w:color="auto"/>
            </w:tcBorders>
            <w:vAlign w:val="center"/>
          </w:tcPr>
          <w:p w14:paraId="795F4831"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Ремонт бытовой и компьютерной техники</w:t>
            </w:r>
          </w:p>
        </w:tc>
        <w:tc>
          <w:tcPr>
            <w:tcW w:w="964" w:type="dxa"/>
            <w:tcBorders>
              <w:top w:val="dotted" w:sz="4" w:space="0" w:color="auto"/>
              <w:bottom w:val="dotted" w:sz="4" w:space="0" w:color="auto"/>
            </w:tcBorders>
            <w:vAlign w:val="center"/>
          </w:tcPr>
          <w:p w14:paraId="57616AB9"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12,5</w:t>
            </w:r>
          </w:p>
        </w:tc>
        <w:tc>
          <w:tcPr>
            <w:tcW w:w="907" w:type="dxa"/>
            <w:tcBorders>
              <w:top w:val="dotted" w:sz="4" w:space="0" w:color="auto"/>
              <w:bottom w:val="dotted" w:sz="4" w:space="0" w:color="auto"/>
            </w:tcBorders>
            <w:vAlign w:val="center"/>
          </w:tcPr>
          <w:p w14:paraId="4F481CD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12,9</w:t>
            </w:r>
          </w:p>
        </w:tc>
        <w:tc>
          <w:tcPr>
            <w:tcW w:w="907" w:type="dxa"/>
            <w:tcBorders>
              <w:top w:val="dotted" w:sz="4" w:space="0" w:color="auto"/>
              <w:bottom w:val="dotted" w:sz="4" w:space="0" w:color="auto"/>
            </w:tcBorders>
            <w:vAlign w:val="center"/>
          </w:tcPr>
          <w:p w14:paraId="1C87319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8,9</w:t>
            </w:r>
          </w:p>
        </w:tc>
        <w:tc>
          <w:tcPr>
            <w:tcW w:w="907" w:type="dxa"/>
            <w:tcBorders>
              <w:top w:val="dotted" w:sz="4" w:space="0" w:color="auto"/>
              <w:bottom w:val="dotted" w:sz="4" w:space="0" w:color="auto"/>
            </w:tcBorders>
            <w:vAlign w:val="center"/>
          </w:tcPr>
          <w:p w14:paraId="0985F3EE"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7,7</w:t>
            </w:r>
          </w:p>
        </w:tc>
        <w:tc>
          <w:tcPr>
            <w:tcW w:w="907" w:type="dxa"/>
            <w:tcBorders>
              <w:top w:val="dotted" w:sz="4" w:space="0" w:color="auto"/>
              <w:bottom w:val="dotted" w:sz="4" w:space="0" w:color="auto"/>
            </w:tcBorders>
            <w:vAlign w:val="center"/>
          </w:tcPr>
          <w:p w14:paraId="72EB99EB"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6,3</w:t>
            </w:r>
          </w:p>
        </w:tc>
        <w:tc>
          <w:tcPr>
            <w:tcW w:w="907" w:type="dxa"/>
            <w:tcBorders>
              <w:top w:val="dotted" w:sz="4" w:space="0" w:color="auto"/>
              <w:bottom w:val="dotted" w:sz="4" w:space="0" w:color="auto"/>
            </w:tcBorders>
            <w:vAlign w:val="center"/>
          </w:tcPr>
          <w:p w14:paraId="537CCFDF"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6,3</w:t>
            </w:r>
          </w:p>
        </w:tc>
        <w:tc>
          <w:tcPr>
            <w:tcW w:w="907" w:type="dxa"/>
            <w:tcBorders>
              <w:top w:val="dotted" w:sz="4" w:space="0" w:color="auto"/>
              <w:bottom w:val="dotted" w:sz="4" w:space="0" w:color="auto"/>
            </w:tcBorders>
            <w:vAlign w:val="center"/>
          </w:tcPr>
          <w:p w14:paraId="763F6F7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7,1</w:t>
            </w:r>
          </w:p>
        </w:tc>
      </w:tr>
      <w:tr w:rsidR="00916904" w:rsidRPr="00155147" w14:paraId="544D4FA4" w14:textId="77777777" w:rsidTr="004A686C">
        <w:trPr>
          <w:jc w:val="center"/>
        </w:trPr>
        <w:tc>
          <w:tcPr>
            <w:tcW w:w="2544" w:type="dxa"/>
            <w:tcBorders>
              <w:top w:val="dotted" w:sz="4" w:space="0" w:color="auto"/>
              <w:bottom w:val="dotted" w:sz="4" w:space="0" w:color="auto"/>
            </w:tcBorders>
            <w:vAlign w:val="center"/>
          </w:tcPr>
          <w:p w14:paraId="77FD456E"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Пошив и ремонт одежды, ремонт обуви</w:t>
            </w:r>
          </w:p>
        </w:tc>
        <w:tc>
          <w:tcPr>
            <w:tcW w:w="964" w:type="dxa"/>
            <w:tcBorders>
              <w:top w:val="dotted" w:sz="4" w:space="0" w:color="auto"/>
              <w:bottom w:val="dotted" w:sz="4" w:space="0" w:color="auto"/>
            </w:tcBorders>
            <w:vAlign w:val="center"/>
          </w:tcPr>
          <w:p w14:paraId="4A5D8BF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19,9</w:t>
            </w:r>
          </w:p>
        </w:tc>
        <w:tc>
          <w:tcPr>
            <w:tcW w:w="907" w:type="dxa"/>
            <w:tcBorders>
              <w:top w:val="dotted" w:sz="4" w:space="0" w:color="auto"/>
              <w:bottom w:val="dotted" w:sz="4" w:space="0" w:color="auto"/>
            </w:tcBorders>
            <w:vAlign w:val="center"/>
          </w:tcPr>
          <w:p w14:paraId="01CF5814"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19,5</w:t>
            </w:r>
          </w:p>
        </w:tc>
        <w:tc>
          <w:tcPr>
            <w:tcW w:w="907" w:type="dxa"/>
            <w:tcBorders>
              <w:top w:val="dotted" w:sz="4" w:space="0" w:color="auto"/>
              <w:bottom w:val="dotted" w:sz="4" w:space="0" w:color="auto"/>
            </w:tcBorders>
            <w:vAlign w:val="center"/>
          </w:tcPr>
          <w:p w14:paraId="0A72A679"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15,8</w:t>
            </w:r>
          </w:p>
        </w:tc>
        <w:tc>
          <w:tcPr>
            <w:tcW w:w="907" w:type="dxa"/>
            <w:tcBorders>
              <w:top w:val="dotted" w:sz="4" w:space="0" w:color="auto"/>
              <w:bottom w:val="dotted" w:sz="4" w:space="0" w:color="auto"/>
            </w:tcBorders>
            <w:vAlign w:val="center"/>
          </w:tcPr>
          <w:p w14:paraId="6B69341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17,1</w:t>
            </w:r>
          </w:p>
        </w:tc>
        <w:tc>
          <w:tcPr>
            <w:tcW w:w="907" w:type="dxa"/>
            <w:tcBorders>
              <w:top w:val="dotted" w:sz="4" w:space="0" w:color="auto"/>
              <w:bottom w:val="dotted" w:sz="4" w:space="0" w:color="auto"/>
            </w:tcBorders>
            <w:vAlign w:val="center"/>
          </w:tcPr>
          <w:p w14:paraId="3DFF654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10,9</w:t>
            </w:r>
          </w:p>
        </w:tc>
        <w:tc>
          <w:tcPr>
            <w:tcW w:w="907" w:type="dxa"/>
            <w:tcBorders>
              <w:top w:val="dotted" w:sz="4" w:space="0" w:color="auto"/>
              <w:bottom w:val="dotted" w:sz="4" w:space="0" w:color="auto"/>
            </w:tcBorders>
            <w:vAlign w:val="center"/>
          </w:tcPr>
          <w:p w14:paraId="09DD421E"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11,0</w:t>
            </w:r>
          </w:p>
        </w:tc>
        <w:tc>
          <w:tcPr>
            <w:tcW w:w="907" w:type="dxa"/>
            <w:tcBorders>
              <w:top w:val="dotted" w:sz="4" w:space="0" w:color="auto"/>
              <w:bottom w:val="dotted" w:sz="4" w:space="0" w:color="auto"/>
            </w:tcBorders>
            <w:vAlign w:val="center"/>
          </w:tcPr>
          <w:p w14:paraId="083E2CE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9,5</w:t>
            </w:r>
          </w:p>
        </w:tc>
      </w:tr>
      <w:tr w:rsidR="00916904" w:rsidRPr="00155147" w14:paraId="4DAA0D41" w14:textId="77777777" w:rsidTr="00D24BDB">
        <w:trPr>
          <w:jc w:val="center"/>
        </w:trPr>
        <w:tc>
          <w:tcPr>
            <w:tcW w:w="2544" w:type="dxa"/>
            <w:tcBorders>
              <w:top w:val="dotted" w:sz="4" w:space="0" w:color="auto"/>
              <w:bottom w:val="nil"/>
            </w:tcBorders>
            <w:vAlign w:val="center"/>
          </w:tcPr>
          <w:p w14:paraId="34F5297C"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Уход за детьми или престарелыми членами семьи</w:t>
            </w:r>
          </w:p>
        </w:tc>
        <w:tc>
          <w:tcPr>
            <w:tcW w:w="964" w:type="dxa"/>
            <w:tcBorders>
              <w:top w:val="dotted" w:sz="4" w:space="0" w:color="auto"/>
              <w:bottom w:val="nil"/>
            </w:tcBorders>
            <w:vAlign w:val="center"/>
          </w:tcPr>
          <w:p w14:paraId="3C454AE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3,1</w:t>
            </w:r>
          </w:p>
        </w:tc>
        <w:tc>
          <w:tcPr>
            <w:tcW w:w="907" w:type="dxa"/>
            <w:tcBorders>
              <w:top w:val="dotted" w:sz="4" w:space="0" w:color="auto"/>
              <w:bottom w:val="nil"/>
            </w:tcBorders>
            <w:vAlign w:val="center"/>
          </w:tcPr>
          <w:p w14:paraId="49570CA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3,1</w:t>
            </w:r>
          </w:p>
        </w:tc>
        <w:tc>
          <w:tcPr>
            <w:tcW w:w="907" w:type="dxa"/>
            <w:tcBorders>
              <w:top w:val="dotted" w:sz="4" w:space="0" w:color="auto"/>
              <w:bottom w:val="nil"/>
            </w:tcBorders>
            <w:vAlign w:val="center"/>
          </w:tcPr>
          <w:p w14:paraId="2B8D5E3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5,5</w:t>
            </w:r>
          </w:p>
        </w:tc>
        <w:tc>
          <w:tcPr>
            <w:tcW w:w="907" w:type="dxa"/>
            <w:tcBorders>
              <w:top w:val="dotted" w:sz="4" w:space="0" w:color="auto"/>
              <w:bottom w:val="nil"/>
            </w:tcBorders>
            <w:vAlign w:val="center"/>
          </w:tcPr>
          <w:p w14:paraId="69649EB3"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4,1</w:t>
            </w:r>
          </w:p>
        </w:tc>
        <w:tc>
          <w:tcPr>
            <w:tcW w:w="907" w:type="dxa"/>
            <w:tcBorders>
              <w:top w:val="dotted" w:sz="4" w:space="0" w:color="auto"/>
              <w:bottom w:val="nil"/>
            </w:tcBorders>
            <w:vAlign w:val="center"/>
          </w:tcPr>
          <w:p w14:paraId="54292BBE"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4,2</w:t>
            </w:r>
          </w:p>
        </w:tc>
        <w:tc>
          <w:tcPr>
            <w:tcW w:w="907" w:type="dxa"/>
            <w:tcBorders>
              <w:top w:val="dotted" w:sz="4" w:space="0" w:color="auto"/>
              <w:bottom w:val="nil"/>
            </w:tcBorders>
            <w:vAlign w:val="center"/>
          </w:tcPr>
          <w:p w14:paraId="4A7FF562"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3,7</w:t>
            </w:r>
          </w:p>
        </w:tc>
        <w:tc>
          <w:tcPr>
            <w:tcW w:w="907" w:type="dxa"/>
            <w:tcBorders>
              <w:top w:val="dotted" w:sz="4" w:space="0" w:color="auto"/>
              <w:bottom w:val="nil"/>
            </w:tcBorders>
            <w:vAlign w:val="center"/>
          </w:tcPr>
          <w:p w14:paraId="29F596E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3,0</w:t>
            </w:r>
          </w:p>
        </w:tc>
      </w:tr>
      <w:tr w:rsidR="00916904" w:rsidRPr="00155147" w14:paraId="0A260D35" w14:textId="77777777" w:rsidTr="00D24BDB">
        <w:trPr>
          <w:jc w:val="center"/>
        </w:trPr>
        <w:tc>
          <w:tcPr>
            <w:tcW w:w="2544" w:type="dxa"/>
            <w:tcBorders>
              <w:top w:val="nil"/>
              <w:bottom w:val="dotted" w:sz="4" w:space="0" w:color="auto"/>
            </w:tcBorders>
            <w:vAlign w:val="center"/>
          </w:tcPr>
          <w:p w14:paraId="0FCB5673" w14:textId="437928AB"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Приобретение стройматериалов и строительные работы</w:t>
            </w:r>
          </w:p>
        </w:tc>
        <w:tc>
          <w:tcPr>
            <w:tcW w:w="964" w:type="dxa"/>
            <w:tcBorders>
              <w:top w:val="nil"/>
              <w:bottom w:val="dotted" w:sz="4" w:space="0" w:color="auto"/>
            </w:tcBorders>
            <w:vAlign w:val="center"/>
          </w:tcPr>
          <w:p w14:paraId="06C0397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10,5</w:t>
            </w:r>
          </w:p>
        </w:tc>
        <w:tc>
          <w:tcPr>
            <w:tcW w:w="907" w:type="dxa"/>
            <w:tcBorders>
              <w:top w:val="nil"/>
              <w:bottom w:val="dotted" w:sz="4" w:space="0" w:color="auto"/>
            </w:tcBorders>
            <w:vAlign w:val="center"/>
          </w:tcPr>
          <w:p w14:paraId="1769733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11,0</w:t>
            </w:r>
          </w:p>
        </w:tc>
        <w:tc>
          <w:tcPr>
            <w:tcW w:w="907" w:type="dxa"/>
            <w:tcBorders>
              <w:top w:val="nil"/>
              <w:bottom w:val="dotted" w:sz="4" w:space="0" w:color="auto"/>
            </w:tcBorders>
            <w:vAlign w:val="center"/>
          </w:tcPr>
          <w:p w14:paraId="43757E16"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7,8</w:t>
            </w:r>
          </w:p>
        </w:tc>
        <w:tc>
          <w:tcPr>
            <w:tcW w:w="907" w:type="dxa"/>
            <w:tcBorders>
              <w:top w:val="nil"/>
              <w:bottom w:val="dotted" w:sz="4" w:space="0" w:color="auto"/>
            </w:tcBorders>
            <w:vAlign w:val="center"/>
          </w:tcPr>
          <w:p w14:paraId="0D72F6ED"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9,3</w:t>
            </w:r>
          </w:p>
        </w:tc>
        <w:tc>
          <w:tcPr>
            <w:tcW w:w="907" w:type="dxa"/>
            <w:tcBorders>
              <w:top w:val="nil"/>
              <w:bottom w:val="dotted" w:sz="4" w:space="0" w:color="auto"/>
            </w:tcBorders>
            <w:vAlign w:val="center"/>
          </w:tcPr>
          <w:p w14:paraId="0E7788E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6,5</w:t>
            </w:r>
          </w:p>
        </w:tc>
        <w:tc>
          <w:tcPr>
            <w:tcW w:w="907" w:type="dxa"/>
            <w:tcBorders>
              <w:top w:val="nil"/>
              <w:bottom w:val="dotted" w:sz="4" w:space="0" w:color="auto"/>
            </w:tcBorders>
            <w:vAlign w:val="center"/>
          </w:tcPr>
          <w:p w14:paraId="1ACC2FEF"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5,5</w:t>
            </w:r>
          </w:p>
        </w:tc>
        <w:tc>
          <w:tcPr>
            <w:tcW w:w="907" w:type="dxa"/>
            <w:tcBorders>
              <w:top w:val="nil"/>
              <w:bottom w:val="dotted" w:sz="4" w:space="0" w:color="auto"/>
            </w:tcBorders>
            <w:vAlign w:val="center"/>
          </w:tcPr>
          <w:p w14:paraId="26579CC6"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5,1</w:t>
            </w:r>
          </w:p>
        </w:tc>
      </w:tr>
      <w:tr w:rsidR="00916904" w:rsidRPr="00155147" w14:paraId="44A271E4" w14:textId="77777777" w:rsidTr="00D24BDB">
        <w:trPr>
          <w:jc w:val="center"/>
        </w:trPr>
        <w:tc>
          <w:tcPr>
            <w:tcW w:w="2544" w:type="dxa"/>
            <w:tcBorders>
              <w:top w:val="dotted" w:sz="4" w:space="0" w:color="auto"/>
              <w:bottom w:val="single" w:sz="4" w:space="0" w:color="auto"/>
            </w:tcBorders>
            <w:vAlign w:val="center"/>
          </w:tcPr>
          <w:p w14:paraId="70D56359"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Медицинские услуги (массаж, лечение и др.)</w:t>
            </w:r>
          </w:p>
        </w:tc>
        <w:tc>
          <w:tcPr>
            <w:tcW w:w="964" w:type="dxa"/>
            <w:tcBorders>
              <w:top w:val="dotted" w:sz="4" w:space="0" w:color="auto"/>
              <w:bottom w:val="single" w:sz="4" w:space="0" w:color="auto"/>
            </w:tcBorders>
            <w:vAlign w:val="center"/>
          </w:tcPr>
          <w:p w14:paraId="455136E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17,2</w:t>
            </w:r>
          </w:p>
        </w:tc>
        <w:tc>
          <w:tcPr>
            <w:tcW w:w="907" w:type="dxa"/>
            <w:tcBorders>
              <w:top w:val="dotted" w:sz="4" w:space="0" w:color="auto"/>
              <w:bottom w:val="single" w:sz="4" w:space="0" w:color="auto"/>
            </w:tcBorders>
            <w:vAlign w:val="center"/>
          </w:tcPr>
          <w:p w14:paraId="57B43992"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17,3</w:t>
            </w:r>
          </w:p>
        </w:tc>
        <w:tc>
          <w:tcPr>
            <w:tcW w:w="907" w:type="dxa"/>
            <w:tcBorders>
              <w:top w:val="dotted" w:sz="4" w:space="0" w:color="auto"/>
              <w:bottom w:val="single" w:sz="4" w:space="0" w:color="auto"/>
            </w:tcBorders>
            <w:vAlign w:val="center"/>
          </w:tcPr>
          <w:p w14:paraId="3811875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20,4</w:t>
            </w:r>
          </w:p>
        </w:tc>
        <w:tc>
          <w:tcPr>
            <w:tcW w:w="907" w:type="dxa"/>
            <w:tcBorders>
              <w:top w:val="dotted" w:sz="4" w:space="0" w:color="auto"/>
              <w:bottom w:val="single" w:sz="4" w:space="0" w:color="auto"/>
            </w:tcBorders>
            <w:vAlign w:val="center"/>
          </w:tcPr>
          <w:p w14:paraId="138193EF"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20,1</w:t>
            </w:r>
          </w:p>
        </w:tc>
        <w:tc>
          <w:tcPr>
            <w:tcW w:w="907" w:type="dxa"/>
            <w:tcBorders>
              <w:top w:val="dotted" w:sz="4" w:space="0" w:color="auto"/>
              <w:bottom w:val="single" w:sz="4" w:space="0" w:color="auto"/>
            </w:tcBorders>
            <w:vAlign w:val="center"/>
          </w:tcPr>
          <w:p w14:paraId="6D14F94F"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12,3</w:t>
            </w:r>
          </w:p>
        </w:tc>
        <w:tc>
          <w:tcPr>
            <w:tcW w:w="907" w:type="dxa"/>
            <w:tcBorders>
              <w:top w:val="dotted" w:sz="4" w:space="0" w:color="auto"/>
              <w:bottom w:val="single" w:sz="4" w:space="0" w:color="auto"/>
            </w:tcBorders>
            <w:vAlign w:val="center"/>
          </w:tcPr>
          <w:p w14:paraId="58AD4276"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13,8</w:t>
            </w:r>
          </w:p>
        </w:tc>
        <w:tc>
          <w:tcPr>
            <w:tcW w:w="907" w:type="dxa"/>
            <w:tcBorders>
              <w:top w:val="dotted" w:sz="4" w:space="0" w:color="auto"/>
              <w:bottom w:val="single" w:sz="4" w:space="0" w:color="auto"/>
            </w:tcBorders>
            <w:vAlign w:val="center"/>
          </w:tcPr>
          <w:p w14:paraId="09DB7EF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11,9</w:t>
            </w:r>
          </w:p>
        </w:tc>
      </w:tr>
    </w:tbl>
    <w:p w14:paraId="69BFFE14" w14:textId="05833A62" w:rsidR="00D24BDB" w:rsidRDefault="00D24BDB">
      <w:r w:rsidRPr="004A686C">
        <w:rPr>
          <w:rFonts w:ascii="Times New Roman" w:hAnsi="Times New Roman" w:cs="Times New Roman"/>
          <w:sz w:val="24"/>
          <w:szCs w:val="24"/>
        </w:rPr>
        <w:lastRenderedPageBreak/>
        <w:t>Продолжение таблицы 5</w:t>
      </w:r>
    </w:p>
    <w:tbl>
      <w:tblPr>
        <w:tblW w:w="8950" w:type="dxa"/>
        <w:jc w:val="center"/>
        <w:tblBorders>
          <w:top w:val="dotted"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4"/>
        <w:gridCol w:w="964"/>
        <w:gridCol w:w="907"/>
        <w:gridCol w:w="907"/>
        <w:gridCol w:w="907"/>
        <w:gridCol w:w="907"/>
        <w:gridCol w:w="907"/>
        <w:gridCol w:w="907"/>
      </w:tblGrid>
      <w:tr w:rsidR="00916904" w:rsidRPr="00155147" w14:paraId="1B2E53C5" w14:textId="77777777" w:rsidTr="00D24BDB">
        <w:trPr>
          <w:jc w:val="center"/>
        </w:trPr>
        <w:tc>
          <w:tcPr>
            <w:tcW w:w="2544" w:type="dxa"/>
            <w:tcBorders>
              <w:top w:val="single" w:sz="4" w:space="0" w:color="auto"/>
              <w:left w:val="single" w:sz="6" w:space="0" w:color="auto"/>
              <w:bottom w:val="dotted" w:sz="4" w:space="0" w:color="auto"/>
              <w:right w:val="single" w:sz="6" w:space="0" w:color="auto"/>
            </w:tcBorders>
            <w:vAlign w:val="center"/>
          </w:tcPr>
          <w:p w14:paraId="26F81F75"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Услуги автосервиса</w:t>
            </w:r>
          </w:p>
        </w:tc>
        <w:tc>
          <w:tcPr>
            <w:tcW w:w="964" w:type="dxa"/>
            <w:tcBorders>
              <w:top w:val="single" w:sz="4" w:space="0" w:color="auto"/>
              <w:left w:val="single" w:sz="6" w:space="0" w:color="auto"/>
              <w:bottom w:val="dotted" w:sz="4" w:space="0" w:color="auto"/>
              <w:right w:val="single" w:sz="6" w:space="0" w:color="auto"/>
            </w:tcBorders>
            <w:vAlign w:val="center"/>
          </w:tcPr>
          <w:p w14:paraId="17DB870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10,9</w:t>
            </w:r>
          </w:p>
        </w:tc>
        <w:tc>
          <w:tcPr>
            <w:tcW w:w="907" w:type="dxa"/>
            <w:tcBorders>
              <w:top w:val="single" w:sz="4" w:space="0" w:color="auto"/>
              <w:left w:val="single" w:sz="6" w:space="0" w:color="auto"/>
              <w:bottom w:val="dotted" w:sz="4" w:space="0" w:color="auto"/>
              <w:right w:val="single" w:sz="6" w:space="0" w:color="auto"/>
            </w:tcBorders>
            <w:vAlign w:val="center"/>
          </w:tcPr>
          <w:p w14:paraId="5BD6C704"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13,7</w:t>
            </w:r>
          </w:p>
        </w:tc>
        <w:tc>
          <w:tcPr>
            <w:tcW w:w="907" w:type="dxa"/>
            <w:tcBorders>
              <w:top w:val="single" w:sz="4" w:space="0" w:color="auto"/>
              <w:left w:val="single" w:sz="6" w:space="0" w:color="auto"/>
              <w:bottom w:val="dotted" w:sz="4" w:space="0" w:color="auto"/>
              <w:right w:val="single" w:sz="6" w:space="0" w:color="auto"/>
            </w:tcBorders>
            <w:vAlign w:val="center"/>
          </w:tcPr>
          <w:p w14:paraId="599DD13F"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10,4</w:t>
            </w:r>
          </w:p>
        </w:tc>
        <w:tc>
          <w:tcPr>
            <w:tcW w:w="907" w:type="dxa"/>
            <w:tcBorders>
              <w:top w:val="single" w:sz="4" w:space="0" w:color="auto"/>
              <w:left w:val="single" w:sz="6" w:space="0" w:color="auto"/>
              <w:bottom w:val="dotted" w:sz="4" w:space="0" w:color="auto"/>
              <w:right w:val="single" w:sz="6" w:space="0" w:color="auto"/>
            </w:tcBorders>
            <w:vAlign w:val="center"/>
          </w:tcPr>
          <w:p w14:paraId="16715434"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13,9</w:t>
            </w:r>
          </w:p>
        </w:tc>
        <w:tc>
          <w:tcPr>
            <w:tcW w:w="907" w:type="dxa"/>
            <w:tcBorders>
              <w:top w:val="single" w:sz="4" w:space="0" w:color="auto"/>
              <w:left w:val="single" w:sz="6" w:space="0" w:color="auto"/>
              <w:bottom w:val="dotted" w:sz="4" w:space="0" w:color="auto"/>
              <w:right w:val="single" w:sz="6" w:space="0" w:color="auto"/>
            </w:tcBorders>
            <w:vAlign w:val="center"/>
          </w:tcPr>
          <w:p w14:paraId="14B7FB1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15,3</w:t>
            </w:r>
          </w:p>
        </w:tc>
        <w:tc>
          <w:tcPr>
            <w:tcW w:w="907" w:type="dxa"/>
            <w:tcBorders>
              <w:top w:val="single" w:sz="4" w:space="0" w:color="auto"/>
              <w:left w:val="single" w:sz="6" w:space="0" w:color="auto"/>
              <w:bottom w:val="dotted" w:sz="4" w:space="0" w:color="auto"/>
              <w:right w:val="single" w:sz="6" w:space="0" w:color="auto"/>
            </w:tcBorders>
            <w:vAlign w:val="center"/>
          </w:tcPr>
          <w:p w14:paraId="7128CE5D"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11,4</w:t>
            </w:r>
          </w:p>
        </w:tc>
        <w:tc>
          <w:tcPr>
            <w:tcW w:w="907" w:type="dxa"/>
            <w:tcBorders>
              <w:top w:val="single" w:sz="4" w:space="0" w:color="auto"/>
              <w:left w:val="single" w:sz="6" w:space="0" w:color="auto"/>
              <w:bottom w:val="dotted" w:sz="4" w:space="0" w:color="auto"/>
              <w:right w:val="single" w:sz="6" w:space="0" w:color="auto"/>
            </w:tcBorders>
            <w:vAlign w:val="center"/>
          </w:tcPr>
          <w:p w14:paraId="4581AF49"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10,3</w:t>
            </w:r>
          </w:p>
        </w:tc>
      </w:tr>
      <w:tr w:rsidR="00916904" w:rsidRPr="00155147" w14:paraId="113E4DC0" w14:textId="77777777" w:rsidTr="002D2D58">
        <w:trPr>
          <w:jc w:val="center"/>
        </w:trPr>
        <w:tc>
          <w:tcPr>
            <w:tcW w:w="2544" w:type="dxa"/>
            <w:tcBorders>
              <w:top w:val="dotted" w:sz="4" w:space="0" w:color="auto"/>
              <w:bottom w:val="dotted" w:sz="4" w:space="0" w:color="auto"/>
            </w:tcBorders>
            <w:vAlign w:val="center"/>
          </w:tcPr>
          <w:p w14:paraId="5B5074A5"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Услуги частного извоза</w:t>
            </w:r>
          </w:p>
        </w:tc>
        <w:tc>
          <w:tcPr>
            <w:tcW w:w="964" w:type="dxa"/>
            <w:tcBorders>
              <w:top w:val="dotted" w:sz="4" w:space="0" w:color="auto"/>
              <w:bottom w:val="dotted" w:sz="4" w:space="0" w:color="auto"/>
            </w:tcBorders>
            <w:vAlign w:val="center"/>
          </w:tcPr>
          <w:p w14:paraId="3897D41B"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33B0D472"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21D2DB94"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313E7F27"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45A0D276"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16,6</w:t>
            </w:r>
          </w:p>
        </w:tc>
        <w:tc>
          <w:tcPr>
            <w:tcW w:w="907" w:type="dxa"/>
            <w:tcBorders>
              <w:top w:val="dotted" w:sz="4" w:space="0" w:color="auto"/>
              <w:bottom w:val="dotted" w:sz="4" w:space="0" w:color="auto"/>
            </w:tcBorders>
            <w:vAlign w:val="center"/>
          </w:tcPr>
          <w:p w14:paraId="45B6C3CC"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14,9</w:t>
            </w:r>
          </w:p>
        </w:tc>
        <w:tc>
          <w:tcPr>
            <w:tcW w:w="907" w:type="dxa"/>
            <w:tcBorders>
              <w:top w:val="dotted" w:sz="4" w:space="0" w:color="auto"/>
              <w:bottom w:val="dotted" w:sz="4" w:space="0" w:color="auto"/>
            </w:tcBorders>
            <w:vAlign w:val="center"/>
          </w:tcPr>
          <w:p w14:paraId="0F82352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12,3</w:t>
            </w:r>
          </w:p>
        </w:tc>
      </w:tr>
      <w:tr w:rsidR="00916904" w:rsidRPr="00155147" w14:paraId="26FD7060" w14:textId="77777777" w:rsidTr="002D2D58">
        <w:trPr>
          <w:jc w:val="center"/>
        </w:trPr>
        <w:tc>
          <w:tcPr>
            <w:tcW w:w="2544" w:type="dxa"/>
            <w:tcBorders>
              <w:top w:val="dotted" w:sz="4" w:space="0" w:color="auto"/>
              <w:bottom w:val="dotted" w:sz="4" w:space="0" w:color="auto"/>
            </w:tcBorders>
            <w:vAlign w:val="center"/>
          </w:tcPr>
          <w:p w14:paraId="1E3968CA" w14:textId="1A1A0CE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Услуги в области образования (репетиторство и др.)</w:t>
            </w:r>
          </w:p>
        </w:tc>
        <w:tc>
          <w:tcPr>
            <w:tcW w:w="964" w:type="dxa"/>
            <w:tcBorders>
              <w:top w:val="dotted" w:sz="4" w:space="0" w:color="auto"/>
              <w:bottom w:val="dotted" w:sz="4" w:space="0" w:color="auto"/>
            </w:tcBorders>
            <w:vAlign w:val="center"/>
          </w:tcPr>
          <w:p w14:paraId="1B75BD0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10,5</w:t>
            </w:r>
          </w:p>
        </w:tc>
        <w:tc>
          <w:tcPr>
            <w:tcW w:w="907" w:type="dxa"/>
            <w:tcBorders>
              <w:top w:val="dotted" w:sz="4" w:space="0" w:color="auto"/>
              <w:bottom w:val="dotted" w:sz="4" w:space="0" w:color="auto"/>
            </w:tcBorders>
            <w:vAlign w:val="center"/>
          </w:tcPr>
          <w:p w14:paraId="0EE1F03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8,2</w:t>
            </w:r>
          </w:p>
        </w:tc>
        <w:tc>
          <w:tcPr>
            <w:tcW w:w="907" w:type="dxa"/>
            <w:tcBorders>
              <w:top w:val="dotted" w:sz="4" w:space="0" w:color="auto"/>
              <w:bottom w:val="dotted" w:sz="4" w:space="0" w:color="auto"/>
            </w:tcBorders>
            <w:vAlign w:val="center"/>
          </w:tcPr>
          <w:p w14:paraId="0CC84D3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9,8</w:t>
            </w:r>
          </w:p>
        </w:tc>
        <w:tc>
          <w:tcPr>
            <w:tcW w:w="907" w:type="dxa"/>
            <w:tcBorders>
              <w:top w:val="dotted" w:sz="4" w:space="0" w:color="auto"/>
              <w:bottom w:val="dotted" w:sz="4" w:space="0" w:color="auto"/>
            </w:tcBorders>
            <w:vAlign w:val="center"/>
          </w:tcPr>
          <w:p w14:paraId="7B45E58D"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10,4</w:t>
            </w:r>
          </w:p>
        </w:tc>
        <w:tc>
          <w:tcPr>
            <w:tcW w:w="907" w:type="dxa"/>
            <w:tcBorders>
              <w:top w:val="dotted" w:sz="4" w:space="0" w:color="auto"/>
              <w:bottom w:val="dotted" w:sz="4" w:space="0" w:color="auto"/>
            </w:tcBorders>
            <w:vAlign w:val="center"/>
          </w:tcPr>
          <w:p w14:paraId="43845E7D"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4,6</w:t>
            </w:r>
          </w:p>
        </w:tc>
        <w:tc>
          <w:tcPr>
            <w:tcW w:w="907" w:type="dxa"/>
            <w:tcBorders>
              <w:top w:val="dotted" w:sz="4" w:space="0" w:color="auto"/>
              <w:bottom w:val="dotted" w:sz="4" w:space="0" w:color="auto"/>
            </w:tcBorders>
            <w:vAlign w:val="center"/>
          </w:tcPr>
          <w:p w14:paraId="4829BC73"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5,7</w:t>
            </w:r>
          </w:p>
        </w:tc>
        <w:tc>
          <w:tcPr>
            <w:tcW w:w="907" w:type="dxa"/>
            <w:tcBorders>
              <w:top w:val="dotted" w:sz="4" w:space="0" w:color="auto"/>
              <w:bottom w:val="dotted" w:sz="4" w:space="0" w:color="auto"/>
            </w:tcBorders>
            <w:vAlign w:val="center"/>
          </w:tcPr>
          <w:p w14:paraId="042F55DB"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6,0</w:t>
            </w:r>
          </w:p>
        </w:tc>
      </w:tr>
      <w:tr w:rsidR="00916904" w:rsidRPr="00155147" w14:paraId="6B0DB8AD" w14:textId="77777777" w:rsidTr="002D2D58">
        <w:trPr>
          <w:jc w:val="center"/>
        </w:trPr>
        <w:tc>
          <w:tcPr>
            <w:tcW w:w="2544" w:type="dxa"/>
            <w:tcBorders>
              <w:top w:val="dotted" w:sz="4" w:space="0" w:color="auto"/>
              <w:bottom w:val="dotted" w:sz="4" w:space="0" w:color="auto"/>
            </w:tcBorders>
            <w:vAlign w:val="center"/>
          </w:tcPr>
          <w:p w14:paraId="63CCE718"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Услуги по уборке жилых помещений, ведению домашнего хозяйства</w:t>
            </w:r>
          </w:p>
        </w:tc>
        <w:tc>
          <w:tcPr>
            <w:tcW w:w="964" w:type="dxa"/>
            <w:tcBorders>
              <w:top w:val="dotted" w:sz="4" w:space="0" w:color="auto"/>
              <w:bottom w:val="dotted" w:sz="4" w:space="0" w:color="auto"/>
            </w:tcBorders>
            <w:vAlign w:val="center"/>
          </w:tcPr>
          <w:p w14:paraId="46CA63D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5D657DC2"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199653F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3720186D"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6555E47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2B298A89"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73B4682F"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1,7</w:t>
            </w:r>
          </w:p>
        </w:tc>
      </w:tr>
      <w:tr w:rsidR="00916904" w:rsidRPr="00155147" w14:paraId="12E0C680" w14:textId="77777777" w:rsidTr="002D2D58">
        <w:trPr>
          <w:jc w:val="center"/>
        </w:trPr>
        <w:tc>
          <w:tcPr>
            <w:tcW w:w="2544" w:type="dxa"/>
            <w:tcBorders>
              <w:top w:val="dotted" w:sz="4" w:space="0" w:color="auto"/>
              <w:bottom w:val="dotted" w:sz="4" w:space="0" w:color="auto"/>
            </w:tcBorders>
            <w:vAlign w:val="center"/>
          </w:tcPr>
          <w:p w14:paraId="0872AA61" w14:textId="77777777" w:rsidR="00916904" w:rsidRPr="00155147" w:rsidRDefault="00916904" w:rsidP="004A686C">
            <w:pPr>
              <w:spacing w:before="60" w:after="60" w:line="240" w:lineRule="auto"/>
              <w:rPr>
                <w:rFonts w:ascii="Times New Roman" w:hAnsi="Times New Roman" w:cs="Times New Roman"/>
                <w:sz w:val="24"/>
                <w:szCs w:val="24"/>
              </w:rPr>
            </w:pPr>
            <w:r w:rsidRPr="00155147">
              <w:rPr>
                <w:rFonts w:ascii="Times New Roman" w:hAnsi="Times New Roman" w:cs="Times New Roman"/>
                <w:sz w:val="24"/>
                <w:szCs w:val="24"/>
              </w:rPr>
              <w:t>Аренда жилья (гаражей, иных помещений)</w:t>
            </w:r>
          </w:p>
        </w:tc>
        <w:tc>
          <w:tcPr>
            <w:tcW w:w="964" w:type="dxa"/>
            <w:tcBorders>
              <w:top w:val="dotted" w:sz="4" w:space="0" w:color="auto"/>
              <w:bottom w:val="dotted" w:sz="4" w:space="0" w:color="auto"/>
            </w:tcBorders>
            <w:vAlign w:val="center"/>
          </w:tcPr>
          <w:p w14:paraId="31FF0383"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1F367BE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083B1E9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5F103A26"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0C93BAB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1A6EE270"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bottom w:val="dotted" w:sz="4" w:space="0" w:color="auto"/>
            </w:tcBorders>
            <w:vAlign w:val="center"/>
          </w:tcPr>
          <w:p w14:paraId="2AF1A20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5,2</w:t>
            </w:r>
          </w:p>
        </w:tc>
      </w:tr>
      <w:tr w:rsidR="00916904" w:rsidRPr="00155147" w14:paraId="2F30FF3D" w14:textId="77777777" w:rsidTr="002D2D58">
        <w:trPr>
          <w:jc w:val="center"/>
        </w:trPr>
        <w:tc>
          <w:tcPr>
            <w:tcW w:w="2544" w:type="dxa"/>
            <w:tcBorders>
              <w:top w:val="dotted" w:sz="4" w:space="0" w:color="auto"/>
            </w:tcBorders>
            <w:vAlign w:val="center"/>
          </w:tcPr>
          <w:p w14:paraId="542BD093" w14:textId="77777777" w:rsidR="00916904" w:rsidRPr="00155147" w:rsidRDefault="00916904" w:rsidP="004A686C">
            <w:pPr>
              <w:spacing w:before="60" w:after="60" w:line="240" w:lineRule="auto"/>
              <w:jc w:val="both"/>
              <w:rPr>
                <w:rFonts w:ascii="Times New Roman" w:hAnsi="Times New Roman" w:cs="Times New Roman"/>
                <w:sz w:val="24"/>
                <w:szCs w:val="24"/>
              </w:rPr>
            </w:pPr>
            <w:r w:rsidRPr="00155147">
              <w:rPr>
                <w:rFonts w:ascii="Times New Roman" w:hAnsi="Times New Roman" w:cs="Times New Roman"/>
                <w:sz w:val="24"/>
                <w:szCs w:val="24"/>
              </w:rPr>
              <w:t>Другое</w:t>
            </w:r>
          </w:p>
        </w:tc>
        <w:tc>
          <w:tcPr>
            <w:tcW w:w="964" w:type="dxa"/>
            <w:tcBorders>
              <w:top w:val="dotted" w:sz="4" w:space="0" w:color="auto"/>
            </w:tcBorders>
            <w:vAlign w:val="center"/>
          </w:tcPr>
          <w:p w14:paraId="2FED7A7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1,9</w:t>
            </w:r>
          </w:p>
        </w:tc>
        <w:tc>
          <w:tcPr>
            <w:tcW w:w="907" w:type="dxa"/>
            <w:tcBorders>
              <w:top w:val="dotted" w:sz="4" w:space="0" w:color="auto"/>
            </w:tcBorders>
            <w:vAlign w:val="center"/>
          </w:tcPr>
          <w:p w14:paraId="447FB94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0,7</w:t>
            </w:r>
          </w:p>
        </w:tc>
        <w:tc>
          <w:tcPr>
            <w:tcW w:w="907" w:type="dxa"/>
            <w:tcBorders>
              <w:top w:val="dotted" w:sz="4" w:space="0" w:color="auto"/>
            </w:tcBorders>
            <w:vAlign w:val="center"/>
          </w:tcPr>
          <w:p w14:paraId="72F41D1A"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1,5</w:t>
            </w:r>
          </w:p>
        </w:tc>
        <w:tc>
          <w:tcPr>
            <w:tcW w:w="907" w:type="dxa"/>
            <w:tcBorders>
              <w:top w:val="dotted" w:sz="4" w:space="0" w:color="auto"/>
            </w:tcBorders>
            <w:vAlign w:val="center"/>
          </w:tcPr>
          <w:p w14:paraId="1A0D6AC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w:t>
            </w:r>
          </w:p>
        </w:tc>
        <w:tc>
          <w:tcPr>
            <w:tcW w:w="907" w:type="dxa"/>
            <w:tcBorders>
              <w:top w:val="dotted" w:sz="4" w:space="0" w:color="auto"/>
            </w:tcBorders>
            <w:vAlign w:val="center"/>
          </w:tcPr>
          <w:p w14:paraId="0FC52EC8"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0,9</w:t>
            </w:r>
          </w:p>
        </w:tc>
        <w:tc>
          <w:tcPr>
            <w:tcW w:w="907" w:type="dxa"/>
            <w:tcBorders>
              <w:top w:val="dotted" w:sz="4" w:space="0" w:color="auto"/>
            </w:tcBorders>
            <w:vAlign w:val="center"/>
          </w:tcPr>
          <w:p w14:paraId="1AA058C5"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1,2</w:t>
            </w:r>
          </w:p>
        </w:tc>
        <w:tc>
          <w:tcPr>
            <w:tcW w:w="907" w:type="dxa"/>
            <w:tcBorders>
              <w:top w:val="dotted" w:sz="4" w:space="0" w:color="auto"/>
            </w:tcBorders>
            <w:vAlign w:val="center"/>
          </w:tcPr>
          <w:p w14:paraId="147A3431" w14:textId="77777777" w:rsidR="00916904" w:rsidRPr="00155147" w:rsidRDefault="00916904" w:rsidP="004A686C">
            <w:pPr>
              <w:spacing w:before="60" w:after="60" w:line="240" w:lineRule="auto"/>
              <w:jc w:val="center"/>
              <w:rPr>
                <w:rFonts w:ascii="Times New Roman" w:hAnsi="Times New Roman" w:cs="Times New Roman"/>
                <w:sz w:val="24"/>
                <w:szCs w:val="24"/>
              </w:rPr>
            </w:pPr>
            <w:r w:rsidRPr="00155147">
              <w:rPr>
                <w:rFonts w:ascii="Times New Roman" w:hAnsi="Times New Roman" w:cs="Times New Roman"/>
                <w:sz w:val="24"/>
                <w:szCs w:val="24"/>
              </w:rPr>
              <w:t>2,6</w:t>
            </w:r>
          </w:p>
        </w:tc>
      </w:tr>
    </w:tbl>
    <w:p w14:paraId="05BC8CEC" w14:textId="77777777" w:rsidR="00916904" w:rsidRPr="00155147" w:rsidRDefault="00916904" w:rsidP="00C4316E">
      <w:pPr>
        <w:spacing w:before="120"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Результаты опроса показывают, что наиболее востребованными среди потребителей являются работы по эксплуатации и ремонту автотранспортных средств, пошиву и ремонту одежды и обуви, ремонту квартир, сантехники, а также предоставление медицинских услуг. Каждой из данных услуг (работ) в течение одного календарного месяца воспользовались примерно 10% или чуть более граждан.</w:t>
      </w:r>
    </w:p>
    <w:p w14:paraId="2D76F155" w14:textId="77777777" w:rsidR="00916904" w:rsidRPr="00155147" w:rsidRDefault="00916904" w:rsidP="00C4316E">
      <w:pPr>
        <w:spacing w:after="0" w:line="360" w:lineRule="auto"/>
        <w:ind w:firstLine="708"/>
        <w:jc w:val="both"/>
        <w:rPr>
          <w:rFonts w:ascii="Times New Roman" w:hAnsi="Times New Roman" w:cs="Times New Roman"/>
          <w:sz w:val="24"/>
          <w:szCs w:val="24"/>
        </w:rPr>
      </w:pPr>
      <w:r w:rsidRPr="00155147">
        <w:rPr>
          <w:rFonts w:ascii="Times New Roman" w:hAnsi="Times New Roman" w:cs="Times New Roman"/>
          <w:sz w:val="24"/>
          <w:szCs w:val="24"/>
        </w:rPr>
        <w:t xml:space="preserve">Динамика ответов респондентов о распространенности получения ряда работ или услуг, предоставляемых неофициально, минуя кассу, самозанятыми, демонстрирует, что в последние годы наблюдается снижение доли граждан, воспользовавшихся </w:t>
      </w:r>
      <w:r w:rsidRPr="00B61F09">
        <w:rPr>
          <w:rFonts w:ascii="Times New Roman" w:hAnsi="Times New Roman" w:cs="Times New Roman"/>
          <w:sz w:val="24"/>
          <w:szCs w:val="24"/>
        </w:rPr>
        <w:t>такими</w:t>
      </w:r>
      <w:r w:rsidRPr="00155147">
        <w:rPr>
          <w:rFonts w:ascii="Times New Roman" w:hAnsi="Times New Roman" w:cs="Times New Roman"/>
          <w:sz w:val="24"/>
          <w:szCs w:val="24"/>
        </w:rPr>
        <w:t xml:space="preserve"> услугами (работами). Причем данные тенденции отмечаются по большинству приведенных работ или услуг за исключением предоставления репетиторских услуг.</w:t>
      </w:r>
    </w:p>
    <w:p w14:paraId="47151B2D" w14:textId="1BC15E71" w:rsidR="00916904" w:rsidRPr="00155147" w:rsidRDefault="00916904" w:rsidP="00C4316E">
      <w:pPr>
        <w:spacing w:after="0" w:line="360" w:lineRule="auto"/>
        <w:ind w:firstLine="708"/>
        <w:jc w:val="both"/>
        <w:rPr>
          <w:rFonts w:ascii="Times New Roman" w:hAnsi="Times New Roman" w:cs="Times New Roman"/>
          <w:sz w:val="24"/>
          <w:szCs w:val="24"/>
        </w:rPr>
      </w:pPr>
      <w:r w:rsidRPr="00155147">
        <w:rPr>
          <w:rFonts w:ascii="Times New Roman" w:hAnsi="Times New Roman" w:cs="Times New Roman"/>
          <w:sz w:val="24"/>
          <w:szCs w:val="24"/>
        </w:rPr>
        <w:t xml:space="preserve">Такая ситуация о востребованности услуг (работ), оказываемых без официальных соглашений, вполне коррелирует с приведенными выше </w:t>
      </w:r>
      <w:r w:rsidRPr="009D1900">
        <w:rPr>
          <w:rFonts w:ascii="Times New Roman" w:hAnsi="Times New Roman" w:cs="Times New Roman"/>
          <w:sz w:val="24"/>
          <w:szCs w:val="24"/>
        </w:rPr>
        <w:t xml:space="preserve">данными о снижении </w:t>
      </w:r>
      <w:r w:rsidR="009D1900" w:rsidRPr="009D1900">
        <w:rPr>
          <w:rFonts w:ascii="Times New Roman" w:hAnsi="Times New Roman" w:cs="Times New Roman"/>
          <w:sz w:val="24"/>
          <w:szCs w:val="24"/>
        </w:rPr>
        <w:t>количества</w:t>
      </w:r>
      <w:r w:rsidRPr="009D1900">
        <w:rPr>
          <w:rFonts w:ascii="Times New Roman" w:hAnsi="Times New Roman" w:cs="Times New Roman"/>
          <w:sz w:val="24"/>
          <w:szCs w:val="24"/>
        </w:rPr>
        <w:t xml:space="preserve"> самозанятых, включенных в неофициальные взаимоотношения по дополнительной занятости. </w:t>
      </w:r>
      <w:r w:rsidRPr="00155147">
        <w:rPr>
          <w:rFonts w:ascii="Times New Roman" w:hAnsi="Times New Roman" w:cs="Times New Roman"/>
          <w:sz w:val="24"/>
          <w:szCs w:val="24"/>
        </w:rPr>
        <w:t xml:space="preserve">К сожалению, в данном исследовании не производилась оценка востребованности получения аналогичных услуг (работ) с соблюдением официальных отношений между потребителями и поставщиками услуг, что не позволяет с уверенностью говорить о снижении рынка только «теневых» услуг или в целом о падении потребительской активности населения. Тем не менее, </w:t>
      </w:r>
      <w:r w:rsidRPr="00155147">
        <w:rPr>
          <w:rFonts w:ascii="Times New Roman" w:hAnsi="Times New Roman" w:cs="Times New Roman"/>
          <w:sz w:val="24"/>
          <w:szCs w:val="24"/>
        </w:rPr>
        <w:lastRenderedPageBreak/>
        <w:t>комплексный анализ полученных данных исследования позволяет в большей степени предположить развитие именно второго сценария.</w:t>
      </w:r>
    </w:p>
    <w:p w14:paraId="0FC06A43" w14:textId="6324C070" w:rsidR="00916904" w:rsidRPr="00155147" w:rsidRDefault="00916904" w:rsidP="00C4316E">
      <w:pPr>
        <w:spacing w:after="0" w:line="360" w:lineRule="auto"/>
        <w:ind w:firstLine="708"/>
        <w:jc w:val="both"/>
        <w:rPr>
          <w:rFonts w:ascii="Times New Roman" w:hAnsi="Times New Roman" w:cs="Times New Roman"/>
          <w:sz w:val="24"/>
          <w:szCs w:val="24"/>
        </w:rPr>
      </w:pPr>
      <w:r w:rsidRPr="00155147">
        <w:rPr>
          <w:rFonts w:ascii="Times New Roman" w:hAnsi="Times New Roman" w:cs="Times New Roman"/>
          <w:sz w:val="24"/>
          <w:szCs w:val="24"/>
        </w:rPr>
        <w:t>Между тем агрегированные данные о количестве потребителей, пользующихся услугами неофициального рынка товаров, работ или услуг</w:t>
      </w:r>
      <w:r>
        <w:rPr>
          <w:rFonts w:ascii="Times New Roman" w:hAnsi="Times New Roman" w:cs="Times New Roman"/>
          <w:sz w:val="24"/>
          <w:szCs w:val="24"/>
        </w:rPr>
        <w:t>,</w:t>
      </w:r>
      <w:r w:rsidRPr="00155147">
        <w:rPr>
          <w:rFonts w:ascii="Times New Roman" w:hAnsi="Times New Roman" w:cs="Times New Roman"/>
          <w:sz w:val="24"/>
          <w:szCs w:val="24"/>
        </w:rPr>
        <w:t xml:space="preserve"> демонстрируют нам отсутствие существенного изменения в общей их доле (рисунок </w:t>
      </w:r>
      <w:r w:rsidR="007126FF">
        <w:rPr>
          <w:rFonts w:ascii="Times New Roman" w:hAnsi="Times New Roman" w:cs="Times New Roman"/>
          <w:sz w:val="24"/>
          <w:szCs w:val="24"/>
        </w:rPr>
        <w:t>6</w:t>
      </w:r>
      <w:r w:rsidRPr="00155147">
        <w:rPr>
          <w:rFonts w:ascii="Times New Roman" w:hAnsi="Times New Roman" w:cs="Times New Roman"/>
          <w:sz w:val="24"/>
          <w:szCs w:val="24"/>
        </w:rPr>
        <w:t>).</w:t>
      </w:r>
    </w:p>
    <w:p w14:paraId="63B948CE" w14:textId="77777777" w:rsidR="00916904" w:rsidRPr="00155147" w:rsidRDefault="00916904" w:rsidP="00C4316E">
      <w:pPr>
        <w:spacing w:after="0" w:line="360" w:lineRule="auto"/>
        <w:jc w:val="center"/>
        <w:rPr>
          <w:rFonts w:ascii="Times New Roman" w:hAnsi="Times New Roman" w:cs="Times New Roman"/>
          <w:sz w:val="24"/>
          <w:szCs w:val="24"/>
        </w:rPr>
      </w:pPr>
      <w:r w:rsidRPr="00155147">
        <w:rPr>
          <w:rFonts w:ascii="Times New Roman" w:hAnsi="Times New Roman" w:cs="Times New Roman"/>
          <w:noProof/>
          <w:lang w:eastAsia="ru-RU"/>
        </w:rPr>
        <w:drawing>
          <wp:inline distT="0" distB="0" distL="0" distR="0" wp14:anchorId="6C05660D" wp14:editId="2628DF6F">
            <wp:extent cx="3649649" cy="1765190"/>
            <wp:effectExtent l="0" t="0" r="8255" b="698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2AF714" w14:textId="19570F7F" w:rsidR="00916904" w:rsidRPr="00071FE8" w:rsidRDefault="007126FF" w:rsidP="00C4316E">
      <w:pPr>
        <w:spacing w:before="120" w:after="120" w:line="240" w:lineRule="auto"/>
        <w:ind w:firstLine="709"/>
        <w:jc w:val="center"/>
        <w:rPr>
          <w:rFonts w:ascii="Times New Roman" w:hAnsi="Times New Roman" w:cs="Times New Roman"/>
          <w:spacing w:val="-6"/>
          <w:sz w:val="24"/>
          <w:szCs w:val="24"/>
        </w:rPr>
      </w:pPr>
      <w:r w:rsidRPr="004A686C">
        <w:rPr>
          <w:rFonts w:ascii="Times New Roman" w:hAnsi="Times New Roman" w:cs="Times New Roman"/>
          <w:spacing w:val="-6"/>
          <w:sz w:val="24"/>
          <w:szCs w:val="24"/>
        </w:rPr>
        <w:t>Рисунок 6</w:t>
      </w:r>
      <w:r w:rsidR="00916904" w:rsidRPr="004A686C">
        <w:rPr>
          <w:rFonts w:ascii="Times New Roman" w:hAnsi="Times New Roman" w:cs="Times New Roman"/>
          <w:spacing w:val="-6"/>
          <w:sz w:val="24"/>
          <w:szCs w:val="24"/>
        </w:rPr>
        <w:t xml:space="preserve"> - Доля граждан, которые оплачивали различные работы или услуги</w:t>
      </w:r>
      <w:r w:rsidR="00916904" w:rsidRPr="00071FE8">
        <w:rPr>
          <w:rFonts w:ascii="Times New Roman" w:hAnsi="Times New Roman" w:cs="Times New Roman"/>
          <w:spacing w:val="-6"/>
          <w:sz w:val="24"/>
          <w:szCs w:val="24"/>
        </w:rPr>
        <w:t xml:space="preserve"> неофициально в течение одного календарного месяца (в % от общего количества опрошенных)</w:t>
      </w:r>
    </w:p>
    <w:p w14:paraId="495597DA" w14:textId="77777777" w:rsidR="00916904" w:rsidRPr="00155147" w:rsidRDefault="00916904" w:rsidP="00C4316E">
      <w:pPr>
        <w:spacing w:after="0" w:line="360" w:lineRule="auto"/>
        <w:ind w:firstLine="708"/>
        <w:jc w:val="both"/>
        <w:rPr>
          <w:rFonts w:ascii="Times New Roman" w:hAnsi="Times New Roman" w:cs="Times New Roman"/>
          <w:sz w:val="24"/>
          <w:szCs w:val="24"/>
        </w:rPr>
      </w:pPr>
      <w:r w:rsidRPr="00155147">
        <w:rPr>
          <w:rFonts w:ascii="Times New Roman" w:hAnsi="Times New Roman" w:cs="Times New Roman"/>
          <w:sz w:val="24"/>
          <w:szCs w:val="24"/>
        </w:rPr>
        <w:t>В этой связи можно отметить следующий факт: при сохранении общего числа потребителей «теневого» рынка товаров и услуг наблюдается снижение интенсивности (активности) их потребления. В частности, если в 2006 г. граждане оплачивали «из рук в руки» условно 2,2 услуги или работы в течение календарного месяца, то в 2013 г. уже 1,9, в 2016 г. – 1,7, а в текущем 2019 г. – 1,6.</w:t>
      </w:r>
    </w:p>
    <w:p w14:paraId="233277F2" w14:textId="37D287FC" w:rsidR="00916904" w:rsidRPr="00155147" w:rsidRDefault="00916904" w:rsidP="00C4316E">
      <w:pPr>
        <w:spacing w:after="0" w:line="360" w:lineRule="auto"/>
        <w:ind w:firstLine="708"/>
        <w:jc w:val="both"/>
        <w:rPr>
          <w:rFonts w:ascii="Times New Roman" w:hAnsi="Times New Roman" w:cs="Times New Roman"/>
          <w:sz w:val="24"/>
          <w:szCs w:val="24"/>
        </w:rPr>
      </w:pPr>
      <w:r w:rsidRPr="00155147">
        <w:rPr>
          <w:rFonts w:ascii="Times New Roman" w:hAnsi="Times New Roman" w:cs="Times New Roman"/>
          <w:sz w:val="24"/>
          <w:szCs w:val="24"/>
        </w:rPr>
        <w:t>Кроме того, можно также отметить снижение ежемесячных расходов домохозяйства на оплату рассматриваемых услуг или работ, предоставляемых самозанятыми неофициально, по большинству приведённых видов работ или услуг</w:t>
      </w:r>
      <w:r w:rsidR="0095128B">
        <w:rPr>
          <w:rFonts w:ascii="Times New Roman" w:hAnsi="Times New Roman" w:cs="Times New Roman"/>
          <w:sz w:val="24"/>
          <w:szCs w:val="24"/>
        </w:rPr>
        <w:t>.</w:t>
      </w:r>
      <w:r w:rsidRPr="00155147">
        <w:rPr>
          <w:rFonts w:ascii="Times New Roman" w:hAnsi="Times New Roman" w:cs="Times New Roman"/>
          <w:sz w:val="24"/>
          <w:szCs w:val="24"/>
        </w:rPr>
        <w:t xml:space="preserve"> </w:t>
      </w:r>
      <w:r w:rsidRPr="00743BF4">
        <w:rPr>
          <w:rFonts w:ascii="Times New Roman" w:hAnsi="Times New Roman" w:cs="Times New Roman"/>
          <w:sz w:val="24"/>
          <w:szCs w:val="24"/>
        </w:rPr>
        <w:t xml:space="preserve">Так, если в 2013 г. отдельное домохозяйство в среднем тратило 7384,6 рублей на </w:t>
      </w:r>
      <w:r w:rsidRPr="00155147">
        <w:rPr>
          <w:rFonts w:ascii="Times New Roman" w:hAnsi="Times New Roman" w:cs="Times New Roman"/>
          <w:sz w:val="24"/>
          <w:szCs w:val="24"/>
        </w:rPr>
        <w:t>услуги или работы, предоставляемые самозанятыми неофициально, то в 2016 г. такие расходы составили 6133,9 рублей, а в 2019 г. только 4827,4 рублей (без учета услуги по аренде жилья и уборке жилых помещений (ведению домашнего хозяйства). Это при том, что ежегодно стоимость аналогичных услуг имеет тенденцию скорее к росту, чем к падению. В этой связи можно отметить, что данное существенное снижение общих расходов обусловлено не только и не столько снижением количества обращающихся за данными услугами, предоставляемыми самозанятыми неофициально, а в большей степени снижением средних расходов по ряду обращени</w:t>
      </w:r>
      <w:r>
        <w:rPr>
          <w:rFonts w:ascii="Times New Roman" w:hAnsi="Times New Roman" w:cs="Times New Roman"/>
          <w:sz w:val="24"/>
          <w:szCs w:val="24"/>
        </w:rPr>
        <w:t>й</w:t>
      </w:r>
      <w:r w:rsidRPr="00155147">
        <w:rPr>
          <w:rFonts w:ascii="Times New Roman" w:hAnsi="Times New Roman" w:cs="Times New Roman"/>
          <w:sz w:val="24"/>
          <w:szCs w:val="24"/>
        </w:rPr>
        <w:t xml:space="preserve">. Например, средние расходы домохозяйства, оплачиваемые неофициально </w:t>
      </w:r>
      <w:r w:rsidRPr="00155147">
        <w:rPr>
          <w:rFonts w:ascii="Times New Roman" w:hAnsi="Times New Roman" w:cs="Times New Roman"/>
          <w:sz w:val="24"/>
          <w:szCs w:val="24"/>
        </w:rPr>
        <w:lastRenderedPageBreak/>
        <w:t>самозанятым за ремонт квартиры, сантехники упали с 27,9 тыс. рублей в 2016 г. до 15,1 тыс. рублей в 2019 г. при неизменной доле обращений потребителей за ними в течение одного месяца, равной 9,4% и 9,0% соответственно. Аналогично снизились расходы на предоставление услуг в области образования (репетиторство и др.): с 5,9 тыс. рублей до 4,1 тыс. рублей соответственно (при доле обращений за ними 5,7% и 6,0%). Средние затраты потребителей по остальным работам или услугам остались на уровне 3-летней давности или незначительно подросли.</w:t>
      </w:r>
    </w:p>
    <w:p w14:paraId="62303D07" w14:textId="088A66D2"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 xml:space="preserve">В какой-то мере распространенность </w:t>
      </w:r>
      <w:r>
        <w:rPr>
          <w:rFonts w:ascii="Times New Roman" w:hAnsi="Times New Roman" w:cs="Times New Roman"/>
          <w:sz w:val="24"/>
          <w:szCs w:val="24"/>
        </w:rPr>
        <w:t>«</w:t>
      </w:r>
      <w:r w:rsidRPr="00155147">
        <w:rPr>
          <w:rFonts w:ascii="Times New Roman" w:hAnsi="Times New Roman" w:cs="Times New Roman"/>
          <w:sz w:val="24"/>
          <w:szCs w:val="24"/>
        </w:rPr>
        <w:t>теневого</w:t>
      </w:r>
      <w:r>
        <w:rPr>
          <w:rFonts w:ascii="Times New Roman" w:hAnsi="Times New Roman" w:cs="Times New Roman"/>
          <w:sz w:val="24"/>
          <w:szCs w:val="24"/>
        </w:rPr>
        <w:t>»</w:t>
      </w:r>
      <w:r w:rsidRPr="00155147">
        <w:rPr>
          <w:rFonts w:ascii="Times New Roman" w:hAnsi="Times New Roman" w:cs="Times New Roman"/>
          <w:sz w:val="24"/>
          <w:szCs w:val="24"/>
        </w:rPr>
        <w:t xml:space="preserve"> рынка товаров и услуг, предоставляемых самозанятыми, поясняют следующие данные, полученные в ходе социологического опроса. Так, среди потребителей только 8,1% беспокоит тот факт, что за полученные услуги они произвели оплату из рук в руки, минуя кассу. Подавляющая же часть потребителей в составе 87,5% придерживается противоположной позиции: их не беспокоит то, что они оплачивают услуги без получения чеков или иных документальных подтверждений (рисунок </w:t>
      </w:r>
      <w:r w:rsidR="007126FF">
        <w:rPr>
          <w:rFonts w:ascii="Times New Roman" w:hAnsi="Times New Roman" w:cs="Times New Roman"/>
          <w:sz w:val="24"/>
          <w:szCs w:val="24"/>
        </w:rPr>
        <w:t>7</w:t>
      </w:r>
      <w:r w:rsidRPr="00155147">
        <w:rPr>
          <w:rFonts w:ascii="Times New Roman" w:hAnsi="Times New Roman" w:cs="Times New Roman"/>
          <w:sz w:val="24"/>
          <w:szCs w:val="24"/>
        </w:rPr>
        <w:t>).</w:t>
      </w:r>
    </w:p>
    <w:p w14:paraId="6FA225A2" w14:textId="77777777" w:rsidR="00916904" w:rsidRPr="00155147" w:rsidRDefault="00916904" w:rsidP="00C4316E">
      <w:pPr>
        <w:spacing w:after="0" w:line="360" w:lineRule="auto"/>
        <w:jc w:val="center"/>
        <w:rPr>
          <w:rFonts w:ascii="Times New Roman" w:hAnsi="Times New Roman" w:cs="Times New Roman"/>
          <w:b/>
          <w:sz w:val="24"/>
          <w:szCs w:val="24"/>
        </w:rPr>
      </w:pPr>
      <w:r w:rsidRPr="00155147">
        <w:rPr>
          <w:rFonts w:ascii="Times New Roman" w:hAnsi="Times New Roman" w:cs="Times New Roman"/>
          <w:noProof/>
          <w:lang w:eastAsia="ru-RU"/>
        </w:rPr>
        <w:drawing>
          <wp:inline distT="0" distB="0" distL="0" distR="0" wp14:anchorId="09106F95" wp14:editId="56955AD4">
            <wp:extent cx="4182387" cy="2122998"/>
            <wp:effectExtent l="0" t="0" r="889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8AADDD" w14:textId="0710E90A" w:rsidR="00916904" w:rsidRPr="00155147" w:rsidRDefault="00916904" w:rsidP="00C4316E">
      <w:pPr>
        <w:spacing w:before="120" w:after="120" w:line="240" w:lineRule="auto"/>
        <w:jc w:val="center"/>
        <w:rPr>
          <w:rFonts w:ascii="Times New Roman" w:hAnsi="Times New Roman" w:cs="Times New Roman"/>
          <w:sz w:val="24"/>
          <w:szCs w:val="24"/>
        </w:rPr>
      </w:pPr>
      <w:r w:rsidRPr="00B71F8C">
        <w:rPr>
          <w:rFonts w:ascii="Times New Roman" w:hAnsi="Times New Roman" w:cs="Times New Roman"/>
          <w:sz w:val="24"/>
          <w:szCs w:val="24"/>
        </w:rPr>
        <w:t xml:space="preserve">Рисунок </w:t>
      </w:r>
      <w:r w:rsidR="007126FF" w:rsidRPr="00B71F8C">
        <w:rPr>
          <w:rFonts w:ascii="Times New Roman" w:hAnsi="Times New Roman" w:cs="Times New Roman"/>
          <w:sz w:val="24"/>
          <w:szCs w:val="24"/>
        </w:rPr>
        <w:t>7</w:t>
      </w:r>
      <w:r w:rsidRPr="00B71F8C">
        <w:rPr>
          <w:rFonts w:ascii="Times New Roman" w:hAnsi="Times New Roman" w:cs="Times New Roman"/>
          <w:sz w:val="24"/>
          <w:szCs w:val="24"/>
        </w:rPr>
        <w:t xml:space="preserve"> - Доля граждан, которых беспокоит/не беспокоит факт оплаты за</w:t>
      </w:r>
      <w:r w:rsidRPr="00155147">
        <w:rPr>
          <w:rFonts w:ascii="Times New Roman" w:hAnsi="Times New Roman" w:cs="Times New Roman"/>
          <w:sz w:val="24"/>
          <w:szCs w:val="24"/>
        </w:rPr>
        <w:t xml:space="preserve"> полученные услуги из рук в руки, минуя кассу (в% от количества респондентов, которые в течение апреля 2019 года оплачивали услуги или работы самозанятых)</w:t>
      </w:r>
    </w:p>
    <w:p w14:paraId="753CD46B" w14:textId="77777777"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При этом граждан, которые в последнее время не пользовались данными услугами или работами, также мало волнует</w:t>
      </w:r>
      <w:r>
        <w:rPr>
          <w:rFonts w:ascii="Times New Roman" w:hAnsi="Times New Roman" w:cs="Times New Roman"/>
          <w:sz w:val="24"/>
          <w:szCs w:val="24"/>
        </w:rPr>
        <w:t>,</w:t>
      </w:r>
      <w:r w:rsidRPr="00155147">
        <w:rPr>
          <w:rFonts w:ascii="Times New Roman" w:hAnsi="Times New Roman" w:cs="Times New Roman"/>
          <w:sz w:val="24"/>
          <w:szCs w:val="24"/>
        </w:rPr>
        <w:t xml:space="preserve"> каким образом производилась оплата: официально или неофициально.</w:t>
      </w:r>
    </w:p>
    <w:p w14:paraId="39AE049B" w14:textId="77777777"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В этой связи можно подчеркнуть, что в российском обществе сформировалось позитивное отношение к услугам, работам или товарам, предоставляемым (производимым) самозанятыми неформально, в первую очередь, в силу их ценовой привлекательности и упрощенной форме взаимодействия, что, соответственно, обусловливает высокую востребованность их у населения.</w:t>
      </w:r>
    </w:p>
    <w:p w14:paraId="63F39256" w14:textId="77777777"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lastRenderedPageBreak/>
        <w:t>Кроме того, зачастую вышеприведённые услуги и работы оказываются самозанятыми неофициально на условиях устной договорённости по знакомству или по рекомендациям заказчиков (потребителей).</w:t>
      </w:r>
    </w:p>
    <w:p w14:paraId="1241D9E4" w14:textId="6A4859A5"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 xml:space="preserve">Распределение основных причин использования труда самозанятых представлены на рисунке </w:t>
      </w:r>
      <w:r w:rsidR="007126FF">
        <w:rPr>
          <w:rFonts w:ascii="Times New Roman" w:hAnsi="Times New Roman" w:cs="Times New Roman"/>
          <w:sz w:val="24"/>
          <w:szCs w:val="24"/>
        </w:rPr>
        <w:t>8</w:t>
      </w:r>
      <w:r w:rsidRPr="00155147">
        <w:rPr>
          <w:rFonts w:ascii="Times New Roman" w:hAnsi="Times New Roman" w:cs="Times New Roman"/>
          <w:sz w:val="24"/>
          <w:szCs w:val="24"/>
        </w:rPr>
        <w:t>.</w:t>
      </w:r>
    </w:p>
    <w:p w14:paraId="0350C1D8" w14:textId="77777777" w:rsidR="00916904" w:rsidRPr="00155147" w:rsidRDefault="00916904" w:rsidP="00C4316E">
      <w:pPr>
        <w:spacing w:after="0" w:line="360" w:lineRule="auto"/>
        <w:jc w:val="center"/>
        <w:rPr>
          <w:rFonts w:ascii="Times New Roman" w:hAnsi="Times New Roman" w:cs="Times New Roman"/>
          <w:sz w:val="24"/>
          <w:szCs w:val="24"/>
        </w:rPr>
      </w:pPr>
      <w:r w:rsidRPr="00155147">
        <w:rPr>
          <w:rFonts w:ascii="Times New Roman" w:hAnsi="Times New Roman" w:cs="Times New Roman"/>
          <w:noProof/>
          <w:lang w:eastAsia="ru-RU"/>
        </w:rPr>
        <w:drawing>
          <wp:inline distT="0" distB="0" distL="0" distR="0" wp14:anchorId="3ACA5D98" wp14:editId="09BD4204">
            <wp:extent cx="5543550" cy="31337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292FEB" w14:textId="5014A798" w:rsidR="00916904" w:rsidRPr="008E4FE8" w:rsidRDefault="00916904" w:rsidP="00C4316E">
      <w:pPr>
        <w:spacing w:before="120" w:after="120" w:line="240" w:lineRule="auto"/>
        <w:jc w:val="center"/>
        <w:rPr>
          <w:rFonts w:ascii="Times New Roman" w:hAnsi="Times New Roman" w:cs="Times New Roman"/>
          <w:iCs/>
          <w:spacing w:val="-4"/>
          <w:sz w:val="24"/>
          <w:szCs w:val="24"/>
        </w:rPr>
      </w:pPr>
      <w:r w:rsidRPr="00B71F8C">
        <w:rPr>
          <w:rFonts w:ascii="Times New Roman" w:hAnsi="Times New Roman" w:cs="Times New Roman"/>
          <w:sz w:val="24"/>
          <w:szCs w:val="24"/>
        </w:rPr>
        <w:t xml:space="preserve">Рисунок </w:t>
      </w:r>
      <w:r w:rsidR="007126FF" w:rsidRPr="00B71F8C">
        <w:rPr>
          <w:rFonts w:ascii="Times New Roman" w:hAnsi="Times New Roman" w:cs="Times New Roman"/>
          <w:sz w:val="24"/>
          <w:szCs w:val="24"/>
        </w:rPr>
        <w:t>8</w:t>
      </w:r>
      <w:r w:rsidRPr="00B71F8C">
        <w:rPr>
          <w:rFonts w:ascii="Times New Roman" w:hAnsi="Times New Roman" w:cs="Times New Roman"/>
          <w:sz w:val="24"/>
          <w:szCs w:val="24"/>
        </w:rPr>
        <w:t xml:space="preserve"> - </w:t>
      </w:r>
      <w:r w:rsidRPr="00B71F8C">
        <w:rPr>
          <w:rFonts w:ascii="Times New Roman" w:hAnsi="Times New Roman" w:cs="Times New Roman"/>
          <w:spacing w:val="-4"/>
          <w:sz w:val="24"/>
          <w:szCs w:val="24"/>
        </w:rPr>
        <w:t>Основные причины привлекательности услуг или работ, предоставляемых</w:t>
      </w:r>
      <w:r w:rsidRPr="00AD5382">
        <w:rPr>
          <w:rFonts w:ascii="Times New Roman" w:hAnsi="Times New Roman" w:cs="Times New Roman"/>
          <w:spacing w:val="-4"/>
          <w:sz w:val="24"/>
          <w:szCs w:val="24"/>
        </w:rPr>
        <w:t xml:space="preserve"> самозанятыми с оплатой из рук в руки, минуя кассу </w:t>
      </w:r>
      <w:r w:rsidRPr="008E4FE8">
        <w:rPr>
          <w:rFonts w:ascii="Times New Roman" w:hAnsi="Times New Roman" w:cs="Times New Roman"/>
          <w:iCs/>
          <w:spacing w:val="-4"/>
          <w:sz w:val="24"/>
          <w:szCs w:val="24"/>
        </w:rPr>
        <w:t xml:space="preserve">(в % от количества граждан, воспользовавшихся </w:t>
      </w:r>
      <w:r w:rsidR="008E4FE8">
        <w:rPr>
          <w:rFonts w:ascii="Times New Roman" w:hAnsi="Times New Roman" w:cs="Times New Roman"/>
          <w:iCs/>
          <w:spacing w:val="-4"/>
          <w:sz w:val="24"/>
          <w:szCs w:val="24"/>
        </w:rPr>
        <w:t xml:space="preserve">такими </w:t>
      </w:r>
      <w:r w:rsidRPr="008E4FE8">
        <w:rPr>
          <w:rFonts w:ascii="Times New Roman" w:hAnsi="Times New Roman" w:cs="Times New Roman"/>
          <w:iCs/>
          <w:spacing w:val="-4"/>
          <w:sz w:val="24"/>
          <w:szCs w:val="24"/>
        </w:rPr>
        <w:t>услугами и работами в течение апреля 2019 г.)</w:t>
      </w:r>
    </w:p>
    <w:p w14:paraId="632029E8" w14:textId="77777777" w:rsidR="00916904" w:rsidRPr="00155147" w:rsidRDefault="00916904" w:rsidP="00C4316E">
      <w:pPr>
        <w:spacing w:after="0" w:line="360" w:lineRule="auto"/>
        <w:ind w:firstLine="709"/>
        <w:jc w:val="both"/>
        <w:rPr>
          <w:rFonts w:ascii="Times New Roman" w:hAnsi="Times New Roman" w:cs="Times New Roman"/>
          <w:sz w:val="24"/>
          <w:szCs w:val="24"/>
        </w:rPr>
      </w:pPr>
      <w:r w:rsidRPr="00155147">
        <w:rPr>
          <w:rFonts w:ascii="Times New Roman" w:hAnsi="Times New Roman" w:cs="Times New Roman"/>
          <w:sz w:val="24"/>
          <w:szCs w:val="24"/>
        </w:rPr>
        <w:t>Отсутствие беспокойства относительно фактов оплаты за полученные услуги из рук в руки, минуя кассу, не говорит о том, что потребители товаров и услуг заинтересованы исключительно в получении услуг или работ в таком порядке. Многие из них просто не имеют альтернативных вариантов, а данные услуги (товары) всегда «под рукой» или в шаговой доступности.</w:t>
      </w:r>
    </w:p>
    <w:p w14:paraId="3E64E327" w14:textId="77777777" w:rsidR="00F02DF3" w:rsidRDefault="00916904" w:rsidP="00C4316E">
      <w:pPr>
        <w:spacing w:after="0" w:line="360" w:lineRule="auto"/>
        <w:ind w:firstLine="709"/>
        <w:jc w:val="both"/>
        <w:rPr>
          <w:rFonts w:ascii="Times New Roman" w:hAnsi="Times New Roman" w:cs="Times New Roman"/>
          <w:sz w:val="24"/>
          <w:szCs w:val="24"/>
        </w:rPr>
        <w:sectPr w:rsidR="00F02DF3" w:rsidSect="00125EB7">
          <w:pgSz w:w="11906" w:h="16838"/>
          <w:pgMar w:top="1701" w:right="1418" w:bottom="1418" w:left="1701" w:header="708" w:footer="708" w:gutter="0"/>
          <w:cols w:space="708"/>
          <w:docGrid w:linePitch="360"/>
        </w:sectPr>
      </w:pPr>
      <w:r w:rsidRPr="00155147">
        <w:rPr>
          <w:rFonts w:ascii="Times New Roman" w:hAnsi="Times New Roman" w:cs="Times New Roman"/>
          <w:sz w:val="24"/>
          <w:szCs w:val="24"/>
        </w:rPr>
        <w:t xml:space="preserve">Тем не менее, нельзя не отметить тот факт, что среди потребителей неофициального рынка товаров, услуг или работ в большей степени распространено мнение о полезности «теневой» экономической деятельности для общества. На это обратили внимание 16,1% опрошенных получателей услуг неофициального рынка товаров и услуг (среди респондентов, которые не </w:t>
      </w:r>
      <w:r w:rsidRPr="008E4FE8">
        <w:rPr>
          <w:rFonts w:ascii="Times New Roman" w:hAnsi="Times New Roman" w:cs="Times New Roman"/>
          <w:sz w:val="24"/>
          <w:szCs w:val="24"/>
        </w:rPr>
        <w:t>оплачивали услуги</w:t>
      </w:r>
      <w:r w:rsidRPr="00155147">
        <w:rPr>
          <w:rFonts w:ascii="Times New Roman" w:hAnsi="Times New Roman" w:cs="Times New Roman"/>
          <w:sz w:val="24"/>
          <w:szCs w:val="24"/>
        </w:rPr>
        <w:t xml:space="preserve"> из рук в руки - 9,0%). При этом, что характерно, среди постоянных потребителей и граждан, которые не пользуются услугами неофициального рынка труда, доля работников, занятых в «тени»</w:t>
      </w:r>
      <w:r>
        <w:rPr>
          <w:rFonts w:ascii="Times New Roman" w:hAnsi="Times New Roman" w:cs="Times New Roman"/>
          <w:sz w:val="24"/>
          <w:szCs w:val="24"/>
        </w:rPr>
        <w:t>,</w:t>
      </w:r>
      <w:r w:rsidRPr="00155147">
        <w:rPr>
          <w:rFonts w:ascii="Times New Roman" w:hAnsi="Times New Roman" w:cs="Times New Roman"/>
          <w:sz w:val="24"/>
          <w:szCs w:val="24"/>
        </w:rPr>
        <w:t xml:space="preserve"> примерно одинакова. Результаты опроса показывают, </w:t>
      </w:r>
      <w:r>
        <w:rPr>
          <w:rFonts w:ascii="Times New Roman" w:hAnsi="Times New Roman" w:cs="Times New Roman"/>
          <w:sz w:val="24"/>
          <w:szCs w:val="24"/>
        </w:rPr>
        <w:t xml:space="preserve">что </w:t>
      </w:r>
      <w:r w:rsidRPr="00155147">
        <w:rPr>
          <w:rFonts w:ascii="Times New Roman" w:hAnsi="Times New Roman" w:cs="Times New Roman"/>
          <w:sz w:val="24"/>
          <w:szCs w:val="24"/>
        </w:rPr>
        <w:t xml:space="preserve">основной фактор, </w:t>
      </w:r>
      <w:r w:rsidRPr="00155147">
        <w:rPr>
          <w:rFonts w:ascii="Times New Roman" w:hAnsi="Times New Roman" w:cs="Times New Roman"/>
          <w:sz w:val="24"/>
          <w:szCs w:val="24"/>
        </w:rPr>
        <w:lastRenderedPageBreak/>
        <w:t xml:space="preserve">определяющий количество потребителей «теневого» рынка товаров и услуг – уровень материального положения: чем он выше, тем больше включенность потребителей в данный процесс. При этом данный вывод справедлив не только по отношению к «теневой» сфере предоставления услуг, но и для всего рынка товаров, работ или услуг, предоставляемых как самозанятыми, так </w:t>
      </w:r>
      <w:r>
        <w:rPr>
          <w:rFonts w:ascii="Times New Roman" w:hAnsi="Times New Roman" w:cs="Times New Roman"/>
          <w:sz w:val="24"/>
          <w:szCs w:val="24"/>
        </w:rPr>
        <w:t xml:space="preserve">и </w:t>
      </w:r>
      <w:r w:rsidRPr="00155147">
        <w:rPr>
          <w:rFonts w:ascii="Times New Roman" w:hAnsi="Times New Roman" w:cs="Times New Roman"/>
          <w:sz w:val="24"/>
          <w:szCs w:val="24"/>
        </w:rPr>
        <w:t>организациями.</w:t>
      </w:r>
    </w:p>
    <w:p w14:paraId="3D2DE462" w14:textId="798D9002" w:rsidR="00916904" w:rsidRPr="00F02DF3" w:rsidRDefault="00210B33" w:rsidP="00F02DF3">
      <w:pPr>
        <w:pStyle w:val="10"/>
        <w:ind w:firstLine="709"/>
        <w:jc w:val="both"/>
        <w:rPr>
          <w:bCs w:val="0"/>
          <w:iCs/>
          <w:sz w:val="36"/>
          <w:szCs w:val="36"/>
        </w:rPr>
      </w:pPr>
      <w:bookmarkStart w:id="19" w:name="_Toc23249465"/>
      <w:r w:rsidRPr="00F02DF3">
        <w:rPr>
          <w:bCs w:val="0"/>
          <w:iCs/>
          <w:sz w:val="36"/>
          <w:szCs w:val="36"/>
        </w:rPr>
        <w:lastRenderedPageBreak/>
        <w:t>5 </w:t>
      </w:r>
      <w:r w:rsidR="00916904" w:rsidRPr="00F02DF3">
        <w:rPr>
          <w:bCs w:val="0"/>
          <w:iCs/>
          <w:sz w:val="36"/>
          <w:szCs w:val="36"/>
        </w:rPr>
        <w:t>Отношение занятого населения, в том числе самозанятых, к различным проявлениям некриминальной «теневой» экономической деятельности</w:t>
      </w:r>
      <w:bookmarkEnd w:id="19"/>
    </w:p>
    <w:p w14:paraId="0F551ACC"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Некриминальная «теневая» экономическая деятельность довольно широко распространена в российском обществе. По данным социологических опросов, проведенных ЦСПМ ИОН РАНХиГС, в данную деятельность включено около трети занятых граждан в качестве производителей товаров и услуг (работы), а также половина занятого населения в качестве потребителей товаров (услуг), которые производятся (реализуются) неофициально.</w:t>
      </w:r>
    </w:p>
    <w:p w14:paraId="4EF1BE07"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Материальный аспект является основной причиной включенности граждан в «теневые» процессы. Работники, не уплачивая налоги, получают дополнительный доход, потребители же услуг и работ, реализуемых неофициально, таким образом экономят собственное время и затрачиваемые финансовые средства, поскольку товары и услуги (работы), реализуемые неофициально, часто получить им проще и дешевле, чем в сфере официальной экономики. Так, «невысокая стоимость товаров и услуг», реализуемых с оплатой из рук в руки, минуя кассу, по ответам опрошенных, является основной причиной их обращения за такими услугами, на втором месте - «более простая форма взаимодействия по договоренности и оплате».</w:t>
      </w:r>
    </w:p>
    <w:p w14:paraId="2B13FC0B"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случайно, результаты опросов демонстрируют весьма положительное отношение занятого населения к различным проявлениям некриминальной «теневой» экономической деятельности.</w:t>
      </w:r>
    </w:p>
    <w:p w14:paraId="33FDD45A" w14:textId="1E3A0F80" w:rsidR="0095128B" w:rsidRPr="00813CEC"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преимущественная часть работающего населения стабильно поощряет выполнение многими гражданами строительных, ремонтных, репетиторских и других работ или услуг с получением оплаты «из рук </w:t>
      </w:r>
      <w:r w:rsidR="007126FF">
        <w:rPr>
          <w:rFonts w:ascii="Times New Roman" w:hAnsi="Times New Roman" w:cs="Times New Roman"/>
          <w:sz w:val="24"/>
          <w:szCs w:val="24"/>
        </w:rPr>
        <w:t>в руки», минуя кассу (рисунок 9</w:t>
      </w:r>
      <w:r>
        <w:rPr>
          <w:rFonts w:ascii="Times New Roman" w:hAnsi="Times New Roman" w:cs="Times New Roman"/>
          <w:sz w:val="24"/>
          <w:szCs w:val="24"/>
        </w:rPr>
        <w:t>), хотя очевидно, что эта деятельность осуществляется без уведомления налоговых органов о ее существовании и без выплаты налогов, то есть в обход закона. При этом за последние годы отношение граждан к ней только улучшается: доля положительных ответов увеличилась с 45,6% в 2013 г. до 72,9% в 2019 г. Отметим, что полученное текущее значение превысило соответствующие результаты по всем предыдущим социологическим замерам.</w:t>
      </w:r>
      <w:r w:rsidR="0095128B">
        <w:rPr>
          <w:rFonts w:ascii="Times New Roman" w:hAnsi="Times New Roman" w:cs="Times New Roman"/>
          <w:sz w:val="24"/>
          <w:szCs w:val="24"/>
        </w:rPr>
        <w:t xml:space="preserve"> Среди самозанятых по </w:t>
      </w:r>
      <w:r w:rsidR="0095128B">
        <w:rPr>
          <w:rFonts w:ascii="Times New Roman" w:hAnsi="Times New Roman" w:cs="Times New Roman"/>
          <w:sz w:val="24"/>
          <w:szCs w:val="24"/>
        </w:rPr>
        <w:lastRenderedPageBreak/>
        <w:t>основной работе доля положительных оценок указанной деятельности достигает 84,4%.</w:t>
      </w:r>
    </w:p>
    <w:p w14:paraId="785C8B4F" w14:textId="77777777" w:rsidR="0095128B" w:rsidRPr="00C34FF0" w:rsidRDefault="0095128B" w:rsidP="00C4316E">
      <w:pPr>
        <w:spacing w:after="0" w:line="360" w:lineRule="auto"/>
        <w:ind w:firstLine="709"/>
        <w:jc w:val="both"/>
        <w:rPr>
          <w:rFonts w:ascii="Times New Roman" w:hAnsi="Times New Roman" w:cs="Times New Roman"/>
          <w:sz w:val="24"/>
          <w:szCs w:val="24"/>
        </w:rPr>
      </w:pPr>
    </w:p>
    <w:p w14:paraId="2C97F2F8" w14:textId="77777777" w:rsidR="00916904" w:rsidRDefault="00916904" w:rsidP="00C4316E">
      <w:pPr>
        <w:spacing w:after="0" w:line="360" w:lineRule="auto"/>
        <w:jc w:val="center"/>
        <w:rPr>
          <w:rFonts w:ascii="Times New Roman" w:hAnsi="Times New Roman" w:cs="Times New Roman"/>
          <w:sz w:val="24"/>
          <w:szCs w:val="24"/>
        </w:rPr>
      </w:pPr>
      <w:r>
        <w:rPr>
          <w:noProof/>
          <w:lang w:eastAsia="ru-RU"/>
        </w:rPr>
        <w:drawing>
          <wp:inline distT="0" distB="0" distL="0" distR="0" wp14:anchorId="3187093D" wp14:editId="247A2A5A">
            <wp:extent cx="4960620" cy="2074545"/>
            <wp:effectExtent l="0" t="0" r="0" b="1905"/>
            <wp:docPr id="10" name="Диаграмма 10">
              <a:extLst xmlns:a="http://schemas.openxmlformats.org/drawingml/2006/main">
                <a:ext uri="{FF2B5EF4-FFF2-40B4-BE49-F238E27FC236}">
                  <a16:creationId xmlns:a16="http://schemas.microsoft.com/office/drawing/2014/main" id="{5A120298-28D7-40AB-A9D2-C70103609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50E3E4" w14:textId="7B3D47D5" w:rsidR="00916904" w:rsidRPr="00B52A0C" w:rsidRDefault="007126FF" w:rsidP="00C4316E">
      <w:pPr>
        <w:pStyle w:val="33"/>
        <w:spacing w:before="120" w:line="240" w:lineRule="auto"/>
        <w:jc w:val="center"/>
        <w:rPr>
          <w:rFonts w:ascii="Times New Roman" w:hAnsi="Times New Roman" w:cs="Times New Roman"/>
          <w:sz w:val="24"/>
          <w:szCs w:val="24"/>
        </w:rPr>
      </w:pPr>
      <w:r w:rsidRPr="00B71F8C">
        <w:rPr>
          <w:rFonts w:ascii="Times New Roman" w:hAnsi="Times New Roman" w:cs="Times New Roman"/>
          <w:sz w:val="24"/>
          <w:szCs w:val="24"/>
        </w:rPr>
        <w:t xml:space="preserve">Рисунок 9 </w:t>
      </w:r>
      <w:r w:rsidR="00916904" w:rsidRPr="00B71F8C">
        <w:rPr>
          <w:rFonts w:ascii="Times New Roman" w:hAnsi="Times New Roman" w:cs="Times New Roman"/>
          <w:sz w:val="24"/>
          <w:szCs w:val="24"/>
        </w:rPr>
        <w:t>- Отношение занятого населения к выполнению многими людьми</w:t>
      </w:r>
      <w:r w:rsidR="00916904" w:rsidRPr="00B52A0C">
        <w:rPr>
          <w:rFonts w:ascii="Times New Roman" w:hAnsi="Times New Roman" w:cs="Times New Roman"/>
          <w:sz w:val="24"/>
          <w:szCs w:val="24"/>
        </w:rPr>
        <w:t xml:space="preserve"> строительных, ремонтных, репетиторских или других работ и услуг с получением за это денег из рук в руки, минуя кассу (в %)</w:t>
      </w:r>
    </w:p>
    <w:p w14:paraId="26438CD4" w14:textId="1F907BDC"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Отмеченная тенденция роста положительного отношения занятого населения к некриминальным «теневым» формам трудовой активности согласуется и с полученными ответами относительно пользы или вреда в целом неофициальной (теневой) экономической деяте</w:t>
      </w:r>
      <w:r w:rsidR="007126FF">
        <w:rPr>
          <w:rFonts w:ascii="Times New Roman" w:hAnsi="Times New Roman" w:cs="Times New Roman"/>
          <w:sz w:val="24"/>
          <w:szCs w:val="24"/>
        </w:rPr>
        <w:t>льности для общества (рисунок 10</w:t>
      </w:r>
      <w:r>
        <w:rPr>
          <w:rFonts w:ascii="Times New Roman" w:hAnsi="Times New Roman" w:cs="Times New Roman"/>
          <w:sz w:val="24"/>
          <w:szCs w:val="24"/>
        </w:rPr>
        <w:t xml:space="preserve">). Здесь за последние годы отмечается рост популярности мнения о равноценности пользы и вреда «теневой» экономики, достигнув к 2019 г. 45,9%, что демонстрирует вполне лояльное отношение населения к ней, оправдывающее ее существование. Кроме того, отмечается некоторое увеличение доли граждан, выражающих мнение о преимущественной пользе такой деятельности, и одновременно снижение числа тех, кто указывает на ее вред. То есть разрыв между отрицательными и положительными оценками сокращается. В частности, доля однозначно положительных оценок «теневой» экономики за последние три года увеличилась с 7,2% до 12,7%. С другой стороны, если ранее о преимущественном вреде «теневой» экономики заявляло более трети занятых граждан, то сейчас такие ответы встречаются лишь в 20,8% случаев. </w:t>
      </w:r>
    </w:p>
    <w:p w14:paraId="087E632E" w14:textId="77777777" w:rsidR="00916904" w:rsidRDefault="00916904" w:rsidP="00C4316E">
      <w:pPr>
        <w:spacing w:after="120" w:line="240" w:lineRule="auto"/>
        <w:jc w:val="center"/>
        <w:rPr>
          <w:rFonts w:ascii="Times New Roman" w:hAnsi="Times New Roman" w:cs="Times New Roman"/>
          <w:sz w:val="24"/>
          <w:szCs w:val="24"/>
        </w:rPr>
      </w:pPr>
      <w:r>
        <w:rPr>
          <w:noProof/>
          <w:lang w:eastAsia="ru-RU"/>
        </w:rPr>
        <w:lastRenderedPageBreak/>
        <w:drawing>
          <wp:inline distT="0" distB="0" distL="0" distR="0" wp14:anchorId="7DB77EB8" wp14:editId="03854E00">
            <wp:extent cx="5551805" cy="2337435"/>
            <wp:effectExtent l="0" t="0" r="0" b="5715"/>
            <wp:docPr id="11" name="Диаграмма 11">
              <a:extLst xmlns:a="http://schemas.openxmlformats.org/drawingml/2006/main">
                <a:ext uri="{FF2B5EF4-FFF2-40B4-BE49-F238E27FC236}">
                  <a16:creationId xmlns:a16="http://schemas.microsoft.com/office/drawing/2014/main" id="{068B0AD6-FE5B-48E9-A625-8CE0FFB25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AF9E18" w14:textId="7D45EAD7" w:rsidR="00916904" w:rsidRDefault="007126FF" w:rsidP="00C4316E">
      <w:pPr>
        <w:spacing w:before="120" w:after="120" w:line="240" w:lineRule="auto"/>
        <w:jc w:val="center"/>
        <w:rPr>
          <w:rFonts w:ascii="Times New Roman" w:hAnsi="Times New Roman" w:cs="Times New Roman"/>
          <w:sz w:val="24"/>
          <w:szCs w:val="24"/>
        </w:rPr>
      </w:pPr>
      <w:r w:rsidRPr="00B71F8C">
        <w:rPr>
          <w:rFonts w:ascii="Times New Roman" w:hAnsi="Times New Roman" w:cs="Times New Roman"/>
          <w:sz w:val="24"/>
          <w:szCs w:val="24"/>
        </w:rPr>
        <w:t>Рисунок 10</w:t>
      </w:r>
      <w:r w:rsidR="00916904" w:rsidRPr="00B71F8C">
        <w:rPr>
          <w:rFonts w:ascii="Times New Roman" w:hAnsi="Times New Roman" w:cs="Times New Roman"/>
          <w:sz w:val="24"/>
          <w:szCs w:val="24"/>
        </w:rPr>
        <w:t xml:space="preserve"> - Отношение занятого населения в целом к неофициальной (теневой)</w:t>
      </w:r>
      <w:r w:rsidR="00916904">
        <w:rPr>
          <w:rFonts w:ascii="Times New Roman" w:hAnsi="Times New Roman" w:cs="Times New Roman"/>
          <w:sz w:val="24"/>
          <w:szCs w:val="24"/>
        </w:rPr>
        <w:t xml:space="preserve"> экономической деятельности (в %)</w:t>
      </w:r>
    </w:p>
    <w:p w14:paraId="3350FC60"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Если проанализировать результаты за весь исследуемый период, то текущие данные начинают приближаться к результатам 90-ых гг., когда «теневая» экономика весьма поощрялась населением, что является тревожным симптомом. Такое отношение занятых граждан к «теневым» процессам является контрпродуктивным для мер регуляторного воздействия в области легализации «теневой» деятельности со стороны государства и будет противодействовать им.</w:t>
      </w:r>
    </w:p>
    <w:p w14:paraId="72B81233" w14:textId="3C9A5C5C" w:rsidR="00916904" w:rsidRDefault="00916904" w:rsidP="004C40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Респондентам также было предложено выразить свое отношение непосредственно к лицам, занимающимся индивидуальной трудовой деятельностью (самозанятым), но именно таким, кто полностью или частично уклоняет</w:t>
      </w:r>
      <w:r w:rsidR="007126FF">
        <w:rPr>
          <w:rFonts w:ascii="Times New Roman" w:hAnsi="Times New Roman" w:cs="Times New Roman"/>
          <w:sz w:val="24"/>
          <w:szCs w:val="24"/>
        </w:rPr>
        <w:t>ся от уплаты налогов (таблица 6</w:t>
      </w:r>
      <w:r>
        <w:rPr>
          <w:rFonts w:ascii="Times New Roman" w:hAnsi="Times New Roman" w:cs="Times New Roman"/>
          <w:sz w:val="24"/>
          <w:szCs w:val="24"/>
        </w:rPr>
        <w:t>). Как показывают данные опроса, такая деятельность большей частью гражданами поощряется, а не порицается, поскольку с разной степенью утверждения (сумма ответов «вполне допустимо» и «скорее допустимо») допускают такую деятельность в целом 57% занятых граждан, а о ее недопустимости заявляет менее трети опрошенных (29,3%). У каждого десятого (13,7%) вопрос вызвал затруднения.</w:t>
      </w:r>
    </w:p>
    <w:p w14:paraId="08D60526" w14:textId="15904079" w:rsidR="00B71F8C" w:rsidRDefault="00B71F8C" w:rsidP="004C40A8">
      <w:pPr>
        <w:spacing w:after="0" w:line="360" w:lineRule="auto"/>
        <w:ind w:firstLine="709"/>
        <w:jc w:val="both"/>
        <w:rPr>
          <w:rFonts w:ascii="Times New Roman" w:hAnsi="Times New Roman" w:cs="Times New Roman"/>
          <w:sz w:val="24"/>
          <w:szCs w:val="24"/>
        </w:rPr>
      </w:pPr>
    </w:p>
    <w:p w14:paraId="5A06283D" w14:textId="39429489" w:rsidR="00B71F8C" w:rsidRDefault="00B71F8C" w:rsidP="004C40A8">
      <w:pPr>
        <w:spacing w:after="0" w:line="360" w:lineRule="auto"/>
        <w:ind w:firstLine="709"/>
        <w:jc w:val="both"/>
        <w:rPr>
          <w:rFonts w:ascii="Times New Roman" w:hAnsi="Times New Roman" w:cs="Times New Roman"/>
          <w:sz w:val="24"/>
          <w:szCs w:val="24"/>
        </w:rPr>
      </w:pPr>
    </w:p>
    <w:p w14:paraId="4A492695" w14:textId="735A01A9" w:rsidR="00B71F8C" w:rsidRDefault="00B71F8C" w:rsidP="004C40A8">
      <w:pPr>
        <w:spacing w:after="0" w:line="360" w:lineRule="auto"/>
        <w:ind w:firstLine="709"/>
        <w:jc w:val="both"/>
        <w:rPr>
          <w:rFonts w:ascii="Times New Roman" w:hAnsi="Times New Roman" w:cs="Times New Roman"/>
          <w:sz w:val="24"/>
          <w:szCs w:val="24"/>
        </w:rPr>
      </w:pPr>
    </w:p>
    <w:p w14:paraId="5EFEA0EF" w14:textId="6970EA6E" w:rsidR="00B71F8C" w:rsidRDefault="00B71F8C" w:rsidP="004C40A8">
      <w:pPr>
        <w:spacing w:after="0" w:line="360" w:lineRule="auto"/>
        <w:ind w:firstLine="709"/>
        <w:jc w:val="both"/>
        <w:rPr>
          <w:rFonts w:ascii="Times New Roman" w:hAnsi="Times New Roman" w:cs="Times New Roman"/>
          <w:sz w:val="24"/>
          <w:szCs w:val="24"/>
        </w:rPr>
      </w:pPr>
    </w:p>
    <w:p w14:paraId="2BDE7699" w14:textId="10788FFF" w:rsidR="00B71F8C" w:rsidRDefault="00B71F8C" w:rsidP="004C40A8">
      <w:pPr>
        <w:spacing w:after="0" w:line="360" w:lineRule="auto"/>
        <w:ind w:firstLine="709"/>
        <w:jc w:val="both"/>
        <w:rPr>
          <w:rFonts w:ascii="Times New Roman" w:hAnsi="Times New Roman" w:cs="Times New Roman"/>
          <w:sz w:val="24"/>
          <w:szCs w:val="24"/>
        </w:rPr>
      </w:pPr>
    </w:p>
    <w:p w14:paraId="7C38D6E4" w14:textId="2B98DDF1" w:rsidR="00B71F8C" w:rsidRDefault="00B71F8C" w:rsidP="004C40A8">
      <w:pPr>
        <w:spacing w:after="0" w:line="360" w:lineRule="auto"/>
        <w:ind w:firstLine="709"/>
        <w:jc w:val="both"/>
        <w:rPr>
          <w:rFonts w:ascii="Times New Roman" w:hAnsi="Times New Roman" w:cs="Times New Roman"/>
          <w:sz w:val="24"/>
          <w:szCs w:val="24"/>
        </w:rPr>
      </w:pPr>
    </w:p>
    <w:p w14:paraId="22873CCC" w14:textId="77777777" w:rsidR="00B71F8C" w:rsidRDefault="00B71F8C" w:rsidP="004C40A8">
      <w:pPr>
        <w:spacing w:after="0" w:line="360" w:lineRule="auto"/>
        <w:ind w:firstLine="709"/>
        <w:jc w:val="both"/>
        <w:rPr>
          <w:rFonts w:ascii="Times New Roman" w:hAnsi="Times New Roman" w:cs="Times New Roman"/>
          <w:sz w:val="24"/>
          <w:szCs w:val="24"/>
        </w:rPr>
      </w:pPr>
    </w:p>
    <w:p w14:paraId="1A9F2AC3" w14:textId="5CD450AF" w:rsidR="00916904" w:rsidRDefault="007126FF" w:rsidP="00C4316E">
      <w:pPr>
        <w:tabs>
          <w:tab w:val="left" w:pos="709"/>
        </w:tabs>
        <w:spacing w:before="120" w:after="0" w:line="240" w:lineRule="auto"/>
        <w:jc w:val="both"/>
        <w:rPr>
          <w:rFonts w:ascii="Times New Roman" w:hAnsi="Times New Roman" w:cs="Times New Roman"/>
          <w:sz w:val="24"/>
          <w:szCs w:val="24"/>
        </w:rPr>
      </w:pPr>
      <w:r w:rsidRPr="00B71F8C">
        <w:rPr>
          <w:rFonts w:ascii="Times New Roman" w:hAnsi="Times New Roman" w:cs="Times New Roman"/>
          <w:sz w:val="24"/>
          <w:szCs w:val="24"/>
        </w:rPr>
        <w:lastRenderedPageBreak/>
        <w:t>Таблица 6</w:t>
      </w:r>
      <w:r w:rsidR="00916904" w:rsidRPr="00B71F8C">
        <w:rPr>
          <w:rFonts w:ascii="Times New Roman" w:hAnsi="Times New Roman" w:cs="Times New Roman"/>
          <w:sz w:val="24"/>
          <w:szCs w:val="24"/>
        </w:rPr>
        <w:t xml:space="preserve"> - Мнения о допустимости полного или частичного уклонения от налогов</w:t>
      </w:r>
      <w:r w:rsidR="00916904">
        <w:rPr>
          <w:rFonts w:ascii="Times New Roman" w:hAnsi="Times New Roman" w:cs="Times New Roman"/>
          <w:sz w:val="24"/>
          <w:szCs w:val="24"/>
        </w:rPr>
        <w:t xml:space="preserve"> людей, занимающихся индивидуальной трудовой деятельностью (самозанятых) в разных по статусу занятости группах (в % по каждой выделенной категории)</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700"/>
        <w:gridCol w:w="1275"/>
        <w:gridCol w:w="1559"/>
        <w:gridCol w:w="1418"/>
      </w:tblGrid>
      <w:tr w:rsidR="00916904" w:rsidRPr="006B6EC6" w14:paraId="6821BB55" w14:textId="77777777" w:rsidTr="00B71F8C">
        <w:trPr>
          <w:trHeight w:val="1124"/>
          <w:jc w:val="center"/>
        </w:trPr>
        <w:tc>
          <w:tcPr>
            <w:tcW w:w="1696" w:type="dxa"/>
            <w:shd w:val="clear" w:color="auto" w:fill="EDEDED" w:themeFill="accent3" w:themeFillTint="33"/>
            <w:vAlign w:val="center"/>
          </w:tcPr>
          <w:p w14:paraId="6738349C" w14:textId="77777777" w:rsidR="00916904" w:rsidRPr="006B6EC6" w:rsidRDefault="00916904" w:rsidP="00C4316E">
            <w:pPr>
              <w:spacing w:before="60" w:after="60" w:line="240" w:lineRule="auto"/>
              <w:jc w:val="center"/>
              <w:rPr>
                <w:rFonts w:ascii="Times New Roman" w:hAnsi="Times New Roman" w:cs="Times New Roman"/>
                <w:bCs/>
                <w:i/>
                <w:sz w:val="24"/>
                <w:szCs w:val="24"/>
              </w:rPr>
            </w:pPr>
          </w:p>
        </w:tc>
        <w:tc>
          <w:tcPr>
            <w:tcW w:w="1276" w:type="dxa"/>
            <w:shd w:val="clear" w:color="auto" w:fill="EDEDED" w:themeFill="accent3" w:themeFillTint="33"/>
            <w:vAlign w:val="center"/>
          </w:tcPr>
          <w:p w14:paraId="7247203B" w14:textId="77777777" w:rsidR="00916904" w:rsidRPr="006B6EC6" w:rsidRDefault="00916904" w:rsidP="00C4316E">
            <w:pPr>
              <w:spacing w:before="60" w:after="60" w:line="240" w:lineRule="auto"/>
              <w:jc w:val="center"/>
              <w:rPr>
                <w:rFonts w:ascii="Times New Roman" w:hAnsi="Times New Roman" w:cs="Times New Roman"/>
                <w:bCs/>
                <w:spacing w:val="-4"/>
                <w:sz w:val="24"/>
                <w:szCs w:val="24"/>
                <w:lang w:val="en-US"/>
              </w:rPr>
            </w:pPr>
            <w:r w:rsidRPr="006B6EC6">
              <w:rPr>
                <w:rFonts w:ascii="Times New Roman" w:hAnsi="Times New Roman" w:cs="Times New Roman"/>
                <w:bCs/>
                <w:sz w:val="24"/>
                <w:szCs w:val="24"/>
              </w:rPr>
              <w:t>Занятые по найму</w:t>
            </w:r>
          </w:p>
        </w:tc>
        <w:tc>
          <w:tcPr>
            <w:tcW w:w="1700" w:type="dxa"/>
            <w:shd w:val="clear" w:color="auto" w:fill="EDEDED" w:themeFill="accent3" w:themeFillTint="33"/>
            <w:vAlign w:val="center"/>
          </w:tcPr>
          <w:p w14:paraId="2DAC764A" w14:textId="77777777" w:rsidR="00916904" w:rsidRPr="006B6EC6" w:rsidRDefault="00916904" w:rsidP="00C4316E">
            <w:pPr>
              <w:spacing w:before="60" w:after="60" w:line="240" w:lineRule="auto"/>
              <w:jc w:val="center"/>
              <w:rPr>
                <w:rFonts w:ascii="Times New Roman" w:hAnsi="Times New Roman" w:cs="Times New Roman"/>
                <w:bCs/>
                <w:spacing w:val="-4"/>
                <w:sz w:val="24"/>
                <w:szCs w:val="24"/>
              </w:rPr>
            </w:pPr>
            <w:r w:rsidRPr="006B6EC6">
              <w:rPr>
                <w:rFonts w:ascii="Times New Roman" w:hAnsi="Times New Roman" w:cs="Times New Roman"/>
                <w:bCs/>
                <w:sz w:val="24"/>
                <w:szCs w:val="24"/>
              </w:rPr>
              <w:t>Самозанятые по дополни-тельной работе</w:t>
            </w:r>
          </w:p>
        </w:tc>
        <w:tc>
          <w:tcPr>
            <w:tcW w:w="1275" w:type="dxa"/>
            <w:shd w:val="clear" w:color="auto" w:fill="EDEDED" w:themeFill="accent3" w:themeFillTint="33"/>
            <w:vAlign w:val="center"/>
          </w:tcPr>
          <w:p w14:paraId="4C42BC4A"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Самозаня-тые по основной работ</w:t>
            </w:r>
            <w:r w:rsidRPr="006B6EC6">
              <w:rPr>
                <w:rFonts w:ascii="Times New Roman" w:hAnsi="Times New Roman" w:cs="Times New Roman"/>
                <w:bCs/>
                <w:sz w:val="24"/>
                <w:szCs w:val="24"/>
                <w:lang w:val="en-US"/>
              </w:rPr>
              <w:t>e</w:t>
            </w:r>
          </w:p>
        </w:tc>
        <w:tc>
          <w:tcPr>
            <w:tcW w:w="1559" w:type="dxa"/>
            <w:shd w:val="clear" w:color="auto" w:fill="EDEDED" w:themeFill="accent3" w:themeFillTint="33"/>
            <w:vAlign w:val="center"/>
          </w:tcPr>
          <w:p w14:paraId="373E40B2"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Предпри-ниматели</w:t>
            </w:r>
            <w:r>
              <w:rPr>
                <w:rFonts w:ascii="Times New Roman" w:hAnsi="Times New Roman" w:cs="Times New Roman"/>
                <w:bCs/>
                <w:sz w:val="24"/>
                <w:szCs w:val="24"/>
              </w:rPr>
              <w:t xml:space="preserve"> (работода-тели)</w:t>
            </w:r>
          </w:p>
        </w:tc>
        <w:tc>
          <w:tcPr>
            <w:tcW w:w="1418" w:type="dxa"/>
            <w:shd w:val="clear" w:color="auto" w:fill="EDEDED" w:themeFill="accent3" w:themeFillTint="33"/>
            <w:vAlign w:val="center"/>
          </w:tcPr>
          <w:p w14:paraId="6A44B006"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В целом среди занятого населения</w:t>
            </w:r>
          </w:p>
        </w:tc>
      </w:tr>
      <w:tr w:rsidR="00916904" w:rsidRPr="008E55DD" w14:paraId="5156E24C" w14:textId="77777777" w:rsidTr="00B71F8C">
        <w:trPr>
          <w:jc w:val="center"/>
        </w:trPr>
        <w:tc>
          <w:tcPr>
            <w:tcW w:w="1696" w:type="dxa"/>
            <w:tcBorders>
              <w:bottom w:val="nil"/>
            </w:tcBorders>
            <w:vAlign w:val="bottom"/>
          </w:tcPr>
          <w:p w14:paraId="711C8DF5" w14:textId="77777777" w:rsidR="00916904" w:rsidRPr="000C465A"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Вполне допустимо</w:t>
            </w:r>
          </w:p>
        </w:tc>
        <w:tc>
          <w:tcPr>
            <w:tcW w:w="1276" w:type="dxa"/>
            <w:tcBorders>
              <w:bottom w:val="nil"/>
            </w:tcBorders>
            <w:vAlign w:val="center"/>
          </w:tcPr>
          <w:p w14:paraId="6F7EE74A"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17,5</w:t>
            </w:r>
          </w:p>
        </w:tc>
        <w:tc>
          <w:tcPr>
            <w:tcW w:w="1700" w:type="dxa"/>
            <w:tcBorders>
              <w:bottom w:val="nil"/>
            </w:tcBorders>
            <w:vAlign w:val="center"/>
          </w:tcPr>
          <w:p w14:paraId="727BE250"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28,5</w:t>
            </w:r>
          </w:p>
        </w:tc>
        <w:tc>
          <w:tcPr>
            <w:tcW w:w="1275" w:type="dxa"/>
            <w:tcBorders>
              <w:bottom w:val="nil"/>
            </w:tcBorders>
            <w:vAlign w:val="center"/>
          </w:tcPr>
          <w:p w14:paraId="15A60E93"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26,2</w:t>
            </w:r>
          </w:p>
        </w:tc>
        <w:tc>
          <w:tcPr>
            <w:tcW w:w="1559" w:type="dxa"/>
            <w:tcBorders>
              <w:bottom w:val="nil"/>
            </w:tcBorders>
            <w:vAlign w:val="center"/>
          </w:tcPr>
          <w:p w14:paraId="1E89EC74"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28,4</w:t>
            </w:r>
          </w:p>
        </w:tc>
        <w:tc>
          <w:tcPr>
            <w:tcW w:w="1418" w:type="dxa"/>
            <w:tcBorders>
              <w:bottom w:val="nil"/>
            </w:tcBorders>
            <w:vAlign w:val="center"/>
          </w:tcPr>
          <w:p w14:paraId="2C40E9D2" w14:textId="77777777" w:rsidR="00916904" w:rsidRPr="006922B4" w:rsidRDefault="00916904" w:rsidP="00C4316E">
            <w:pPr>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18,9</w:t>
            </w:r>
          </w:p>
        </w:tc>
      </w:tr>
      <w:tr w:rsidR="00916904" w:rsidRPr="008E55DD" w14:paraId="32CFD97E" w14:textId="77777777" w:rsidTr="00B71F8C">
        <w:trPr>
          <w:jc w:val="center"/>
        </w:trPr>
        <w:tc>
          <w:tcPr>
            <w:tcW w:w="1696" w:type="dxa"/>
            <w:tcBorders>
              <w:top w:val="nil"/>
              <w:bottom w:val="nil"/>
            </w:tcBorders>
            <w:vAlign w:val="bottom"/>
          </w:tcPr>
          <w:p w14:paraId="0D34629E" w14:textId="77777777" w:rsidR="00916904"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Скорее допустимо</w:t>
            </w:r>
          </w:p>
        </w:tc>
        <w:tc>
          <w:tcPr>
            <w:tcW w:w="1276" w:type="dxa"/>
            <w:tcBorders>
              <w:top w:val="nil"/>
              <w:bottom w:val="nil"/>
            </w:tcBorders>
            <w:vAlign w:val="center"/>
          </w:tcPr>
          <w:p w14:paraId="2DB7F52E"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38,8</w:t>
            </w:r>
          </w:p>
        </w:tc>
        <w:tc>
          <w:tcPr>
            <w:tcW w:w="1700" w:type="dxa"/>
            <w:tcBorders>
              <w:top w:val="nil"/>
              <w:bottom w:val="nil"/>
            </w:tcBorders>
            <w:vAlign w:val="center"/>
          </w:tcPr>
          <w:p w14:paraId="0545BEE1"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34,4</w:t>
            </w:r>
          </w:p>
        </w:tc>
        <w:tc>
          <w:tcPr>
            <w:tcW w:w="1275" w:type="dxa"/>
            <w:tcBorders>
              <w:top w:val="nil"/>
              <w:bottom w:val="nil"/>
            </w:tcBorders>
            <w:vAlign w:val="center"/>
          </w:tcPr>
          <w:p w14:paraId="5FB8770F"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41,8</w:t>
            </w:r>
          </w:p>
        </w:tc>
        <w:tc>
          <w:tcPr>
            <w:tcW w:w="1559" w:type="dxa"/>
            <w:tcBorders>
              <w:top w:val="nil"/>
              <w:bottom w:val="nil"/>
            </w:tcBorders>
            <w:vAlign w:val="center"/>
          </w:tcPr>
          <w:p w14:paraId="42BC5291"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20,9</w:t>
            </w:r>
          </w:p>
        </w:tc>
        <w:tc>
          <w:tcPr>
            <w:tcW w:w="1418" w:type="dxa"/>
            <w:tcBorders>
              <w:top w:val="nil"/>
              <w:bottom w:val="nil"/>
            </w:tcBorders>
            <w:vAlign w:val="center"/>
          </w:tcPr>
          <w:p w14:paraId="4DB84F87" w14:textId="77777777" w:rsidR="00916904" w:rsidRPr="006922B4" w:rsidRDefault="00916904" w:rsidP="00C4316E">
            <w:pPr>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38,1</w:t>
            </w:r>
          </w:p>
        </w:tc>
      </w:tr>
      <w:tr w:rsidR="00916904" w:rsidRPr="008E55DD" w14:paraId="2E0E0DE0" w14:textId="77777777" w:rsidTr="00B71F8C">
        <w:trPr>
          <w:jc w:val="center"/>
        </w:trPr>
        <w:tc>
          <w:tcPr>
            <w:tcW w:w="1696" w:type="dxa"/>
            <w:tcBorders>
              <w:top w:val="nil"/>
              <w:bottom w:val="nil"/>
            </w:tcBorders>
            <w:vAlign w:val="bottom"/>
          </w:tcPr>
          <w:p w14:paraId="6AD77C61" w14:textId="77777777" w:rsidR="00916904"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Скорее недопустимо</w:t>
            </w:r>
          </w:p>
        </w:tc>
        <w:tc>
          <w:tcPr>
            <w:tcW w:w="1276" w:type="dxa"/>
            <w:tcBorders>
              <w:top w:val="nil"/>
              <w:bottom w:val="nil"/>
            </w:tcBorders>
            <w:vAlign w:val="center"/>
          </w:tcPr>
          <w:p w14:paraId="67CB8B9F"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22,5</w:t>
            </w:r>
          </w:p>
        </w:tc>
        <w:tc>
          <w:tcPr>
            <w:tcW w:w="1700" w:type="dxa"/>
            <w:tcBorders>
              <w:top w:val="nil"/>
              <w:bottom w:val="nil"/>
            </w:tcBorders>
            <w:vAlign w:val="center"/>
          </w:tcPr>
          <w:p w14:paraId="06B852AB"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15,9</w:t>
            </w:r>
          </w:p>
        </w:tc>
        <w:tc>
          <w:tcPr>
            <w:tcW w:w="1275" w:type="dxa"/>
            <w:tcBorders>
              <w:top w:val="nil"/>
              <w:bottom w:val="nil"/>
            </w:tcBorders>
            <w:vAlign w:val="center"/>
          </w:tcPr>
          <w:p w14:paraId="68481FEB"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18</w:t>
            </w:r>
            <w:r>
              <w:rPr>
                <w:rFonts w:ascii="Times New Roman" w:hAnsi="Times New Roman" w:cs="Times New Roman"/>
                <w:color w:val="000000"/>
                <w:sz w:val="24"/>
                <w:szCs w:val="24"/>
              </w:rPr>
              <w:t>,0</w:t>
            </w:r>
          </w:p>
        </w:tc>
        <w:tc>
          <w:tcPr>
            <w:tcW w:w="1559" w:type="dxa"/>
            <w:tcBorders>
              <w:top w:val="nil"/>
              <w:bottom w:val="nil"/>
            </w:tcBorders>
            <w:vAlign w:val="center"/>
          </w:tcPr>
          <w:p w14:paraId="31FD643F"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23,9</w:t>
            </w:r>
          </w:p>
        </w:tc>
        <w:tc>
          <w:tcPr>
            <w:tcW w:w="1418" w:type="dxa"/>
            <w:tcBorders>
              <w:top w:val="nil"/>
              <w:bottom w:val="nil"/>
            </w:tcBorders>
            <w:vAlign w:val="center"/>
          </w:tcPr>
          <w:p w14:paraId="60FB919D" w14:textId="77777777" w:rsidR="00916904" w:rsidRPr="006922B4" w:rsidRDefault="00916904" w:rsidP="00C4316E">
            <w:pPr>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22,1</w:t>
            </w:r>
          </w:p>
        </w:tc>
      </w:tr>
      <w:tr w:rsidR="00916904" w:rsidRPr="008E55DD" w14:paraId="4E004826" w14:textId="77777777" w:rsidTr="00B71F8C">
        <w:trPr>
          <w:jc w:val="center"/>
        </w:trPr>
        <w:tc>
          <w:tcPr>
            <w:tcW w:w="1696" w:type="dxa"/>
            <w:tcBorders>
              <w:top w:val="nil"/>
              <w:bottom w:val="nil"/>
            </w:tcBorders>
            <w:vAlign w:val="bottom"/>
          </w:tcPr>
          <w:p w14:paraId="6C371C0B" w14:textId="77777777" w:rsidR="00916904" w:rsidRPr="006922B4" w:rsidRDefault="00916904" w:rsidP="00C4316E">
            <w:pPr>
              <w:shd w:val="clear" w:color="auto" w:fill="FFFFFF"/>
              <w:spacing w:before="60" w:after="60" w:line="240" w:lineRule="auto"/>
              <w:rPr>
                <w:rFonts w:ascii="Times New Roman" w:hAnsi="Times New Roman" w:cs="Times New Roman"/>
                <w:spacing w:val="-10"/>
                <w:sz w:val="24"/>
                <w:szCs w:val="24"/>
              </w:rPr>
            </w:pPr>
            <w:r w:rsidRPr="006922B4">
              <w:rPr>
                <w:rFonts w:ascii="Times New Roman" w:hAnsi="Times New Roman" w:cs="Times New Roman"/>
                <w:spacing w:val="-10"/>
                <w:sz w:val="24"/>
                <w:szCs w:val="24"/>
              </w:rPr>
              <w:t>Совершенно недопустимо</w:t>
            </w:r>
          </w:p>
        </w:tc>
        <w:tc>
          <w:tcPr>
            <w:tcW w:w="1276" w:type="dxa"/>
            <w:tcBorders>
              <w:top w:val="nil"/>
              <w:bottom w:val="nil"/>
            </w:tcBorders>
            <w:vAlign w:val="center"/>
          </w:tcPr>
          <w:p w14:paraId="193BD1C0"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6,4</w:t>
            </w:r>
          </w:p>
        </w:tc>
        <w:tc>
          <w:tcPr>
            <w:tcW w:w="1700" w:type="dxa"/>
            <w:tcBorders>
              <w:top w:val="nil"/>
              <w:bottom w:val="nil"/>
            </w:tcBorders>
            <w:vAlign w:val="center"/>
          </w:tcPr>
          <w:p w14:paraId="26EA810D"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3,3</w:t>
            </w:r>
          </w:p>
        </w:tc>
        <w:tc>
          <w:tcPr>
            <w:tcW w:w="1275" w:type="dxa"/>
            <w:tcBorders>
              <w:top w:val="nil"/>
              <w:bottom w:val="nil"/>
            </w:tcBorders>
            <w:vAlign w:val="center"/>
          </w:tcPr>
          <w:p w14:paraId="0D65A272"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9,8</w:t>
            </w:r>
          </w:p>
        </w:tc>
        <w:tc>
          <w:tcPr>
            <w:tcW w:w="1559" w:type="dxa"/>
            <w:tcBorders>
              <w:top w:val="nil"/>
              <w:bottom w:val="nil"/>
            </w:tcBorders>
            <w:vAlign w:val="center"/>
          </w:tcPr>
          <w:p w14:paraId="0F15B746"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13,4</w:t>
            </w:r>
          </w:p>
        </w:tc>
        <w:tc>
          <w:tcPr>
            <w:tcW w:w="1418" w:type="dxa"/>
            <w:tcBorders>
              <w:top w:val="nil"/>
              <w:bottom w:val="nil"/>
            </w:tcBorders>
            <w:vAlign w:val="center"/>
          </w:tcPr>
          <w:p w14:paraId="4F24B353" w14:textId="77777777" w:rsidR="00916904" w:rsidRPr="006922B4" w:rsidRDefault="00916904" w:rsidP="00C4316E">
            <w:pPr>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color w:val="000000"/>
                <w:sz w:val="24"/>
                <w:szCs w:val="24"/>
              </w:rPr>
              <w:t>7,2</w:t>
            </w:r>
          </w:p>
        </w:tc>
      </w:tr>
      <w:tr w:rsidR="00916904" w:rsidRPr="008E55DD" w14:paraId="735C56AF" w14:textId="77777777" w:rsidTr="00B71F8C">
        <w:trPr>
          <w:jc w:val="center"/>
        </w:trPr>
        <w:tc>
          <w:tcPr>
            <w:tcW w:w="1696" w:type="dxa"/>
            <w:tcBorders>
              <w:top w:val="nil"/>
            </w:tcBorders>
            <w:vAlign w:val="bottom"/>
          </w:tcPr>
          <w:p w14:paraId="7BDCC134" w14:textId="77777777" w:rsidR="00916904" w:rsidRPr="000C465A"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Затруднились ответить</w:t>
            </w:r>
          </w:p>
        </w:tc>
        <w:tc>
          <w:tcPr>
            <w:tcW w:w="1276" w:type="dxa"/>
            <w:tcBorders>
              <w:top w:val="nil"/>
            </w:tcBorders>
            <w:vAlign w:val="center"/>
          </w:tcPr>
          <w:p w14:paraId="5EECDB34"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sz w:val="24"/>
                <w:szCs w:val="24"/>
              </w:rPr>
              <w:t>14,8</w:t>
            </w:r>
          </w:p>
        </w:tc>
        <w:tc>
          <w:tcPr>
            <w:tcW w:w="1700" w:type="dxa"/>
            <w:tcBorders>
              <w:top w:val="nil"/>
            </w:tcBorders>
            <w:vAlign w:val="center"/>
          </w:tcPr>
          <w:p w14:paraId="3FA248B6"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sz w:val="24"/>
                <w:szCs w:val="24"/>
              </w:rPr>
              <w:t>17,9</w:t>
            </w:r>
          </w:p>
        </w:tc>
        <w:tc>
          <w:tcPr>
            <w:tcW w:w="1275" w:type="dxa"/>
            <w:tcBorders>
              <w:top w:val="nil"/>
            </w:tcBorders>
            <w:vAlign w:val="center"/>
          </w:tcPr>
          <w:p w14:paraId="4FCC3A65"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sz w:val="24"/>
                <w:szCs w:val="24"/>
              </w:rPr>
              <w:t>4,2</w:t>
            </w:r>
          </w:p>
        </w:tc>
        <w:tc>
          <w:tcPr>
            <w:tcW w:w="1559" w:type="dxa"/>
            <w:tcBorders>
              <w:top w:val="nil"/>
            </w:tcBorders>
            <w:vAlign w:val="center"/>
          </w:tcPr>
          <w:p w14:paraId="68E90B15" w14:textId="77777777" w:rsidR="00916904" w:rsidRPr="006922B4"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sz w:val="24"/>
                <w:szCs w:val="24"/>
              </w:rPr>
              <w:t>13,4</w:t>
            </w:r>
          </w:p>
        </w:tc>
        <w:tc>
          <w:tcPr>
            <w:tcW w:w="1418" w:type="dxa"/>
            <w:tcBorders>
              <w:top w:val="nil"/>
            </w:tcBorders>
            <w:vAlign w:val="center"/>
          </w:tcPr>
          <w:p w14:paraId="4F5B0F07" w14:textId="77777777" w:rsidR="00916904" w:rsidRPr="006922B4" w:rsidRDefault="00916904" w:rsidP="00C4316E">
            <w:pPr>
              <w:spacing w:before="60" w:after="60" w:line="240" w:lineRule="auto"/>
              <w:ind w:left="60" w:right="60"/>
              <w:jc w:val="center"/>
              <w:rPr>
                <w:rFonts w:ascii="Times New Roman" w:hAnsi="Times New Roman" w:cs="Times New Roman"/>
                <w:sz w:val="24"/>
                <w:szCs w:val="24"/>
              </w:rPr>
            </w:pPr>
            <w:r w:rsidRPr="006922B4">
              <w:rPr>
                <w:rFonts w:ascii="Times New Roman" w:hAnsi="Times New Roman" w:cs="Times New Roman"/>
                <w:sz w:val="24"/>
                <w:szCs w:val="24"/>
              </w:rPr>
              <w:t>13,7</w:t>
            </w:r>
          </w:p>
        </w:tc>
      </w:tr>
    </w:tbl>
    <w:p w14:paraId="38765AEE" w14:textId="5A298BAC" w:rsidR="00916904"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Безусловно, оценки самозанятых больше смещены в сторону одобрения уклонения от налогов людей, занимающихся индивидуальной трудовой деятельностью (самозанятых)</w:t>
      </w:r>
      <w:r w:rsidR="00720701">
        <w:rPr>
          <w:rFonts w:ascii="Times New Roman" w:hAnsi="Times New Roman" w:cs="Times New Roman"/>
          <w:sz w:val="24"/>
          <w:szCs w:val="24"/>
        </w:rPr>
        <w:t>,</w:t>
      </w:r>
      <w:r>
        <w:rPr>
          <w:rFonts w:ascii="Times New Roman" w:hAnsi="Times New Roman" w:cs="Times New Roman"/>
          <w:sz w:val="24"/>
          <w:szCs w:val="24"/>
        </w:rPr>
        <w:t xml:space="preserve"> по сравнению с оценками занятых по найму и предпринимателей, поскольку они сами не редко и значительно чаще, чем другие граждане, замешаны в «теневой» деятельности или даже работают исключительно на неофициальной основе. Например, если о допустимости уклонения от уплаты налогов лиц, занимающихся индивидуальной трудовой деятельностью (самозанятых), заявляют 68,0% самозанятых по основной работе и 62,9% самозанятых по дополнительной работе, то среди наемных работников доля таких ответов составляет 56,3%, а среди предпринимателей только 49,3%.</w:t>
      </w:r>
    </w:p>
    <w:p w14:paraId="2F2977B4" w14:textId="77777777" w:rsidR="00F02DF3" w:rsidRDefault="00916904" w:rsidP="00C4316E">
      <w:pPr>
        <w:spacing w:after="0" w:line="360" w:lineRule="auto"/>
        <w:ind w:firstLine="709"/>
        <w:jc w:val="both"/>
        <w:rPr>
          <w:rFonts w:ascii="Times New Roman" w:hAnsi="Times New Roman" w:cs="Times New Roman"/>
          <w:sz w:val="24"/>
          <w:szCs w:val="24"/>
        </w:rPr>
        <w:sectPr w:rsidR="00F02DF3" w:rsidSect="00125EB7">
          <w:pgSz w:w="11906" w:h="16838"/>
          <w:pgMar w:top="1701" w:right="1418" w:bottom="1418" w:left="1701" w:header="708" w:footer="708" w:gutter="0"/>
          <w:cols w:space="708"/>
          <w:docGrid w:linePitch="360"/>
        </w:sectPr>
      </w:pPr>
      <w:r>
        <w:rPr>
          <w:rFonts w:ascii="Times New Roman" w:hAnsi="Times New Roman" w:cs="Times New Roman"/>
          <w:sz w:val="24"/>
          <w:szCs w:val="24"/>
        </w:rPr>
        <w:t>Таким образом, социологические данные фиксируют весьма положительное отношение занятого населения к различным проявлениям «теневой» экономики, при этом оно к настоящему времени укрепляет свои позиции. В основном одобрение «теневая» экономика получает именно от самозанятых, среди которых уклонение от уплаты налогов является сравнительно частым и привычным явлением. Сформировавшаяся в среде самозанятых субкультура «теневого» человека, оправдывающего различные «теневые» процессы в экономике, является существенным барьером для любых мер по государственному регулированию самозанятости.</w:t>
      </w:r>
    </w:p>
    <w:p w14:paraId="3EB80BFE" w14:textId="7E6E10AC" w:rsidR="00916904" w:rsidRPr="00F02DF3" w:rsidRDefault="00210B33" w:rsidP="00F02DF3">
      <w:pPr>
        <w:pStyle w:val="10"/>
        <w:ind w:firstLine="709"/>
        <w:jc w:val="both"/>
        <w:rPr>
          <w:bCs w:val="0"/>
          <w:iCs/>
          <w:sz w:val="36"/>
          <w:szCs w:val="36"/>
        </w:rPr>
      </w:pPr>
      <w:bookmarkStart w:id="20" w:name="_Toc23249466"/>
      <w:r w:rsidRPr="00F02DF3">
        <w:rPr>
          <w:bCs w:val="0"/>
          <w:iCs/>
          <w:sz w:val="36"/>
          <w:szCs w:val="36"/>
        </w:rPr>
        <w:lastRenderedPageBreak/>
        <w:t>6 </w:t>
      </w:r>
      <w:r w:rsidR="00916904" w:rsidRPr="00F02DF3">
        <w:rPr>
          <w:bCs w:val="0"/>
          <w:iCs/>
          <w:sz w:val="36"/>
          <w:szCs w:val="36"/>
        </w:rPr>
        <w:t>Ценностные ориентации, установки различных групп занятого населения, в том числе самозанятых, в сфере трудовых отношений</w:t>
      </w:r>
      <w:bookmarkEnd w:id="20"/>
    </w:p>
    <w:p w14:paraId="60B7BA83"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Многолетние опросы показывают, что определяющей для трудовой деятельности россиян является материальная мотивация.</w:t>
      </w:r>
      <w:r w:rsidRPr="009A7F72">
        <w:rPr>
          <w:rFonts w:ascii="Times New Roman" w:hAnsi="Times New Roman" w:cs="Times New Roman"/>
          <w:sz w:val="24"/>
          <w:szCs w:val="24"/>
        </w:rPr>
        <w:t xml:space="preserve"> </w:t>
      </w:r>
      <w:r>
        <w:rPr>
          <w:rFonts w:ascii="Times New Roman" w:hAnsi="Times New Roman" w:cs="Times New Roman"/>
          <w:sz w:val="24"/>
          <w:szCs w:val="24"/>
        </w:rPr>
        <w:t>Труд в основном является средством достижения материальных благ человеком для себя и своей семьи. Другие характеристики работы (полезность для общества, интересное содержание, возможность статусных достижений, получения нематериальных поощрений и др.) со значительным отрывом уходят на второй план. При этом такая ситуация касается всех занятых россиян.</w:t>
      </w:r>
    </w:p>
    <w:p w14:paraId="037B2C27" w14:textId="0BD6AC83"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Распределение трудовых ценностей занятого населения, зафиксированное в 2019 г., не претерпело существенных изменений по сравнению с результатам</w:t>
      </w:r>
      <w:r w:rsidR="00BD3BD5">
        <w:rPr>
          <w:rFonts w:ascii="Times New Roman" w:hAnsi="Times New Roman" w:cs="Times New Roman"/>
          <w:sz w:val="24"/>
          <w:szCs w:val="24"/>
        </w:rPr>
        <w:t>и предыдущих опросов (таблица 7</w:t>
      </w:r>
      <w:r>
        <w:rPr>
          <w:rFonts w:ascii="Times New Roman" w:hAnsi="Times New Roman" w:cs="Times New Roman"/>
          <w:sz w:val="24"/>
          <w:szCs w:val="24"/>
        </w:rPr>
        <w:t>). Как и прежде, порядка 80% опрошенных указывают на значимость для них высокого вознаграждения за труд.</w:t>
      </w:r>
    </w:p>
    <w:p w14:paraId="2759919C" w14:textId="613CD098" w:rsidR="00916904" w:rsidRDefault="00BD3BD5" w:rsidP="00C4316E">
      <w:pPr>
        <w:spacing w:before="120" w:after="0" w:line="240" w:lineRule="auto"/>
        <w:jc w:val="both"/>
        <w:rPr>
          <w:rFonts w:ascii="Times New Roman" w:hAnsi="Times New Roman" w:cs="Times New Roman"/>
          <w:sz w:val="24"/>
          <w:szCs w:val="24"/>
        </w:rPr>
      </w:pPr>
      <w:r w:rsidRPr="00702439">
        <w:rPr>
          <w:rFonts w:ascii="Times New Roman" w:hAnsi="Times New Roman" w:cs="Times New Roman"/>
          <w:sz w:val="24"/>
          <w:szCs w:val="24"/>
        </w:rPr>
        <w:t>Таблица 7</w:t>
      </w:r>
      <w:r w:rsidR="00916904" w:rsidRPr="00702439">
        <w:rPr>
          <w:rFonts w:ascii="Times New Roman" w:hAnsi="Times New Roman" w:cs="Times New Roman"/>
          <w:sz w:val="24"/>
          <w:szCs w:val="24"/>
        </w:rPr>
        <w:t xml:space="preserve"> - Трудовые ценности занятых россиян (в %)</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027"/>
        <w:gridCol w:w="1028"/>
        <w:gridCol w:w="1027"/>
        <w:gridCol w:w="1028"/>
      </w:tblGrid>
      <w:tr w:rsidR="00916904" w:rsidRPr="003266CC" w14:paraId="28482BFA" w14:textId="77777777" w:rsidTr="00702439">
        <w:trPr>
          <w:jc w:val="center"/>
        </w:trPr>
        <w:tc>
          <w:tcPr>
            <w:tcW w:w="4815" w:type="dxa"/>
            <w:tcBorders>
              <w:top w:val="single" w:sz="4" w:space="0" w:color="auto"/>
              <w:left w:val="single" w:sz="4" w:space="0" w:color="auto"/>
              <w:bottom w:val="nil"/>
              <w:right w:val="nil"/>
            </w:tcBorders>
          </w:tcPr>
          <w:p w14:paraId="3233E56A"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p>
        </w:tc>
        <w:tc>
          <w:tcPr>
            <w:tcW w:w="1027" w:type="dxa"/>
            <w:tcBorders>
              <w:top w:val="single" w:sz="4" w:space="0" w:color="auto"/>
              <w:left w:val="single" w:sz="4" w:space="0" w:color="auto"/>
              <w:bottom w:val="nil"/>
              <w:right w:val="single" w:sz="4" w:space="0" w:color="auto"/>
            </w:tcBorders>
            <w:vAlign w:val="center"/>
          </w:tcPr>
          <w:p w14:paraId="0BF4E1E3"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2004 г.</w:t>
            </w:r>
          </w:p>
        </w:tc>
        <w:tc>
          <w:tcPr>
            <w:tcW w:w="1028" w:type="dxa"/>
            <w:tcBorders>
              <w:top w:val="single" w:sz="4" w:space="0" w:color="auto"/>
              <w:left w:val="single" w:sz="4" w:space="0" w:color="auto"/>
              <w:bottom w:val="nil"/>
              <w:right w:val="single" w:sz="4" w:space="0" w:color="auto"/>
            </w:tcBorders>
            <w:vAlign w:val="center"/>
          </w:tcPr>
          <w:p w14:paraId="4C8A74CA"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2011 г.</w:t>
            </w:r>
          </w:p>
        </w:tc>
        <w:tc>
          <w:tcPr>
            <w:tcW w:w="1027" w:type="dxa"/>
            <w:tcBorders>
              <w:top w:val="single" w:sz="4" w:space="0" w:color="auto"/>
              <w:left w:val="single" w:sz="4" w:space="0" w:color="auto"/>
              <w:bottom w:val="nil"/>
              <w:right w:val="single" w:sz="4" w:space="0" w:color="auto"/>
            </w:tcBorders>
            <w:vAlign w:val="center"/>
          </w:tcPr>
          <w:p w14:paraId="76AF537A"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2016 г.</w:t>
            </w:r>
          </w:p>
        </w:tc>
        <w:tc>
          <w:tcPr>
            <w:tcW w:w="1028" w:type="dxa"/>
            <w:tcBorders>
              <w:top w:val="single" w:sz="4" w:space="0" w:color="auto"/>
              <w:left w:val="single" w:sz="4" w:space="0" w:color="auto"/>
              <w:bottom w:val="nil"/>
              <w:right w:val="single" w:sz="4" w:space="0" w:color="auto"/>
            </w:tcBorders>
          </w:tcPr>
          <w:p w14:paraId="3F227751"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2019 г.</w:t>
            </w:r>
          </w:p>
        </w:tc>
      </w:tr>
      <w:tr w:rsidR="00916904" w:rsidRPr="003266CC" w14:paraId="4C364785" w14:textId="77777777" w:rsidTr="00702439">
        <w:trPr>
          <w:jc w:val="center"/>
        </w:trPr>
        <w:tc>
          <w:tcPr>
            <w:tcW w:w="4815" w:type="dxa"/>
            <w:tcBorders>
              <w:top w:val="single" w:sz="4" w:space="0" w:color="auto"/>
              <w:left w:val="single" w:sz="4" w:space="0" w:color="auto"/>
              <w:bottom w:val="nil"/>
              <w:right w:val="nil"/>
            </w:tcBorders>
          </w:tcPr>
          <w:p w14:paraId="73CBEF95"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Величина заработка</w:t>
            </w:r>
          </w:p>
        </w:tc>
        <w:tc>
          <w:tcPr>
            <w:tcW w:w="1027" w:type="dxa"/>
            <w:tcBorders>
              <w:top w:val="single" w:sz="4" w:space="0" w:color="auto"/>
              <w:left w:val="single" w:sz="4" w:space="0" w:color="auto"/>
              <w:bottom w:val="nil"/>
              <w:right w:val="single" w:sz="4" w:space="0" w:color="auto"/>
            </w:tcBorders>
            <w:vAlign w:val="center"/>
          </w:tcPr>
          <w:p w14:paraId="71B31831"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71,</w:t>
            </w:r>
            <w:r w:rsidRPr="003266CC">
              <w:rPr>
                <w:rFonts w:ascii="Times New Roman" w:eastAsia="Times New Roman" w:hAnsi="Times New Roman" w:cs="Times New Roman"/>
                <w:sz w:val="24"/>
                <w:szCs w:val="24"/>
                <w:lang w:val="en-US" w:eastAsia="ru-RU"/>
              </w:rPr>
              <w:t>6</w:t>
            </w:r>
          </w:p>
        </w:tc>
        <w:tc>
          <w:tcPr>
            <w:tcW w:w="1028" w:type="dxa"/>
            <w:tcBorders>
              <w:top w:val="single" w:sz="4" w:space="0" w:color="auto"/>
              <w:left w:val="single" w:sz="4" w:space="0" w:color="auto"/>
              <w:bottom w:val="nil"/>
              <w:right w:val="single" w:sz="4" w:space="0" w:color="auto"/>
            </w:tcBorders>
            <w:vAlign w:val="center"/>
          </w:tcPr>
          <w:p w14:paraId="7EB413BF"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84,0</w:t>
            </w:r>
          </w:p>
        </w:tc>
        <w:tc>
          <w:tcPr>
            <w:tcW w:w="1027" w:type="dxa"/>
            <w:tcBorders>
              <w:top w:val="single" w:sz="4" w:space="0" w:color="auto"/>
              <w:left w:val="single" w:sz="4" w:space="0" w:color="auto"/>
              <w:bottom w:val="nil"/>
              <w:right w:val="single" w:sz="4" w:space="0" w:color="auto"/>
            </w:tcBorders>
            <w:vAlign w:val="center"/>
          </w:tcPr>
          <w:p w14:paraId="5D6681A4"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84,0</w:t>
            </w:r>
          </w:p>
        </w:tc>
        <w:tc>
          <w:tcPr>
            <w:tcW w:w="1028" w:type="dxa"/>
            <w:tcBorders>
              <w:top w:val="single" w:sz="4" w:space="0" w:color="auto"/>
              <w:left w:val="single" w:sz="4" w:space="0" w:color="auto"/>
              <w:bottom w:val="nil"/>
              <w:right w:val="single" w:sz="4" w:space="0" w:color="auto"/>
            </w:tcBorders>
            <w:vAlign w:val="center"/>
          </w:tcPr>
          <w:p w14:paraId="40886923"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79,3</w:t>
            </w:r>
          </w:p>
        </w:tc>
      </w:tr>
      <w:tr w:rsidR="00916904" w:rsidRPr="003266CC" w14:paraId="43B03FA8" w14:textId="77777777" w:rsidTr="00702439">
        <w:trPr>
          <w:jc w:val="center"/>
        </w:trPr>
        <w:tc>
          <w:tcPr>
            <w:tcW w:w="4815" w:type="dxa"/>
            <w:tcBorders>
              <w:top w:val="nil"/>
              <w:left w:val="single" w:sz="4" w:space="0" w:color="auto"/>
              <w:bottom w:val="nil"/>
              <w:right w:val="nil"/>
            </w:tcBorders>
          </w:tcPr>
          <w:p w14:paraId="5962910E"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Полезность работы для общества</w:t>
            </w:r>
          </w:p>
        </w:tc>
        <w:tc>
          <w:tcPr>
            <w:tcW w:w="1027" w:type="dxa"/>
            <w:tcBorders>
              <w:top w:val="nil"/>
              <w:left w:val="single" w:sz="4" w:space="0" w:color="auto"/>
              <w:bottom w:val="nil"/>
              <w:right w:val="single" w:sz="4" w:space="0" w:color="auto"/>
            </w:tcBorders>
            <w:vAlign w:val="center"/>
          </w:tcPr>
          <w:p w14:paraId="3563BAD3"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27,</w:t>
            </w:r>
            <w:r w:rsidRPr="003266CC">
              <w:rPr>
                <w:rFonts w:ascii="Times New Roman" w:eastAsia="Times New Roman" w:hAnsi="Times New Roman" w:cs="Times New Roman"/>
                <w:sz w:val="24"/>
                <w:szCs w:val="24"/>
                <w:lang w:val="en-US" w:eastAsia="ru-RU"/>
              </w:rPr>
              <w:t>0</w:t>
            </w:r>
          </w:p>
        </w:tc>
        <w:tc>
          <w:tcPr>
            <w:tcW w:w="1028" w:type="dxa"/>
            <w:tcBorders>
              <w:top w:val="nil"/>
              <w:left w:val="single" w:sz="4" w:space="0" w:color="auto"/>
              <w:bottom w:val="nil"/>
              <w:right w:val="single" w:sz="4" w:space="0" w:color="auto"/>
            </w:tcBorders>
            <w:vAlign w:val="center"/>
          </w:tcPr>
          <w:p w14:paraId="4E030A57"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30,0</w:t>
            </w:r>
          </w:p>
        </w:tc>
        <w:tc>
          <w:tcPr>
            <w:tcW w:w="1027" w:type="dxa"/>
            <w:tcBorders>
              <w:top w:val="nil"/>
              <w:left w:val="single" w:sz="4" w:space="0" w:color="auto"/>
              <w:bottom w:val="nil"/>
              <w:right w:val="single" w:sz="4" w:space="0" w:color="auto"/>
            </w:tcBorders>
            <w:vAlign w:val="center"/>
          </w:tcPr>
          <w:p w14:paraId="65B095B4"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30,4</w:t>
            </w:r>
          </w:p>
        </w:tc>
        <w:tc>
          <w:tcPr>
            <w:tcW w:w="1028" w:type="dxa"/>
            <w:tcBorders>
              <w:top w:val="nil"/>
              <w:left w:val="single" w:sz="4" w:space="0" w:color="auto"/>
              <w:bottom w:val="nil"/>
              <w:right w:val="single" w:sz="4" w:space="0" w:color="auto"/>
            </w:tcBorders>
            <w:vAlign w:val="center"/>
          </w:tcPr>
          <w:p w14:paraId="426BFC06"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27,6</w:t>
            </w:r>
          </w:p>
        </w:tc>
      </w:tr>
      <w:tr w:rsidR="00916904" w:rsidRPr="003266CC" w14:paraId="2C07AB40" w14:textId="77777777" w:rsidTr="00702439">
        <w:trPr>
          <w:jc w:val="center"/>
        </w:trPr>
        <w:tc>
          <w:tcPr>
            <w:tcW w:w="4815" w:type="dxa"/>
            <w:tcBorders>
              <w:top w:val="nil"/>
              <w:left w:val="single" w:sz="4" w:space="0" w:color="auto"/>
              <w:bottom w:val="nil"/>
              <w:right w:val="nil"/>
            </w:tcBorders>
          </w:tcPr>
          <w:p w14:paraId="5B86E2D3"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Интересное содержание работы</w:t>
            </w:r>
          </w:p>
        </w:tc>
        <w:tc>
          <w:tcPr>
            <w:tcW w:w="1027" w:type="dxa"/>
            <w:tcBorders>
              <w:top w:val="nil"/>
              <w:left w:val="single" w:sz="4" w:space="0" w:color="auto"/>
              <w:bottom w:val="nil"/>
              <w:right w:val="single" w:sz="4" w:space="0" w:color="auto"/>
            </w:tcBorders>
            <w:vAlign w:val="center"/>
          </w:tcPr>
          <w:p w14:paraId="60B8ADD7"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val="en-US" w:eastAsia="ru-RU"/>
              </w:rPr>
              <w:t>44</w:t>
            </w:r>
            <w:r w:rsidRPr="003266CC">
              <w:rPr>
                <w:rFonts w:ascii="Times New Roman" w:eastAsia="Times New Roman" w:hAnsi="Times New Roman" w:cs="Times New Roman"/>
                <w:sz w:val="24"/>
                <w:szCs w:val="24"/>
                <w:lang w:eastAsia="ru-RU"/>
              </w:rPr>
              <w:t>,</w:t>
            </w:r>
            <w:r w:rsidRPr="003266CC">
              <w:rPr>
                <w:rFonts w:ascii="Times New Roman" w:eastAsia="Times New Roman" w:hAnsi="Times New Roman" w:cs="Times New Roman"/>
                <w:sz w:val="24"/>
                <w:szCs w:val="24"/>
                <w:lang w:val="en-US" w:eastAsia="ru-RU"/>
              </w:rPr>
              <w:t>8</w:t>
            </w:r>
          </w:p>
        </w:tc>
        <w:tc>
          <w:tcPr>
            <w:tcW w:w="1028" w:type="dxa"/>
            <w:tcBorders>
              <w:top w:val="nil"/>
              <w:left w:val="single" w:sz="4" w:space="0" w:color="auto"/>
              <w:bottom w:val="nil"/>
              <w:right w:val="single" w:sz="4" w:space="0" w:color="auto"/>
            </w:tcBorders>
            <w:vAlign w:val="center"/>
          </w:tcPr>
          <w:p w14:paraId="27F1EE3E"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55,5</w:t>
            </w:r>
          </w:p>
        </w:tc>
        <w:tc>
          <w:tcPr>
            <w:tcW w:w="1027" w:type="dxa"/>
            <w:tcBorders>
              <w:top w:val="nil"/>
              <w:left w:val="single" w:sz="4" w:space="0" w:color="auto"/>
              <w:bottom w:val="nil"/>
              <w:right w:val="single" w:sz="4" w:space="0" w:color="auto"/>
            </w:tcBorders>
            <w:vAlign w:val="center"/>
          </w:tcPr>
          <w:p w14:paraId="074D91E6"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40,1</w:t>
            </w:r>
          </w:p>
        </w:tc>
        <w:tc>
          <w:tcPr>
            <w:tcW w:w="1028" w:type="dxa"/>
            <w:tcBorders>
              <w:top w:val="nil"/>
              <w:left w:val="single" w:sz="4" w:space="0" w:color="auto"/>
              <w:bottom w:val="nil"/>
              <w:right w:val="single" w:sz="4" w:space="0" w:color="auto"/>
            </w:tcBorders>
            <w:vAlign w:val="center"/>
          </w:tcPr>
          <w:p w14:paraId="45E2E212"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43,5</w:t>
            </w:r>
          </w:p>
        </w:tc>
      </w:tr>
      <w:tr w:rsidR="00916904" w:rsidRPr="003266CC" w14:paraId="2C6AE1C2" w14:textId="77777777" w:rsidTr="00702439">
        <w:trPr>
          <w:jc w:val="center"/>
        </w:trPr>
        <w:tc>
          <w:tcPr>
            <w:tcW w:w="4815" w:type="dxa"/>
            <w:tcBorders>
              <w:top w:val="nil"/>
              <w:left w:val="single" w:sz="4" w:space="0" w:color="auto"/>
              <w:bottom w:val="nil"/>
              <w:right w:val="nil"/>
            </w:tcBorders>
          </w:tcPr>
          <w:p w14:paraId="3D418081"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Возможность быть в коллективе</w:t>
            </w:r>
          </w:p>
        </w:tc>
        <w:tc>
          <w:tcPr>
            <w:tcW w:w="1027" w:type="dxa"/>
            <w:tcBorders>
              <w:top w:val="nil"/>
              <w:left w:val="single" w:sz="4" w:space="0" w:color="auto"/>
              <w:bottom w:val="nil"/>
              <w:right w:val="single" w:sz="4" w:space="0" w:color="auto"/>
            </w:tcBorders>
            <w:vAlign w:val="center"/>
          </w:tcPr>
          <w:p w14:paraId="14EBAEEE"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30,1</w:t>
            </w:r>
          </w:p>
        </w:tc>
        <w:tc>
          <w:tcPr>
            <w:tcW w:w="1028" w:type="dxa"/>
            <w:tcBorders>
              <w:top w:val="nil"/>
              <w:left w:val="single" w:sz="4" w:space="0" w:color="auto"/>
              <w:bottom w:val="nil"/>
              <w:right w:val="single" w:sz="4" w:space="0" w:color="auto"/>
            </w:tcBorders>
            <w:vAlign w:val="center"/>
          </w:tcPr>
          <w:p w14:paraId="30A2A0AD"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25,9</w:t>
            </w:r>
          </w:p>
        </w:tc>
        <w:tc>
          <w:tcPr>
            <w:tcW w:w="1027" w:type="dxa"/>
            <w:tcBorders>
              <w:top w:val="nil"/>
              <w:left w:val="single" w:sz="4" w:space="0" w:color="auto"/>
              <w:bottom w:val="nil"/>
              <w:right w:val="single" w:sz="4" w:space="0" w:color="auto"/>
            </w:tcBorders>
            <w:vAlign w:val="center"/>
          </w:tcPr>
          <w:p w14:paraId="69FAD9DF"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31,4</w:t>
            </w:r>
          </w:p>
        </w:tc>
        <w:tc>
          <w:tcPr>
            <w:tcW w:w="1028" w:type="dxa"/>
            <w:tcBorders>
              <w:top w:val="nil"/>
              <w:left w:val="single" w:sz="4" w:space="0" w:color="auto"/>
              <w:bottom w:val="nil"/>
              <w:right w:val="single" w:sz="4" w:space="0" w:color="auto"/>
            </w:tcBorders>
            <w:vAlign w:val="center"/>
          </w:tcPr>
          <w:p w14:paraId="578535B9"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24,1</w:t>
            </w:r>
          </w:p>
        </w:tc>
      </w:tr>
      <w:tr w:rsidR="00916904" w:rsidRPr="003266CC" w14:paraId="049CD9B0" w14:textId="77777777" w:rsidTr="00702439">
        <w:trPr>
          <w:jc w:val="center"/>
        </w:trPr>
        <w:tc>
          <w:tcPr>
            <w:tcW w:w="4815" w:type="dxa"/>
            <w:tcBorders>
              <w:top w:val="nil"/>
              <w:left w:val="single" w:sz="4" w:space="0" w:color="auto"/>
              <w:bottom w:val="nil"/>
              <w:right w:val="nil"/>
            </w:tcBorders>
          </w:tcPr>
          <w:p w14:paraId="1B63AA5E"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Возможность занимать хорошее социальное положение в обществе</w:t>
            </w:r>
          </w:p>
        </w:tc>
        <w:tc>
          <w:tcPr>
            <w:tcW w:w="1027" w:type="dxa"/>
            <w:tcBorders>
              <w:top w:val="nil"/>
              <w:left w:val="single" w:sz="4" w:space="0" w:color="auto"/>
              <w:bottom w:val="nil"/>
              <w:right w:val="single" w:sz="4" w:space="0" w:color="auto"/>
            </w:tcBorders>
            <w:vAlign w:val="center"/>
          </w:tcPr>
          <w:p w14:paraId="598B9849"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18,0</w:t>
            </w:r>
          </w:p>
        </w:tc>
        <w:tc>
          <w:tcPr>
            <w:tcW w:w="1028" w:type="dxa"/>
            <w:tcBorders>
              <w:top w:val="nil"/>
              <w:left w:val="single" w:sz="4" w:space="0" w:color="auto"/>
              <w:bottom w:val="nil"/>
              <w:right w:val="single" w:sz="4" w:space="0" w:color="auto"/>
            </w:tcBorders>
            <w:vAlign w:val="center"/>
          </w:tcPr>
          <w:p w14:paraId="5B5E14F0"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30,3</w:t>
            </w:r>
          </w:p>
        </w:tc>
        <w:tc>
          <w:tcPr>
            <w:tcW w:w="1027" w:type="dxa"/>
            <w:tcBorders>
              <w:top w:val="nil"/>
              <w:left w:val="single" w:sz="4" w:space="0" w:color="auto"/>
              <w:bottom w:val="nil"/>
              <w:right w:val="single" w:sz="4" w:space="0" w:color="auto"/>
            </w:tcBorders>
            <w:vAlign w:val="center"/>
          </w:tcPr>
          <w:p w14:paraId="43563505"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24,2</w:t>
            </w:r>
          </w:p>
        </w:tc>
        <w:tc>
          <w:tcPr>
            <w:tcW w:w="1028" w:type="dxa"/>
            <w:tcBorders>
              <w:top w:val="nil"/>
              <w:left w:val="single" w:sz="4" w:space="0" w:color="auto"/>
              <w:bottom w:val="nil"/>
              <w:right w:val="single" w:sz="4" w:space="0" w:color="auto"/>
            </w:tcBorders>
            <w:vAlign w:val="center"/>
          </w:tcPr>
          <w:p w14:paraId="5D3CE7FE"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17,6</w:t>
            </w:r>
          </w:p>
        </w:tc>
      </w:tr>
      <w:tr w:rsidR="00916904" w:rsidRPr="003266CC" w14:paraId="344E3193" w14:textId="77777777" w:rsidTr="00702439">
        <w:trPr>
          <w:jc w:val="center"/>
        </w:trPr>
        <w:tc>
          <w:tcPr>
            <w:tcW w:w="4815" w:type="dxa"/>
            <w:tcBorders>
              <w:top w:val="nil"/>
              <w:left w:val="single" w:sz="4" w:space="0" w:color="auto"/>
              <w:bottom w:val="nil"/>
              <w:right w:val="nil"/>
            </w:tcBorders>
          </w:tcPr>
          <w:p w14:paraId="1057E352" w14:textId="77777777" w:rsidR="00916904" w:rsidRPr="00702439" w:rsidRDefault="00916904" w:rsidP="00C4316E">
            <w:pPr>
              <w:spacing w:before="60" w:after="60" w:line="240" w:lineRule="auto"/>
              <w:rPr>
                <w:rFonts w:ascii="Times New Roman" w:eastAsia="Times New Roman" w:hAnsi="Times New Roman" w:cs="Times New Roman"/>
                <w:sz w:val="24"/>
                <w:szCs w:val="24"/>
                <w:lang w:eastAsia="ru-RU"/>
              </w:rPr>
            </w:pPr>
            <w:r w:rsidRPr="00702439">
              <w:rPr>
                <w:rFonts w:ascii="Times New Roman" w:eastAsia="Times New Roman" w:hAnsi="Times New Roman" w:cs="Times New Roman"/>
                <w:sz w:val="24"/>
                <w:szCs w:val="24"/>
                <w:lang w:eastAsia="ru-RU"/>
              </w:rPr>
              <w:t>Получение нематериальных (моральных) поощрений (благодарность, награды, звания и др.)</w:t>
            </w:r>
          </w:p>
        </w:tc>
        <w:tc>
          <w:tcPr>
            <w:tcW w:w="1027" w:type="dxa"/>
            <w:tcBorders>
              <w:top w:val="nil"/>
              <w:left w:val="single" w:sz="4" w:space="0" w:color="auto"/>
              <w:bottom w:val="nil"/>
              <w:right w:val="single" w:sz="4" w:space="0" w:color="auto"/>
            </w:tcBorders>
            <w:vAlign w:val="center"/>
          </w:tcPr>
          <w:p w14:paraId="16B884FA"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w:t>
            </w:r>
          </w:p>
        </w:tc>
        <w:tc>
          <w:tcPr>
            <w:tcW w:w="1028" w:type="dxa"/>
            <w:tcBorders>
              <w:top w:val="nil"/>
              <w:left w:val="single" w:sz="4" w:space="0" w:color="auto"/>
              <w:bottom w:val="nil"/>
              <w:right w:val="single" w:sz="4" w:space="0" w:color="auto"/>
            </w:tcBorders>
            <w:vAlign w:val="center"/>
          </w:tcPr>
          <w:p w14:paraId="3FD22989"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w:t>
            </w:r>
          </w:p>
        </w:tc>
        <w:tc>
          <w:tcPr>
            <w:tcW w:w="1027" w:type="dxa"/>
            <w:tcBorders>
              <w:top w:val="nil"/>
              <w:left w:val="single" w:sz="4" w:space="0" w:color="auto"/>
              <w:bottom w:val="nil"/>
              <w:right w:val="single" w:sz="4" w:space="0" w:color="auto"/>
            </w:tcBorders>
            <w:vAlign w:val="center"/>
          </w:tcPr>
          <w:p w14:paraId="7C9047E1"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12,7</w:t>
            </w:r>
          </w:p>
        </w:tc>
        <w:tc>
          <w:tcPr>
            <w:tcW w:w="1028" w:type="dxa"/>
            <w:tcBorders>
              <w:top w:val="nil"/>
              <w:left w:val="single" w:sz="4" w:space="0" w:color="auto"/>
              <w:bottom w:val="nil"/>
              <w:right w:val="single" w:sz="4" w:space="0" w:color="auto"/>
            </w:tcBorders>
            <w:vAlign w:val="center"/>
          </w:tcPr>
          <w:p w14:paraId="46227E25"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13,6</w:t>
            </w:r>
          </w:p>
        </w:tc>
      </w:tr>
      <w:tr w:rsidR="00916904" w:rsidRPr="003266CC" w14:paraId="09D6CF41" w14:textId="77777777" w:rsidTr="00702439">
        <w:trPr>
          <w:jc w:val="center"/>
        </w:trPr>
        <w:tc>
          <w:tcPr>
            <w:tcW w:w="4815" w:type="dxa"/>
            <w:tcBorders>
              <w:top w:val="nil"/>
              <w:left w:val="single" w:sz="4" w:space="0" w:color="auto"/>
              <w:bottom w:val="nil"/>
              <w:right w:val="nil"/>
            </w:tcBorders>
          </w:tcPr>
          <w:p w14:paraId="36D0AFF7"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Другое</w:t>
            </w:r>
          </w:p>
        </w:tc>
        <w:tc>
          <w:tcPr>
            <w:tcW w:w="1027" w:type="dxa"/>
            <w:tcBorders>
              <w:top w:val="nil"/>
              <w:left w:val="single" w:sz="4" w:space="0" w:color="auto"/>
              <w:bottom w:val="nil"/>
              <w:right w:val="single" w:sz="4" w:space="0" w:color="auto"/>
            </w:tcBorders>
            <w:vAlign w:val="center"/>
          </w:tcPr>
          <w:p w14:paraId="7EFB6F38"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3,7</w:t>
            </w:r>
          </w:p>
        </w:tc>
        <w:tc>
          <w:tcPr>
            <w:tcW w:w="1028" w:type="dxa"/>
            <w:tcBorders>
              <w:top w:val="nil"/>
              <w:left w:val="single" w:sz="4" w:space="0" w:color="auto"/>
              <w:bottom w:val="nil"/>
              <w:right w:val="single" w:sz="4" w:space="0" w:color="auto"/>
            </w:tcBorders>
            <w:vAlign w:val="center"/>
          </w:tcPr>
          <w:p w14:paraId="0EE6A50B"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1,3</w:t>
            </w:r>
          </w:p>
        </w:tc>
        <w:tc>
          <w:tcPr>
            <w:tcW w:w="1027" w:type="dxa"/>
            <w:tcBorders>
              <w:top w:val="nil"/>
              <w:left w:val="single" w:sz="4" w:space="0" w:color="auto"/>
              <w:bottom w:val="nil"/>
              <w:right w:val="single" w:sz="4" w:space="0" w:color="auto"/>
            </w:tcBorders>
            <w:vAlign w:val="center"/>
          </w:tcPr>
          <w:p w14:paraId="4156477A"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2,5</w:t>
            </w:r>
          </w:p>
        </w:tc>
        <w:tc>
          <w:tcPr>
            <w:tcW w:w="1028" w:type="dxa"/>
            <w:tcBorders>
              <w:top w:val="nil"/>
              <w:left w:val="single" w:sz="4" w:space="0" w:color="auto"/>
              <w:bottom w:val="nil"/>
              <w:right w:val="single" w:sz="4" w:space="0" w:color="auto"/>
            </w:tcBorders>
            <w:vAlign w:val="center"/>
          </w:tcPr>
          <w:p w14:paraId="2600DACE"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3,4</w:t>
            </w:r>
          </w:p>
        </w:tc>
      </w:tr>
      <w:tr w:rsidR="00916904" w:rsidRPr="003266CC" w14:paraId="10B2CA9D" w14:textId="77777777" w:rsidTr="00702439">
        <w:trPr>
          <w:jc w:val="center"/>
        </w:trPr>
        <w:tc>
          <w:tcPr>
            <w:tcW w:w="4815" w:type="dxa"/>
            <w:tcBorders>
              <w:top w:val="nil"/>
              <w:left w:val="single" w:sz="4" w:space="0" w:color="auto"/>
              <w:bottom w:val="single" w:sz="4" w:space="0" w:color="auto"/>
              <w:right w:val="nil"/>
            </w:tcBorders>
          </w:tcPr>
          <w:p w14:paraId="10D9AFDB" w14:textId="77777777" w:rsidR="00916904" w:rsidRPr="003266CC" w:rsidRDefault="00916904" w:rsidP="00C4316E">
            <w:pPr>
              <w:spacing w:before="60" w:after="60" w:line="240" w:lineRule="auto"/>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Затруднились ответить</w:t>
            </w:r>
          </w:p>
        </w:tc>
        <w:tc>
          <w:tcPr>
            <w:tcW w:w="1027" w:type="dxa"/>
            <w:tcBorders>
              <w:top w:val="nil"/>
              <w:left w:val="single" w:sz="4" w:space="0" w:color="auto"/>
              <w:bottom w:val="single" w:sz="4" w:space="0" w:color="auto"/>
              <w:right w:val="single" w:sz="4" w:space="0" w:color="auto"/>
            </w:tcBorders>
            <w:vAlign w:val="center"/>
          </w:tcPr>
          <w:p w14:paraId="0A3C23BA"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2,8</w:t>
            </w:r>
          </w:p>
        </w:tc>
        <w:tc>
          <w:tcPr>
            <w:tcW w:w="1028" w:type="dxa"/>
            <w:tcBorders>
              <w:top w:val="nil"/>
              <w:left w:val="single" w:sz="4" w:space="0" w:color="auto"/>
              <w:bottom w:val="single" w:sz="4" w:space="0" w:color="auto"/>
              <w:right w:val="single" w:sz="4" w:space="0" w:color="auto"/>
            </w:tcBorders>
            <w:vAlign w:val="center"/>
          </w:tcPr>
          <w:p w14:paraId="40334EC4"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0,9</w:t>
            </w:r>
          </w:p>
        </w:tc>
        <w:tc>
          <w:tcPr>
            <w:tcW w:w="1027" w:type="dxa"/>
            <w:tcBorders>
              <w:top w:val="nil"/>
              <w:left w:val="single" w:sz="4" w:space="0" w:color="auto"/>
              <w:bottom w:val="single" w:sz="4" w:space="0" w:color="auto"/>
              <w:right w:val="single" w:sz="4" w:space="0" w:color="auto"/>
            </w:tcBorders>
            <w:vAlign w:val="center"/>
          </w:tcPr>
          <w:p w14:paraId="0B6197E3"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1,6</w:t>
            </w:r>
          </w:p>
        </w:tc>
        <w:tc>
          <w:tcPr>
            <w:tcW w:w="1028" w:type="dxa"/>
            <w:tcBorders>
              <w:top w:val="nil"/>
              <w:left w:val="single" w:sz="4" w:space="0" w:color="auto"/>
              <w:bottom w:val="single" w:sz="4" w:space="0" w:color="auto"/>
              <w:right w:val="single" w:sz="4" w:space="0" w:color="auto"/>
            </w:tcBorders>
            <w:vAlign w:val="center"/>
          </w:tcPr>
          <w:p w14:paraId="3A0C9B68" w14:textId="77777777" w:rsidR="00916904" w:rsidRPr="003266CC" w:rsidRDefault="00916904" w:rsidP="00C4316E">
            <w:pPr>
              <w:spacing w:before="60" w:after="60" w:line="240" w:lineRule="auto"/>
              <w:jc w:val="center"/>
              <w:rPr>
                <w:rFonts w:ascii="Times New Roman" w:eastAsia="Times New Roman" w:hAnsi="Times New Roman" w:cs="Times New Roman"/>
                <w:sz w:val="24"/>
                <w:szCs w:val="24"/>
                <w:lang w:eastAsia="ru-RU"/>
              </w:rPr>
            </w:pPr>
            <w:r w:rsidRPr="003266CC">
              <w:rPr>
                <w:rFonts w:ascii="Times New Roman" w:eastAsia="Times New Roman" w:hAnsi="Times New Roman" w:cs="Times New Roman"/>
                <w:sz w:val="24"/>
                <w:szCs w:val="24"/>
                <w:lang w:eastAsia="ru-RU"/>
              </w:rPr>
              <w:t>2,1</w:t>
            </w:r>
          </w:p>
        </w:tc>
      </w:tr>
    </w:tbl>
    <w:p w14:paraId="361396BE" w14:textId="5CB001E7" w:rsidR="00916904"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Вместе с тем значимость величины заработка наиболее заметна в группе са</w:t>
      </w:r>
      <w:r w:rsidR="00BD3BD5">
        <w:rPr>
          <w:rFonts w:ascii="Times New Roman" w:hAnsi="Times New Roman" w:cs="Times New Roman"/>
          <w:sz w:val="24"/>
          <w:szCs w:val="24"/>
        </w:rPr>
        <w:t>мостоятельно занятых (рисунок 11</w:t>
      </w:r>
      <w:r>
        <w:rPr>
          <w:rFonts w:ascii="Times New Roman" w:hAnsi="Times New Roman" w:cs="Times New Roman"/>
          <w:sz w:val="24"/>
          <w:szCs w:val="24"/>
        </w:rPr>
        <w:t>). Так, среди них 88,5% указали на данную ценность, в группе предпринимателей (работодателей) доля таких ответов составила 80,6%, среди наемных работников - 78,1%.</w:t>
      </w:r>
    </w:p>
    <w:p w14:paraId="288AC939" w14:textId="77777777" w:rsidR="00916904" w:rsidRPr="00027040" w:rsidRDefault="00916904" w:rsidP="00C4316E">
      <w:pPr>
        <w:spacing w:after="0" w:line="360" w:lineRule="auto"/>
        <w:rPr>
          <w:rFonts w:ascii="Times New Roman" w:hAnsi="Times New Roman" w:cs="Times New Roman"/>
          <w:sz w:val="24"/>
          <w:szCs w:val="24"/>
        </w:rPr>
      </w:pPr>
      <w:r>
        <w:rPr>
          <w:noProof/>
          <w:lang w:eastAsia="ru-RU"/>
        </w:rPr>
        <w:lastRenderedPageBreak/>
        <w:drawing>
          <wp:inline distT="0" distB="0" distL="0" distR="0" wp14:anchorId="2C0DF625" wp14:editId="42140EF5">
            <wp:extent cx="5733415" cy="3295650"/>
            <wp:effectExtent l="0" t="0" r="635" b="0"/>
            <wp:docPr id="12" name="Диаграмма 12">
              <a:extLst xmlns:a="http://schemas.openxmlformats.org/drawingml/2006/main">
                <a:ext uri="{FF2B5EF4-FFF2-40B4-BE49-F238E27FC236}">
                  <a16:creationId xmlns:a16="http://schemas.microsoft.com/office/drawing/2014/main" id="{9252D43F-0616-4A47-8B75-A51455DC3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564D25" w14:textId="3421EB9F" w:rsidR="00916904" w:rsidRDefault="00BD3BD5" w:rsidP="00C4316E">
      <w:pPr>
        <w:spacing w:before="120" w:after="120" w:line="240" w:lineRule="auto"/>
        <w:jc w:val="center"/>
        <w:rPr>
          <w:rFonts w:ascii="Times New Roman" w:hAnsi="Times New Roman" w:cs="Times New Roman"/>
          <w:sz w:val="24"/>
          <w:szCs w:val="24"/>
        </w:rPr>
      </w:pPr>
      <w:r w:rsidRPr="00702439">
        <w:rPr>
          <w:rFonts w:ascii="Times New Roman" w:hAnsi="Times New Roman" w:cs="Times New Roman"/>
          <w:sz w:val="24"/>
          <w:szCs w:val="24"/>
        </w:rPr>
        <w:t>Рисунок 11</w:t>
      </w:r>
      <w:r w:rsidR="00916904" w:rsidRPr="00702439">
        <w:rPr>
          <w:rFonts w:ascii="Times New Roman" w:hAnsi="Times New Roman" w:cs="Times New Roman"/>
          <w:sz w:val="24"/>
          <w:szCs w:val="24"/>
        </w:rPr>
        <w:t xml:space="preserve"> - Трудовые ценности в разных группах занятого населения (в % по</w:t>
      </w:r>
      <w:r w:rsidR="00916904">
        <w:rPr>
          <w:rFonts w:ascii="Times New Roman" w:hAnsi="Times New Roman" w:cs="Times New Roman"/>
          <w:sz w:val="24"/>
          <w:szCs w:val="24"/>
        </w:rPr>
        <w:t xml:space="preserve"> каждой выделенной категории)</w:t>
      </w:r>
    </w:p>
    <w:p w14:paraId="5CDA828B"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Приведенные на рисунке 15 данные показывают, что ценностно-мотивационная структура в разных группах занятого населения имеет свои особенности. Самозанятые и предприниматели (работодатели) немного чаще наемных работников обращают внимание на интересное содержание и полезность работы для общества. Для наемных работников определенную значимость имеет возможность общения в коллективе. А среди предпринимателей (работодателей) чаще наблюдается ориентация на статусные аспекты труда, а именно возможность занимать хорошее социальное положение в обществе и получение моральных поощрений.</w:t>
      </w:r>
    </w:p>
    <w:p w14:paraId="45CF034F"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Интересное содержание работы самозанятыми отмечается не случайно. Их выбор своего доходного дела</w:t>
      </w:r>
      <w:r w:rsidRPr="00F373ED">
        <w:rPr>
          <w:rFonts w:ascii="Times New Roman" w:hAnsi="Times New Roman" w:cs="Times New Roman"/>
          <w:sz w:val="24"/>
          <w:szCs w:val="24"/>
        </w:rPr>
        <w:t xml:space="preserve"> </w:t>
      </w:r>
      <w:r>
        <w:rPr>
          <w:rFonts w:ascii="Times New Roman" w:hAnsi="Times New Roman" w:cs="Times New Roman"/>
          <w:sz w:val="24"/>
          <w:szCs w:val="24"/>
        </w:rPr>
        <w:t xml:space="preserve">обусловлен стремлением заниматься тем, чем нравится, за исключением тех случаев, если он носит исключительно вынужденный характер. При этом, если интерес к данной деятельности пропадает, то самозанятый может попробовать себя в другом деле. Самозанятость позволяет осуществлять собственный выбор как вида профессиональной деятельности, так и условий выполнения работы. Поэтому, как показывают социологические данные, самозанятые, как и предприниматели (работодатели), чаще выражают удовлетворенность содержанием своей работы, чем работники наемного труда. Если среди занятых по найму удовлетворенность содержанием труда по основному месту работы выразили 73,8%, </w:t>
      </w:r>
      <w:r>
        <w:rPr>
          <w:rFonts w:ascii="Times New Roman" w:hAnsi="Times New Roman" w:cs="Times New Roman"/>
          <w:sz w:val="24"/>
          <w:szCs w:val="24"/>
        </w:rPr>
        <w:lastRenderedPageBreak/>
        <w:t>то среди самозанятых доля таких ответов составляет 81,1%, а среди предпринимателей (работодателей) увеличивается до 91,1%.</w:t>
      </w:r>
    </w:p>
    <w:p w14:paraId="249C7ECA" w14:textId="54E6E964"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Высокий уровень самостоятельности при принятии решений и выполнении работы определяют трудовую мотивацию самозанятых и предпринимателей, которые значительно чаще, чем работники наемного труда, отмечают наличие связи между мерой трудовой отдачи</w:t>
      </w:r>
      <w:r w:rsidR="00BD3BD5">
        <w:rPr>
          <w:rFonts w:ascii="Times New Roman" w:hAnsi="Times New Roman" w:cs="Times New Roman"/>
          <w:sz w:val="24"/>
          <w:szCs w:val="24"/>
        </w:rPr>
        <w:t xml:space="preserve"> и заработной платой (рисунки 12, 13</w:t>
      </w:r>
      <w:r>
        <w:rPr>
          <w:rFonts w:ascii="Times New Roman" w:hAnsi="Times New Roman" w:cs="Times New Roman"/>
          <w:sz w:val="24"/>
          <w:szCs w:val="24"/>
        </w:rPr>
        <w:t>).</w:t>
      </w:r>
    </w:p>
    <w:p w14:paraId="33E04021" w14:textId="77777777" w:rsidR="00916904" w:rsidRPr="00027040" w:rsidRDefault="00916904" w:rsidP="00C4316E">
      <w:pPr>
        <w:spacing w:after="0" w:line="360" w:lineRule="auto"/>
        <w:jc w:val="center"/>
        <w:rPr>
          <w:rFonts w:ascii="Times New Roman" w:hAnsi="Times New Roman" w:cs="Times New Roman"/>
          <w:sz w:val="24"/>
          <w:szCs w:val="24"/>
          <w:lang w:val="en-US"/>
        </w:rPr>
      </w:pPr>
      <w:r>
        <w:rPr>
          <w:noProof/>
          <w:lang w:eastAsia="ru-RU"/>
        </w:rPr>
        <w:drawing>
          <wp:inline distT="0" distB="0" distL="0" distR="0" wp14:anchorId="1AE857E0" wp14:editId="220676C7">
            <wp:extent cx="4069734" cy="2542349"/>
            <wp:effectExtent l="0" t="0" r="6985" b="0"/>
            <wp:docPr id="13" name="Диаграмма 13">
              <a:extLst xmlns:a="http://schemas.openxmlformats.org/drawingml/2006/main">
                <a:ext uri="{FF2B5EF4-FFF2-40B4-BE49-F238E27FC236}">
                  <a16:creationId xmlns:a16="http://schemas.microsoft.com/office/drawing/2014/main" id="{FEAC85DB-6B24-4F65-B19F-F4C53FD53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090383" w14:textId="11542624" w:rsidR="00916904" w:rsidRPr="0048353D" w:rsidRDefault="00916904" w:rsidP="00C4316E">
      <w:pPr>
        <w:spacing w:before="120" w:after="120" w:line="240" w:lineRule="auto"/>
        <w:jc w:val="center"/>
        <w:rPr>
          <w:rFonts w:ascii="Times New Roman" w:eastAsia="Calibri" w:hAnsi="Times New Roman" w:cs="Times New Roman"/>
          <w:sz w:val="24"/>
          <w:szCs w:val="24"/>
          <w:lang w:bidi="en-US"/>
        </w:rPr>
      </w:pPr>
      <w:r w:rsidRPr="00702439">
        <w:rPr>
          <w:rFonts w:ascii="Times New Roman" w:hAnsi="Times New Roman" w:cs="Times New Roman"/>
          <w:sz w:val="24"/>
          <w:szCs w:val="24"/>
        </w:rPr>
        <w:t xml:space="preserve">Рисунок </w:t>
      </w:r>
      <w:r w:rsidR="00BD3BD5" w:rsidRPr="00702439">
        <w:rPr>
          <w:rFonts w:ascii="Times New Roman" w:hAnsi="Times New Roman" w:cs="Times New Roman"/>
          <w:sz w:val="24"/>
          <w:szCs w:val="24"/>
        </w:rPr>
        <w:t>12</w:t>
      </w:r>
      <w:r w:rsidRPr="00702439">
        <w:rPr>
          <w:rFonts w:ascii="Times New Roman" w:hAnsi="Times New Roman" w:cs="Times New Roman"/>
          <w:sz w:val="24"/>
          <w:szCs w:val="24"/>
        </w:rPr>
        <w:t xml:space="preserve"> - </w:t>
      </w:r>
      <w:r w:rsidRPr="00702439">
        <w:rPr>
          <w:rFonts w:ascii="Times New Roman" w:hAnsi="Times New Roman" w:cs="Times New Roman"/>
          <w:bCs/>
          <w:iCs/>
          <w:sz w:val="24"/>
          <w:szCs w:val="24"/>
        </w:rPr>
        <w:t>Распределение ответов на вопрос «Как Вы считаете, если Вы будете</w:t>
      </w:r>
      <w:r w:rsidRPr="00027040">
        <w:rPr>
          <w:rFonts w:ascii="Times New Roman" w:hAnsi="Times New Roman" w:cs="Times New Roman"/>
          <w:bCs/>
          <w:iCs/>
          <w:sz w:val="24"/>
          <w:szCs w:val="24"/>
        </w:rPr>
        <w:t xml:space="preserve"> работать с большей отдачей сил на основной работе, Ваш заработок увеличится?» </w:t>
      </w:r>
      <w:r w:rsidRPr="0048353D">
        <w:rPr>
          <w:rFonts w:ascii="Times New Roman" w:hAnsi="Times New Roman" w:cs="Times New Roman"/>
          <w:bCs/>
          <w:iCs/>
          <w:sz w:val="24"/>
          <w:szCs w:val="24"/>
        </w:rPr>
        <w:t>(в %</w:t>
      </w:r>
      <w:r>
        <w:rPr>
          <w:rFonts w:ascii="Times New Roman" w:hAnsi="Times New Roman" w:cs="Times New Roman"/>
          <w:bCs/>
          <w:iCs/>
          <w:sz w:val="24"/>
          <w:szCs w:val="24"/>
        </w:rPr>
        <w:t xml:space="preserve"> по каждой выделенной категории</w:t>
      </w:r>
      <w:r w:rsidRPr="0048353D">
        <w:rPr>
          <w:rFonts w:ascii="Times New Roman" w:hAnsi="Times New Roman" w:cs="Times New Roman"/>
          <w:bCs/>
          <w:iCs/>
          <w:sz w:val="24"/>
          <w:szCs w:val="24"/>
        </w:rPr>
        <w:t>)</w:t>
      </w:r>
    </w:p>
    <w:p w14:paraId="1DD8840C" w14:textId="77777777" w:rsidR="00916904" w:rsidRPr="00027040" w:rsidRDefault="00916904" w:rsidP="00C4316E">
      <w:pPr>
        <w:spacing w:after="0" w:line="360" w:lineRule="auto"/>
        <w:jc w:val="center"/>
        <w:rPr>
          <w:rFonts w:ascii="Times New Roman" w:hAnsi="Times New Roman" w:cs="Times New Roman"/>
          <w:sz w:val="24"/>
          <w:szCs w:val="24"/>
        </w:rPr>
      </w:pPr>
      <w:r>
        <w:rPr>
          <w:noProof/>
          <w:lang w:eastAsia="ru-RU"/>
        </w:rPr>
        <w:drawing>
          <wp:inline distT="0" distB="0" distL="0" distR="0" wp14:anchorId="6BC11419" wp14:editId="45A63B21">
            <wp:extent cx="4089966" cy="2531778"/>
            <wp:effectExtent l="0" t="0" r="6350" b="1905"/>
            <wp:docPr id="14" name="Диаграмма 14">
              <a:extLst xmlns:a="http://schemas.openxmlformats.org/drawingml/2006/main">
                <a:ext uri="{FF2B5EF4-FFF2-40B4-BE49-F238E27FC236}">
                  <a16:creationId xmlns:a16="http://schemas.microsoft.com/office/drawing/2014/main" id="{0CC514D6-7346-4B62-996D-5E967BF49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4E7077" w14:textId="34C3AE80" w:rsidR="00916904" w:rsidRPr="00027040" w:rsidRDefault="00916904" w:rsidP="00C4316E">
      <w:pPr>
        <w:spacing w:before="120" w:after="120" w:line="240" w:lineRule="auto"/>
        <w:jc w:val="center"/>
        <w:rPr>
          <w:rFonts w:ascii="Times New Roman" w:hAnsi="Times New Roman" w:cs="Times New Roman"/>
          <w:bCs/>
          <w:sz w:val="24"/>
          <w:szCs w:val="24"/>
        </w:rPr>
      </w:pPr>
      <w:bookmarkStart w:id="21" w:name="_Hlk12964284"/>
      <w:r w:rsidRPr="00702439">
        <w:rPr>
          <w:rFonts w:ascii="Times New Roman" w:hAnsi="Times New Roman" w:cs="Times New Roman"/>
          <w:sz w:val="24"/>
          <w:szCs w:val="24"/>
        </w:rPr>
        <w:t xml:space="preserve">Рисунок </w:t>
      </w:r>
      <w:r w:rsidR="00BD3BD5" w:rsidRPr="00702439">
        <w:rPr>
          <w:rFonts w:ascii="Times New Roman" w:hAnsi="Times New Roman" w:cs="Times New Roman"/>
          <w:sz w:val="24"/>
          <w:szCs w:val="24"/>
        </w:rPr>
        <w:t>13</w:t>
      </w:r>
      <w:r w:rsidRPr="00702439">
        <w:rPr>
          <w:rFonts w:ascii="Times New Roman" w:hAnsi="Times New Roman" w:cs="Times New Roman"/>
          <w:sz w:val="24"/>
          <w:szCs w:val="24"/>
        </w:rPr>
        <w:t xml:space="preserve"> - </w:t>
      </w:r>
      <w:r w:rsidRPr="00702439">
        <w:rPr>
          <w:rFonts w:ascii="Times New Roman" w:hAnsi="Times New Roman" w:cs="Times New Roman"/>
          <w:bCs/>
          <w:iCs/>
          <w:sz w:val="24"/>
          <w:szCs w:val="24"/>
        </w:rPr>
        <w:t>Распределение ответов на вопрос «А если, напротив, Вы будете</w:t>
      </w:r>
      <w:r w:rsidRPr="00027040">
        <w:rPr>
          <w:rFonts w:ascii="Times New Roman" w:hAnsi="Times New Roman" w:cs="Times New Roman"/>
          <w:bCs/>
          <w:iCs/>
          <w:sz w:val="24"/>
          <w:szCs w:val="24"/>
        </w:rPr>
        <w:t xml:space="preserve"> работать с меньшей отдачей сил, Ваш заработок уменьшится?»</w:t>
      </w:r>
      <w:r>
        <w:rPr>
          <w:rFonts w:ascii="Times New Roman" w:hAnsi="Times New Roman" w:cs="Times New Roman"/>
          <w:bCs/>
          <w:iCs/>
          <w:sz w:val="24"/>
          <w:szCs w:val="24"/>
        </w:rPr>
        <w:t xml:space="preserve"> (в </w:t>
      </w:r>
      <w:r w:rsidRPr="00027040">
        <w:rPr>
          <w:rFonts w:ascii="Times New Roman" w:hAnsi="Times New Roman" w:cs="Times New Roman"/>
          <w:bCs/>
          <w:iCs/>
          <w:sz w:val="24"/>
          <w:szCs w:val="24"/>
        </w:rPr>
        <w:t>%</w:t>
      </w:r>
      <w:r>
        <w:rPr>
          <w:rFonts w:ascii="Times New Roman" w:hAnsi="Times New Roman" w:cs="Times New Roman"/>
          <w:bCs/>
          <w:iCs/>
          <w:sz w:val="24"/>
          <w:szCs w:val="24"/>
        </w:rPr>
        <w:t xml:space="preserve"> по каждой выделенной категории)</w:t>
      </w:r>
    </w:p>
    <w:bookmarkEnd w:id="21"/>
    <w:p w14:paraId="5A3D503B" w14:textId="77777777" w:rsidR="00916904" w:rsidRDefault="00916904" w:rsidP="00C4316E">
      <w:pPr>
        <w:spacing w:after="0" w:line="360" w:lineRule="auto"/>
        <w:ind w:firstLine="709"/>
        <w:jc w:val="both"/>
        <w:rPr>
          <w:rFonts w:ascii="Times New Roman" w:hAnsi="Times New Roman" w:cs="Times New Roman"/>
          <w:sz w:val="24"/>
          <w:szCs w:val="24"/>
        </w:rPr>
      </w:pPr>
      <w:r w:rsidRPr="00027040">
        <w:rPr>
          <w:rFonts w:ascii="Times New Roman" w:hAnsi="Times New Roman" w:cs="Times New Roman"/>
          <w:sz w:val="24"/>
          <w:szCs w:val="24"/>
        </w:rPr>
        <w:t xml:space="preserve">Согласно полученным результатам опроса, 50,0% самозанятых уверены, что если они будут работать с большей отдачей на основной работе, то их заработок </w:t>
      </w:r>
      <w:r w:rsidRPr="00027040">
        <w:rPr>
          <w:rFonts w:ascii="Times New Roman" w:hAnsi="Times New Roman" w:cs="Times New Roman"/>
          <w:sz w:val="24"/>
          <w:szCs w:val="24"/>
        </w:rPr>
        <w:lastRenderedPageBreak/>
        <w:t>значительно увеличится, еще 27,4% заявили, что увеличение будет, но незначительным, и только 18,5% отметили, что их заработок не изменится. В случае же, если самозанятые будут работать с меньшей отдачей сил, то 58,1% из них полагают, что заработок значительно уменьшится, 28,2% уверены в его снижении, но не существенном, и 12,9% считают, что никаких изменений в величине оплаты труда не произойдёт. Аналогичные тенденции, но менее выраженные отмечаются среди предпринимателей. Наемные же работники практически не ощущают связи между своей трудовой активностью и размером заработной платы и в этом, как представляется, проявляется основная причина, препятствующая эффективности предпринимаемых мер по повышению производительности труда. В этой связи необходимо уточнить, что данные выводы справедливы в отношении самозанятых, для которых их профессиональная деятельность является единственной и основной занятостью.</w:t>
      </w:r>
    </w:p>
    <w:p w14:paraId="05C4CBCC" w14:textId="19767195" w:rsidR="00916904" w:rsidRDefault="00916904" w:rsidP="00C4316E">
      <w:pPr>
        <w:spacing w:after="0" w:line="360" w:lineRule="auto"/>
        <w:ind w:firstLine="709"/>
        <w:jc w:val="both"/>
        <w:rPr>
          <w:rFonts w:ascii="Times New Roman" w:hAnsi="Times New Roman" w:cs="Times New Roman"/>
          <w:sz w:val="24"/>
          <w:szCs w:val="24"/>
        </w:rPr>
      </w:pPr>
      <w:bookmarkStart w:id="22" w:name="OLE_LINK7"/>
      <w:r>
        <w:rPr>
          <w:rFonts w:ascii="Times New Roman" w:hAnsi="Times New Roman" w:cs="Times New Roman"/>
          <w:sz w:val="24"/>
          <w:szCs w:val="24"/>
        </w:rPr>
        <w:t xml:space="preserve">Весьма важными являются также представления россиян о социальной справедливости в обществе, поскольку восприятие своей </w:t>
      </w:r>
      <w:proofErr w:type="spellStart"/>
      <w:r>
        <w:rPr>
          <w:rFonts w:ascii="Times New Roman" w:hAnsi="Times New Roman" w:cs="Times New Roman"/>
          <w:sz w:val="24"/>
          <w:szCs w:val="24"/>
        </w:rPr>
        <w:t>у</w:t>
      </w:r>
      <w:r w:rsidR="004F29AA">
        <w:rPr>
          <w:rFonts w:ascii="Times New Roman" w:hAnsi="Times New Roman" w:cs="Times New Roman"/>
          <w:sz w:val="24"/>
          <w:szCs w:val="24"/>
        </w:rPr>
        <w:t>щ</w:t>
      </w:r>
      <w:r>
        <w:rPr>
          <w:rFonts w:ascii="Times New Roman" w:hAnsi="Times New Roman" w:cs="Times New Roman"/>
          <w:sz w:val="24"/>
          <w:szCs w:val="24"/>
        </w:rPr>
        <w:t>емленности</w:t>
      </w:r>
      <w:proofErr w:type="spellEnd"/>
      <w:r>
        <w:rPr>
          <w:rFonts w:ascii="Times New Roman" w:hAnsi="Times New Roman" w:cs="Times New Roman"/>
          <w:sz w:val="24"/>
          <w:szCs w:val="24"/>
        </w:rPr>
        <w:t xml:space="preserve"> в правах, возможностях и доходах может существенно </w:t>
      </w:r>
      <w:r w:rsidRPr="002F3667">
        <w:rPr>
          <w:rFonts w:ascii="Times New Roman" w:hAnsi="Times New Roman" w:cs="Times New Roman"/>
          <w:sz w:val="24"/>
          <w:szCs w:val="24"/>
        </w:rPr>
        <w:t>отражаться на их трудовой активности, отношении к государству, предрасположенности к «теневой»</w:t>
      </w:r>
      <w:r>
        <w:rPr>
          <w:rFonts w:ascii="Times New Roman" w:hAnsi="Times New Roman" w:cs="Times New Roman"/>
          <w:sz w:val="24"/>
          <w:szCs w:val="24"/>
        </w:rPr>
        <w:t xml:space="preserve"> занятости.</w:t>
      </w:r>
    </w:p>
    <w:p w14:paraId="69CAF513" w14:textId="6E0C2104"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показывают данные опроса, большая часть опрошенных во всех группах занятого населения считает существующие социальные различия в нашей ст</w:t>
      </w:r>
      <w:r w:rsidR="00BD3BD5">
        <w:rPr>
          <w:rFonts w:ascii="Times New Roman" w:hAnsi="Times New Roman" w:cs="Times New Roman"/>
          <w:sz w:val="24"/>
          <w:szCs w:val="24"/>
        </w:rPr>
        <w:t>ране несправедливыми (таблица 8</w:t>
      </w:r>
      <w:r>
        <w:rPr>
          <w:rFonts w:ascii="Times New Roman" w:hAnsi="Times New Roman" w:cs="Times New Roman"/>
          <w:sz w:val="24"/>
          <w:szCs w:val="24"/>
        </w:rPr>
        <w:t>). Особенно велика доля таких ответов среди занятых по найму и самозанятых по дополнительной работе.</w:t>
      </w:r>
    </w:p>
    <w:p w14:paraId="2A28BAF0" w14:textId="6D620BC7" w:rsidR="00916904" w:rsidRDefault="00916904" w:rsidP="00C4316E">
      <w:pPr>
        <w:spacing w:before="120" w:after="0" w:line="240" w:lineRule="auto"/>
        <w:jc w:val="both"/>
        <w:rPr>
          <w:rFonts w:ascii="Times New Roman" w:hAnsi="Times New Roman" w:cs="Times New Roman"/>
          <w:sz w:val="24"/>
          <w:szCs w:val="24"/>
        </w:rPr>
      </w:pPr>
      <w:r w:rsidRPr="00702439">
        <w:rPr>
          <w:rFonts w:ascii="Times New Roman" w:hAnsi="Times New Roman" w:cs="Times New Roman"/>
          <w:sz w:val="24"/>
          <w:szCs w:val="24"/>
        </w:rPr>
        <w:t xml:space="preserve">Таблица </w:t>
      </w:r>
      <w:r w:rsidR="00BD3BD5" w:rsidRPr="00702439">
        <w:rPr>
          <w:rFonts w:ascii="Times New Roman" w:hAnsi="Times New Roman" w:cs="Times New Roman"/>
          <w:sz w:val="24"/>
          <w:szCs w:val="24"/>
        </w:rPr>
        <w:t>8</w:t>
      </w:r>
      <w:r w:rsidRPr="00702439">
        <w:rPr>
          <w:rFonts w:ascii="Times New Roman" w:hAnsi="Times New Roman" w:cs="Times New Roman"/>
          <w:sz w:val="24"/>
          <w:szCs w:val="24"/>
        </w:rPr>
        <w:t xml:space="preserve"> - Отношение к суждению, что социальные различия в нашей </w:t>
      </w:r>
      <w:proofErr w:type="gramStart"/>
      <w:r w:rsidRPr="00702439">
        <w:rPr>
          <w:rFonts w:ascii="Times New Roman" w:hAnsi="Times New Roman" w:cs="Times New Roman"/>
          <w:sz w:val="24"/>
          <w:szCs w:val="24"/>
        </w:rPr>
        <w:t>стране в</w:t>
      </w:r>
      <w:r>
        <w:rPr>
          <w:rFonts w:ascii="Times New Roman" w:hAnsi="Times New Roman" w:cs="Times New Roman"/>
          <w:sz w:val="24"/>
          <w:szCs w:val="24"/>
        </w:rPr>
        <w:t xml:space="preserve"> общем и целом</w:t>
      </w:r>
      <w:proofErr w:type="gramEnd"/>
      <w:r>
        <w:rPr>
          <w:rFonts w:ascii="Times New Roman" w:hAnsi="Times New Roman" w:cs="Times New Roman"/>
          <w:sz w:val="24"/>
          <w:szCs w:val="24"/>
        </w:rPr>
        <w:t xml:space="preserve"> справедливы, </w:t>
      </w:r>
      <w:r>
        <w:rPr>
          <w:rFonts w:ascii="Times New Roman" w:hAnsi="Times New Roman" w:cs="Times New Roman"/>
          <w:spacing w:val="-2"/>
          <w:sz w:val="24"/>
          <w:szCs w:val="24"/>
        </w:rPr>
        <w:t xml:space="preserve">в разных по статусу занятости группах </w:t>
      </w:r>
      <w:r w:rsidRPr="00AF2506">
        <w:rPr>
          <w:rFonts w:ascii="Times New Roman" w:hAnsi="Times New Roman" w:cs="Times New Roman"/>
          <w:spacing w:val="-2"/>
          <w:sz w:val="24"/>
          <w:szCs w:val="24"/>
        </w:rPr>
        <w:t>(в %</w:t>
      </w:r>
      <w:r>
        <w:rPr>
          <w:rFonts w:ascii="Times New Roman" w:hAnsi="Times New Roman" w:cs="Times New Roman"/>
          <w:spacing w:val="-2"/>
          <w:sz w:val="24"/>
          <w:szCs w:val="24"/>
        </w:rPr>
        <w:t xml:space="preserve"> по каждой выделенной категории</w:t>
      </w:r>
      <w:r w:rsidRPr="00AF2506">
        <w:rPr>
          <w:rFonts w:ascii="Times New Roman" w:hAnsi="Times New Roman" w:cs="Times New Roman"/>
          <w:spacing w:val="-2"/>
          <w:sz w:val="24"/>
          <w:szCs w:val="24"/>
        </w:rPr>
        <w:t>)</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1700"/>
        <w:gridCol w:w="1275"/>
        <w:gridCol w:w="1389"/>
        <w:gridCol w:w="1349"/>
      </w:tblGrid>
      <w:tr w:rsidR="00916904" w:rsidRPr="006B6EC6" w14:paraId="58403DFA" w14:textId="77777777" w:rsidTr="00276554">
        <w:trPr>
          <w:trHeight w:val="1124"/>
          <w:jc w:val="center"/>
        </w:trPr>
        <w:tc>
          <w:tcPr>
            <w:tcW w:w="1980" w:type="dxa"/>
            <w:shd w:val="clear" w:color="auto" w:fill="EDEDED" w:themeFill="accent3" w:themeFillTint="33"/>
            <w:vAlign w:val="center"/>
          </w:tcPr>
          <w:p w14:paraId="77984547" w14:textId="77777777" w:rsidR="00916904" w:rsidRPr="006B6EC6" w:rsidRDefault="00916904" w:rsidP="00C4316E">
            <w:pPr>
              <w:spacing w:before="60" w:after="60" w:line="240" w:lineRule="auto"/>
              <w:jc w:val="center"/>
              <w:rPr>
                <w:rFonts w:ascii="Times New Roman" w:hAnsi="Times New Roman" w:cs="Times New Roman"/>
                <w:bCs/>
                <w:i/>
                <w:sz w:val="24"/>
                <w:szCs w:val="24"/>
              </w:rPr>
            </w:pPr>
          </w:p>
        </w:tc>
        <w:tc>
          <w:tcPr>
            <w:tcW w:w="1276" w:type="dxa"/>
            <w:shd w:val="clear" w:color="auto" w:fill="EDEDED" w:themeFill="accent3" w:themeFillTint="33"/>
            <w:vAlign w:val="center"/>
          </w:tcPr>
          <w:p w14:paraId="27A6A88F" w14:textId="77777777" w:rsidR="00916904" w:rsidRPr="006B6EC6" w:rsidRDefault="00916904" w:rsidP="00C4316E">
            <w:pPr>
              <w:spacing w:before="60" w:after="60" w:line="240" w:lineRule="auto"/>
              <w:jc w:val="center"/>
              <w:rPr>
                <w:rFonts w:ascii="Times New Roman" w:hAnsi="Times New Roman" w:cs="Times New Roman"/>
                <w:bCs/>
                <w:spacing w:val="-4"/>
                <w:sz w:val="24"/>
                <w:szCs w:val="24"/>
                <w:lang w:val="en-US"/>
              </w:rPr>
            </w:pPr>
            <w:r w:rsidRPr="006B6EC6">
              <w:rPr>
                <w:rFonts w:ascii="Times New Roman" w:hAnsi="Times New Roman" w:cs="Times New Roman"/>
                <w:bCs/>
                <w:sz w:val="24"/>
                <w:szCs w:val="24"/>
              </w:rPr>
              <w:t>Занятые по найму</w:t>
            </w:r>
          </w:p>
        </w:tc>
        <w:tc>
          <w:tcPr>
            <w:tcW w:w="1700" w:type="dxa"/>
            <w:shd w:val="clear" w:color="auto" w:fill="EDEDED" w:themeFill="accent3" w:themeFillTint="33"/>
            <w:vAlign w:val="center"/>
          </w:tcPr>
          <w:p w14:paraId="3F9D41DA" w14:textId="77777777" w:rsidR="00916904" w:rsidRPr="006B6EC6" w:rsidRDefault="00916904" w:rsidP="00C4316E">
            <w:pPr>
              <w:spacing w:before="60" w:after="60" w:line="240" w:lineRule="auto"/>
              <w:jc w:val="center"/>
              <w:rPr>
                <w:rFonts w:ascii="Times New Roman" w:hAnsi="Times New Roman" w:cs="Times New Roman"/>
                <w:bCs/>
                <w:spacing w:val="-4"/>
                <w:sz w:val="24"/>
                <w:szCs w:val="24"/>
              </w:rPr>
            </w:pPr>
            <w:r w:rsidRPr="006B6EC6">
              <w:rPr>
                <w:rFonts w:ascii="Times New Roman" w:hAnsi="Times New Roman" w:cs="Times New Roman"/>
                <w:bCs/>
                <w:sz w:val="24"/>
                <w:szCs w:val="24"/>
              </w:rPr>
              <w:t>Самозанятые по дополни-тельной работе</w:t>
            </w:r>
          </w:p>
        </w:tc>
        <w:tc>
          <w:tcPr>
            <w:tcW w:w="1275" w:type="dxa"/>
            <w:shd w:val="clear" w:color="auto" w:fill="EDEDED" w:themeFill="accent3" w:themeFillTint="33"/>
            <w:vAlign w:val="center"/>
          </w:tcPr>
          <w:p w14:paraId="0EF4221D"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Самозаня-тые по основной работ</w:t>
            </w:r>
            <w:r w:rsidRPr="006B6EC6">
              <w:rPr>
                <w:rFonts w:ascii="Times New Roman" w:hAnsi="Times New Roman" w:cs="Times New Roman"/>
                <w:bCs/>
                <w:sz w:val="24"/>
                <w:szCs w:val="24"/>
                <w:lang w:val="en-US"/>
              </w:rPr>
              <w:t>e</w:t>
            </w:r>
          </w:p>
        </w:tc>
        <w:tc>
          <w:tcPr>
            <w:tcW w:w="1389" w:type="dxa"/>
            <w:shd w:val="clear" w:color="auto" w:fill="EDEDED" w:themeFill="accent3" w:themeFillTint="33"/>
            <w:vAlign w:val="center"/>
          </w:tcPr>
          <w:p w14:paraId="46CD64D0"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Предпри-ниматели</w:t>
            </w:r>
            <w:r>
              <w:rPr>
                <w:rFonts w:ascii="Times New Roman" w:hAnsi="Times New Roman" w:cs="Times New Roman"/>
                <w:bCs/>
                <w:sz w:val="24"/>
                <w:szCs w:val="24"/>
              </w:rPr>
              <w:t xml:space="preserve"> (работода-тели)</w:t>
            </w:r>
          </w:p>
        </w:tc>
        <w:tc>
          <w:tcPr>
            <w:tcW w:w="1349" w:type="dxa"/>
            <w:shd w:val="clear" w:color="auto" w:fill="EDEDED" w:themeFill="accent3" w:themeFillTint="33"/>
            <w:vAlign w:val="center"/>
          </w:tcPr>
          <w:p w14:paraId="50A154D5"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В целом среди занятого населения</w:t>
            </w:r>
          </w:p>
        </w:tc>
      </w:tr>
      <w:tr w:rsidR="00916904" w:rsidRPr="008E55DD" w14:paraId="069F248A" w14:textId="77777777" w:rsidTr="00276554">
        <w:trPr>
          <w:jc w:val="center"/>
        </w:trPr>
        <w:tc>
          <w:tcPr>
            <w:tcW w:w="1980" w:type="dxa"/>
            <w:tcBorders>
              <w:bottom w:val="nil"/>
            </w:tcBorders>
          </w:tcPr>
          <w:p w14:paraId="33968E6A" w14:textId="77777777" w:rsidR="00916904" w:rsidRPr="006B6EC6"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Согласны</w:t>
            </w:r>
          </w:p>
        </w:tc>
        <w:tc>
          <w:tcPr>
            <w:tcW w:w="1276" w:type="dxa"/>
            <w:tcBorders>
              <w:bottom w:val="nil"/>
            </w:tcBorders>
            <w:vAlign w:val="center"/>
          </w:tcPr>
          <w:p w14:paraId="31E2563F"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16,5</w:t>
            </w:r>
          </w:p>
        </w:tc>
        <w:tc>
          <w:tcPr>
            <w:tcW w:w="1700" w:type="dxa"/>
            <w:tcBorders>
              <w:bottom w:val="nil"/>
            </w:tcBorders>
            <w:vAlign w:val="center"/>
          </w:tcPr>
          <w:p w14:paraId="53136B47"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14,6</w:t>
            </w:r>
          </w:p>
        </w:tc>
        <w:tc>
          <w:tcPr>
            <w:tcW w:w="1275" w:type="dxa"/>
            <w:tcBorders>
              <w:bottom w:val="nil"/>
            </w:tcBorders>
            <w:vAlign w:val="center"/>
          </w:tcPr>
          <w:p w14:paraId="2B076C12"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21,3</w:t>
            </w:r>
          </w:p>
        </w:tc>
        <w:tc>
          <w:tcPr>
            <w:tcW w:w="1389" w:type="dxa"/>
            <w:tcBorders>
              <w:bottom w:val="nil"/>
            </w:tcBorders>
            <w:vAlign w:val="center"/>
          </w:tcPr>
          <w:p w14:paraId="56C9A9E2"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35,8</w:t>
            </w:r>
          </w:p>
        </w:tc>
        <w:tc>
          <w:tcPr>
            <w:tcW w:w="1349" w:type="dxa"/>
            <w:tcBorders>
              <w:bottom w:val="nil"/>
            </w:tcBorders>
            <w:vAlign w:val="center"/>
          </w:tcPr>
          <w:p w14:paraId="1187178D" w14:textId="77777777" w:rsidR="00916904" w:rsidRPr="006B6EC6" w:rsidRDefault="00916904" w:rsidP="00C4316E">
            <w:pPr>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18,1</w:t>
            </w:r>
          </w:p>
        </w:tc>
      </w:tr>
      <w:tr w:rsidR="00916904" w:rsidRPr="008E55DD" w14:paraId="5C63FEC0" w14:textId="77777777" w:rsidTr="00276554">
        <w:trPr>
          <w:jc w:val="center"/>
        </w:trPr>
        <w:tc>
          <w:tcPr>
            <w:tcW w:w="1980" w:type="dxa"/>
            <w:tcBorders>
              <w:top w:val="nil"/>
              <w:bottom w:val="nil"/>
            </w:tcBorders>
          </w:tcPr>
          <w:p w14:paraId="22496AF9" w14:textId="77777777" w:rsidR="00916904" w:rsidRPr="006B6EC6"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Не согласны</w:t>
            </w:r>
          </w:p>
        </w:tc>
        <w:tc>
          <w:tcPr>
            <w:tcW w:w="1276" w:type="dxa"/>
            <w:tcBorders>
              <w:top w:val="nil"/>
              <w:bottom w:val="nil"/>
            </w:tcBorders>
            <w:vAlign w:val="center"/>
          </w:tcPr>
          <w:p w14:paraId="759985B4"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75,2</w:t>
            </w:r>
          </w:p>
        </w:tc>
        <w:tc>
          <w:tcPr>
            <w:tcW w:w="1700" w:type="dxa"/>
            <w:tcBorders>
              <w:top w:val="nil"/>
              <w:bottom w:val="nil"/>
            </w:tcBorders>
            <w:vAlign w:val="center"/>
          </w:tcPr>
          <w:p w14:paraId="1DAB53E3"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76,8</w:t>
            </w:r>
          </w:p>
        </w:tc>
        <w:tc>
          <w:tcPr>
            <w:tcW w:w="1275" w:type="dxa"/>
            <w:tcBorders>
              <w:top w:val="nil"/>
              <w:bottom w:val="nil"/>
            </w:tcBorders>
            <w:vAlign w:val="center"/>
          </w:tcPr>
          <w:p w14:paraId="50BDEAEE"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71,3</w:t>
            </w:r>
          </w:p>
        </w:tc>
        <w:tc>
          <w:tcPr>
            <w:tcW w:w="1389" w:type="dxa"/>
            <w:tcBorders>
              <w:top w:val="nil"/>
              <w:bottom w:val="nil"/>
            </w:tcBorders>
            <w:vAlign w:val="center"/>
          </w:tcPr>
          <w:p w14:paraId="20EA8088"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62,7</w:t>
            </w:r>
          </w:p>
        </w:tc>
        <w:tc>
          <w:tcPr>
            <w:tcW w:w="1349" w:type="dxa"/>
            <w:tcBorders>
              <w:top w:val="nil"/>
              <w:bottom w:val="nil"/>
            </w:tcBorders>
            <w:vAlign w:val="center"/>
          </w:tcPr>
          <w:p w14:paraId="5F51B39A" w14:textId="77777777" w:rsidR="00916904" w:rsidRPr="006B6EC6" w:rsidRDefault="00916904" w:rsidP="00C4316E">
            <w:pPr>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74,1</w:t>
            </w:r>
          </w:p>
        </w:tc>
      </w:tr>
      <w:tr w:rsidR="00916904" w:rsidRPr="008E55DD" w14:paraId="0D359118" w14:textId="77777777" w:rsidTr="00276554">
        <w:trPr>
          <w:jc w:val="center"/>
        </w:trPr>
        <w:tc>
          <w:tcPr>
            <w:tcW w:w="1980" w:type="dxa"/>
            <w:tcBorders>
              <w:top w:val="nil"/>
            </w:tcBorders>
          </w:tcPr>
          <w:p w14:paraId="0330E37F" w14:textId="77777777" w:rsidR="00916904" w:rsidRPr="006B6EC6" w:rsidRDefault="00916904" w:rsidP="00C4316E">
            <w:pPr>
              <w:shd w:val="clear" w:color="auto" w:fill="FFFFFF"/>
              <w:spacing w:before="60" w:after="60" w:line="240" w:lineRule="auto"/>
              <w:rPr>
                <w:rFonts w:ascii="Times New Roman" w:hAnsi="Times New Roman" w:cs="Times New Roman"/>
                <w:sz w:val="24"/>
                <w:szCs w:val="24"/>
              </w:rPr>
            </w:pPr>
            <w:r>
              <w:rPr>
                <w:rFonts w:ascii="Times New Roman" w:hAnsi="Times New Roman" w:cs="Times New Roman"/>
                <w:sz w:val="24"/>
                <w:szCs w:val="24"/>
              </w:rPr>
              <w:t>Трудно сказать</w:t>
            </w:r>
          </w:p>
        </w:tc>
        <w:tc>
          <w:tcPr>
            <w:tcW w:w="1276" w:type="dxa"/>
            <w:tcBorders>
              <w:top w:val="nil"/>
            </w:tcBorders>
            <w:vAlign w:val="center"/>
          </w:tcPr>
          <w:p w14:paraId="05942727"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8,3</w:t>
            </w:r>
          </w:p>
        </w:tc>
        <w:tc>
          <w:tcPr>
            <w:tcW w:w="1700" w:type="dxa"/>
            <w:tcBorders>
              <w:top w:val="nil"/>
            </w:tcBorders>
            <w:vAlign w:val="center"/>
          </w:tcPr>
          <w:p w14:paraId="1FAEB680"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8,6</w:t>
            </w:r>
          </w:p>
        </w:tc>
        <w:tc>
          <w:tcPr>
            <w:tcW w:w="1275" w:type="dxa"/>
            <w:tcBorders>
              <w:top w:val="nil"/>
            </w:tcBorders>
            <w:vAlign w:val="center"/>
          </w:tcPr>
          <w:p w14:paraId="0C9C00DE"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7,4</w:t>
            </w:r>
          </w:p>
        </w:tc>
        <w:tc>
          <w:tcPr>
            <w:tcW w:w="1389" w:type="dxa"/>
            <w:tcBorders>
              <w:top w:val="nil"/>
            </w:tcBorders>
            <w:vAlign w:val="center"/>
          </w:tcPr>
          <w:p w14:paraId="57DA0DF7" w14:textId="77777777" w:rsidR="00916904" w:rsidRPr="006B6EC6"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1,5</w:t>
            </w:r>
          </w:p>
        </w:tc>
        <w:tc>
          <w:tcPr>
            <w:tcW w:w="1349" w:type="dxa"/>
            <w:tcBorders>
              <w:top w:val="nil"/>
            </w:tcBorders>
            <w:vAlign w:val="center"/>
          </w:tcPr>
          <w:p w14:paraId="63569F99" w14:textId="77777777" w:rsidR="00916904" w:rsidRPr="006B6EC6" w:rsidRDefault="00916904" w:rsidP="00C4316E">
            <w:pPr>
              <w:spacing w:before="60" w:after="6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7,8</w:t>
            </w:r>
          </w:p>
        </w:tc>
      </w:tr>
    </w:tbl>
    <w:p w14:paraId="5B0BF765" w14:textId="66CA6475" w:rsidR="00916904"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Основную несправедливость граждане видят в неравенстве возможностей получения хорошего заработка. На это указали 58,1% среди наемных работников и 64,9% среди самозанятых по дополнительной работе. В других группах занятого </w:t>
      </w:r>
      <w:r>
        <w:rPr>
          <w:rFonts w:ascii="Times New Roman" w:hAnsi="Times New Roman" w:cs="Times New Roman"/>
          <w:sz w:val="24"/>
          <w:szCs w:val="24"/>
        </w:rPr>
        <w:lastRenderedPageBreak/>
        <w:t>населения об этом упоминали сравнительно реже, тем не менее, это для всех основная причина негативных оценок реализации социальной справедливости. В целом среди занятого населения на неравенство возможностей хорошо заработать указали 56,5% опрошенных.</w:t>
      </w:r>
    </w:p>
    <w:p w14:paraId="751EC7F0" w14:textId="77777777" w:rsidR="00916904" w:rsidRDefault="00916904" w:rsidP="00F02DF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Следует также отметить, что чем ниже уровень материального положения респондентов, тем они чаще замечают в целом несправедливость существующих социальных различий (63,0% среди граждан с высоким уровнем материального положения, 77,5% - со средним, 87,2% - с низким) и тем чаще указывают не неравенство возможностей получения хорошего заработка (42,0% - с высоким, 62,5% - со средним, 66,0% - с низким).</w:t>
      </w:r>
    </w:p>
    <w:p w14:paraId="782AF197" w14:textId="77777777" w:rsidR="00916904" w:rsidRDefault="00916904" w:rsidP="00F02DF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Другое проявление социальной несправедливости в обществе, которое часто и в равной степени отмечается всеми группами занятого населения, это несправедливость пенсионного обеспечения. Стоит отметить, что в 2016 г. об этом занятые граждане упоминали реже (порядка 30%), следовательно, последние реформы пенсионной системы существенно отразились на оценках работающих граждан, которые сейчас чаще указывают на несправедливость в данной сфере – около 40% в каждой из выделенных групп занятых.</w:t>
      </w:r>
    </w:p>
    <w:p w14:paraId="22831E8D"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Довольно сильно беспокоит работающее население также неравенство возможностей получения образования и медицинской помощи и слабая защита от безработицы. В среднем более трети ответов по указанным обстоятельствам. Безусловно, несправедливость проявляется и в других областях жизнедеятельности, но, по ответам опрошенных, в меньшей степени.</w:t>
      </w:r>
    </w:p>
    <w:p w14:paraId="1B37C1E5"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Такое восприятие социальной справедливости занятым населением не может не отражаться на трудовой активности граждан и стремлении работать в соответствии с правовыми нормами. Чувствуя несправедливость общественного устройства и свою </w:t>
      </w:r>
      <w:proofErr w:type="spellStart"/>
      <w:r>
        <w:rPr>
          <w:rFonts w:ascii="Times New Roman" w:hAnsi="Times New Roman" w:cs="Times New Roman"/>
          <w:sz w:val="24"/>
          <w:szCs w:val="24"/>
        </w:rPr>
        <w:t>ущемленность</w:t>
      </w:r>
      <w:proofErr w:type="spellEnd"/>
      <w:r>
        <w:rPr>
          <w:rFonts w:ascii="Times New Roman" w:hAnsi="Times New Roman" w:cs="Times New Roman"/>
          <w:sz w:val="24"/>
          <w:szCs w:val="24"/>
        </w:rPr>
        <w:t xml:space="preserve"> в правах и возможностях, главным образом, в своем материальном положении, занятые граждане чаще поощряют различные проявления «теневой» экономики.</w:t>
      </w:r>
    </w:p>
    <w:p w14:paraId="45162A49" w14:textId="7E5139E7" w:rsidR="00916904" w:rsidRPr="00555DD6"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Например</w:t>
      </w:r>
      <w:r w:rsidRPr="00555DD6">
        <w:rPr>
          <w:rFonts w:ascii="Times New Roman" w:hAnsi="Times New Roman" w:cs="Times New Roman"/>
          <w:sz w:val="24"/>
          <w:szCs w:val="24"/>
        </w:rPr>
        <w:t xml:space="preserve">, среди тех занятых, кто согласен с тем, что социальные различия в нашей стране в общем и целом справедливы, </w:t>
      </w:r>
      <w:r>
        <w:rPr>
          <w:rFonts w:ascii="Times New Roman" w:hAnsi="Times New Roman" w:cs="Times New Roman"/>
          <w:sz w:val="24"/>
          <w:szCs w:val="24"/>
        </w:rPr>
        <w:t>положительно относятся</w:t>
      </w:r>
      <w:r w:rsidRPr="00555DD6">
        <w:rPr>
          <w:rFonts w:ascii="Times New Roman" w:hAnsi="Times New Roman" w:cs="Times New Roman"/>
          <w:sz w:val="24"/>
          <w:szCs w:val="24"/>
        </w:rPr>
        <w:t xml:space="preserve"> к уклонению от уплаты налогов люд</w:t>
      </w:r>
      <w:r w:rsidR="002C3591">
        <w:rPr>
          <w:rFonts w:ascii="Times New Roman" w:hAnsi="Times New Roman" w:cs="Times New Roman"/>
          <w:sz w:val="24"/>
          <w:szCs w:val="24"/>
        </w:rPr>
        <w:t>ьми</w:t>
      </w:r>
      <w:r w:rsidRPr="00555DD6">
        <w:rPr>
          <w:rFonts w:ascii="Times New Roman" w:hAnsi="Times New Roman" w:cs="Times New Roman"/>
          <w:sz w:val="24"/>
          <w:szCs w:val="24"/>
        </w:rPr>
        <w:t>, занимающи</w:t>
      </w:r>
      <w:r w:rsidR="002C3591">
        <w:rPr>
          <w:rFonts w:ascii="Times New Roman" w:hAnsi="Times New Roman" w:cs="Times New Roman"/>
          <w:sz w:val="24"/>
          <w:szCs w:val="24"/>
        </w:rPr>
        <w:t>ми</w:t>
      </w:r>
      <w:r w:rsidRPr="00555DD6">
        <w:rPr>
          <w:rFonts w:ascii="Times New Roman" w:hAnsi="Times New Roman" w:cs="Times New Roman"/>
          <w:sz w:val="24"/>
          <w:szCs w:val="24"/>
        </w:rPr>
        <w:t xml:space="preserve">ся индивидуальной трудовой деятельностью (самозанятых), 45,9%, а среди тех, кто не согласен с существующими </w:t>
      </w:r>
      <w:r w:rsidRPr="00555DD6">
        <w:rPr>
          <w:rFonts w:ascii="Times New Roman" w:hAnsi="Times New Roman" w:cs="Times New Roman"/>
          <w:sz w:val="24"/>
          <w:szCs w:val="24"/>
        </w:rPr>
        <w:lastRenderedPageBreak/>
        <w:t>социальными различиями в стране, доля таких ответов достигает 62,3%. Аналогичные тенденции наблюдаются и среди самозанятых граждан.</w:t>
      </w:r>
    </w:p>
    <w:p w14:paraId="7E60FFEB"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Следовательно, материальная мотивация трудовой деятельности является главенствующей у россиян, при этом в среде самозанятых она наиболее высока. Самозанятость используется гражданами именно для повышения доходов, ведь эта форма занятости позволяет человеку не только реализовать себя, но и заработать. Самозанятые и предприниматели (работодатели) за счет своих возможностей самоорганизации находятся в более выгодном положении по сравнению с работниками наемного труда в плане увеличения своих доходов. Они чаще отмечают наличие соответствия между трудовым вкладом и оплатой труда, поскольку могут самостоятельно определять баланс трудовых затрат и адекватного вознаграждения.</w:t>
      </w:r>
    </w:p>
    <w:p w14:paraId="6A46CC8F"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Самозанятые живут сегодняшним днем, стремясь максимально заработать «здесь и сейчас», пусть даже с риском неудач в будущем. Такая модель трудового поведения во многом обусловлена их низким уровнем доверия к государству и, в частности, к существующей пенсионной системе. Именно в среде самозанятых больше распространена точка зрения о необходимости полагаться на свои силы для достойного обеспечения своего будущего. Среди наемных работников стремление к стабильности и ожидания помощи от государства выше.</w:t>
      </w:r>
    </w:p>
    <w:p w14:paraId="3100FC62" w14:textId="77777777" w:rsidR="00F02DF3" w:rsidRDefault="00916904" w:rsidP="00C4316E">
      <w:pPr>
        <w:spacing w:after="0" w:line="360" w:lineRule="auto"/>
        <w:ind w:firstLine="709"/>
        <w:jc w:val="both"/>
        <w:rPr>
          <w:rFonts w:ascii="Times New Roman" w:hAnsi="Times New Roman" w:cs="Times New Roman"/>
          <w:sz w:val="24"/>
          <w:szCs w:val="24"/>
        </w:rPr>
        <w:sectPr w:rsidR="00F02DF3" w:rsidSect="00125EB7">
          <w:pgSz w:w="11906" w:h="16838"/>
          <w:pgMar w:top="1701" w:right="1418" w:bottom="1418" w:left="1701" w:header="708" w:footer="708" w:gutter="0"/>
          <w:cols w:space="708"/>
          <w:docGrid w:linePitch="360"/>
        </w:sectPr>
      </w:pPr>
      <w:r>
        <w:rPr>
          <w:rFonts w:ascii="Times New Roman" w:hAnsi="Times New Roman" w:cs="Times New Roman"/>
          <w:sz w:val="24"/>
          <w:szCs w:val="24"/>
        </w:rPr>
        <w:t>Поэтому самозанятые являются сторонниками «теневой» экономики, они видят в ней больше возможностей заработать и пренебрегают законодательными нормами в пользу получения дохода, что представляет для них, как уже было отмечено, основную ценность.</w:t>
      </w:r>
      <w:bookmarkEnd w:id="22"/>
    </w:p>
    <w:p w14:paraId="7E21EB29" w14:textId="0DDF1645" w:rsidR="00916904" w:rsidRPr="00F02DF3" w:rsidRDefault="00C4316E" w:rsidP="00F02DF3">
      <w:pPr>
        <w:pStyle w:val="10"/>
        <w:ind w:firstLine="709"/>
        <w:jc w:val="both"/>
        <w:rPr>
          <w:bCs w:val="0"/>
          <w:iCs/>
          <w:sz w:val="36"/>
          <w:szCs w:val="36"/>
        </w:rPr>
      </w:pPr>
      <w:bookmarkStart w:id="23" w:name="_Toc23249467"/>
      <w:bookmarkStart w:id="24" w:name="_GoBack"/>
      <w:bookmarkEnd w:id="24"/>
      <w:r w:rsidRPr="00F02DF3">
        <w:rPr>
          <w:bCs w:val="0"/>
          <w:iCs/>
          <w:sz w:val="36"/>
          <w:szCs w:val="36"/>
        </w:rPr>
        <w:lastRenderedPageBreak/>
        <w:t>7</w:t>
      </w:r>
      <w:r w:rsidR="00210B33" w:rsidRPr="00F02DF3">
        <w:rPr>
          <w:bCs w:val="0"/>
          <w:iCs/>
          <w:sz w:val="36"/>
          <w:szCs w:val="36"/>
        </w:rPr>
        <w:t> </w:t>
      </w:r>
      <w:r w:rsidR="00916904" w:rsidRPr="00F02DF3">
        <w:rPr>
          <w:bCs w:val="0"/>
          <w:iCs/>
          <w:sz w:val="36"/>
          <w:szCs w:val="36"/>
        </w:rPr>
        <w:t>Причины включенности граждан в самозанятость</w:t>
      </w:r>
      <w:bookmarkEnd w:id="23"/>
    </w:p>
    <w:p w14:paraId="76477B67"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Масштабы распространенности деятельности самозанятых на современном рынке труда предполагают необходимость регулирования данной профессиональной деятельности на законодательном уровне. Научно обоснованная информация о причинах выбора и трудностях ведения самостоятельной занятости</w:t>
      </w:r>
      <w:r w:rsidRPr="000F214D">
        <w:rPr>
          <w:rFonts w:ascii="Times New Roman" w:hAnsi="Times New Roman" w:cs="Times New Roman"/>
          <w:sz w:val="24"/>
          <w:szCs w:val="24"/>
        </w:rPr>
        <w:t>, характеризующих стратегию экономического и трудового поведения самозанятых, позволяет более аргументировано подходить к данному законодательному процессу.</w:t>
      </w:r>
    </w:p>
    <w:p w14:paraId="2F5613D5"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Безусловно, для каждого гражданина существует свой комплекс причин, по которым он выбрал трудовую деятельность на основе самостоятельной занятости. Они могут включать себя как вынужденный характер, так и вполне осознанный собственный выбор, на практике, как правило, эти причины пересекаются.</w:t>
      </w:r>
    </w:p>
    <w:p w14:paraId="14439E22" w14:textId="21AAD572" w:rsidR="00916904" w:rsidRDefault="005743D3"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рисунке 1</w:t>
      </w:r>
      <w:r w:rsidR="00916904">
        <w:rPr>
          <w:rFonts w:ascii="Times New Roman" w:hAnsi="Times New Roman" w:cs="Times New Roman"/>
          <w:sz w:val="24"/>
          <w:szCs w:val="24"/>
        </w:rPr>
        <w:t xml:space="preserve">4 представлено распределение </w:t>
      </w:r>
      <w:r w:rsidR="00916904" w:rsidRPr="008F43BD">
        <w:rPr>
          <w:rFonts w:ascii="Times New Roman" w:hAnsi="Times New Roman" w:cs="Times New Roman"/>
          <w:sz w:val="24"/>
          <w:szCs w:val="24"/>
        </w:rPr>
        <w:t xml:space="preserve">ответов </w:t>
      </w:r>
      <w:r w:rsidR="00916904">
        <w:rPr>
          <w:rFonts w:ascii="Times New Roman" w:hAnsi="Times New Roman" w:cs="Times New Roman"/>
          <w:sz w:val="24"/>
          <w:szCs w:val="24"/>
        </w:rPr>
        <w:t>разных категорий самозанятых</w:t>
      </w:r>
      <w:r w:rsidR="00916904" w:rsidRPr="008F43BD">
        <w:rPr>
          <w:rFonts w:ascii="Times New Roman" w:hAnsi="Times New Roman" w:cs="Times New Roman"/>
          <w:sz w:val="24"/>
          <w:szCs w:val="24"/>
        </w:rPr>
        <w:t xml:space="preserve">, характеризующих </w:t>
      </w:r>
      <w:r w:rsidR="00916904">
        <w:rPr>
          <w:rFonts w:ascii="Times New Roman" w:hAnsi="Times New Roman" w:cs="Times New Roman"/>
          <w:sz w:val="24"/>
          <w:szCs w:val="24"/>
        </w:rPr>
        <w:t>причины распространенности</w:t>
      </w:r>
      <w:r w:rsidR="00916904" w:rsidRPr="008F43BD">
        <w:rPr>
          <w:rFonts w:ascii="Times New Roman" w:hAnsi="Times New Roman" w:cs="Times New Roman"/>
          <w:sz w:val="24"/>
          <w:szCs w:val="24"/>
        </w:rPr>
        <w:t xml:space="preserve"> </w:t>
      </w:r>
      <w:r w:rsidR="00916904">
        <w:rPr>
          <w:rFonts w:ascii="Times New Roman" w:hAnsi="Times New Roman" w:cs="Times New Roman"/>
          <w:sz w:val="24"/>
          <w:szCs w:val="24"/>
        </w:rPr>
        <w:t>(привлекательности) самостоятельной</w:t>
      </w:r>
      <w:r w:rsidR="00916904" w:rsidRPr="008F43BD">
        <w:rPr>
          <w:rFonts w:ascii="Times New Roman" w:hAnsi="Times New Roman" w:cs="Times New Roman"/>
          <w:sz w:val="24"/>
          <w:szCs w:val="24"/>
        </w:rPr>
        <w:t xml:space="preserve"> занятости</w:t>
      </w:r>
      <w:r w:rsidR="00916904">
        <w:rPr>
          <w:rFonts w:ascii="Times New Roman" w:hAnsi="Times New Roman" w:cs="Times New Roman"/>
          <w:sz w:val="24"/>
          <w:szCs w:val="24"/>
        </w:rPr>
        <w:t xml:space="preserve"> на современном рынке труда (по 4 варианта ответа, характеризующих вынужденный характер самозанятости и осознанный выбор).</w:t>
      </w:r>
    </w:p>
    <w:p w14:paraId="01164A55" w14:textId="77777777" w:rsidR="00916904" w:rsidRDefault="00916904" w:rsidP="00C4316E">
      <w:pPr>
        <w:spacing w:after="0" w:line="360" w:lineRule="auto"/>
        <w:jc w:val="both"/>
        <w:rPr>
          <w:rFonts w:ascii="Times New Roman" w:hAnsi="Times New Roman" w:cs="Times New Roman"/>
          <w:sz w:val="24"/>
          <w:szCs w:val="24"/>
        </w:rPr>
      </w:pPr>
      <w:r w:rsidRPr="000A316F">
        <w:rPr>
          <w:rFonts w:ascii="Times New Roman" w:hAnsi="Times New Roman" w:cs="Times New Roman"/>
          <w:noProof/>
          <w:sz w:val="24"/>
          <w:szCs w:val="24"/>
          <w:lang w:eastAsia="ru-RU"/>
        </w:rPr>
        <w:drawing>
          <wp:inline distT="0" distB="0" distL="0" distR="0" wp14:anchorId="6CD62368" wp14:editId="65B362D4">
            <wp:extent cx="5591175" cy="3657600"/>
            <wp:effectExtent l="0" t="0" r="0" b="0"/>
            <wp:docPr id="20" name="Диаграмма 20">
              <a:extLst xmlns:a="http://schemas.openxmlformats.org/drawingml/2006/main">
                <a:ext uri="{FF2B5EF4-FFF2-40B4-BE49-F238E27FC236}">
                  <a16:creationId xmlns:a16="http://schemas.microsoft.com/office/drawing/2014/main" id="{BFE62F92-0355-4EA9-9EE1-F007278D2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2E5966" w14:textId="3D5939D3" w:rsidR="00916904" w:rsidRPr="00C96D5F" w:rsidRDefault="005743D3" w:rsidP="00C4316E">
      <w:pPr>
        <w:spacing w:before="120" w:after="120" w:line="240" w:lineRule="auto"/>
        <w:jc w:val="center"/>
        <w:rPr>
          <w:rFonts w:ascii="Times New Roman" w:hAnsi="Times New Roman" w:cs="Times New Roman"/>
          <w:iCs/>
          <w:sz w:val="24"/>
          <w:szCs w:val="24"/>
        </w:rPr>
      </w:pPr>
      <w:r w:rsidRPr="009A2CC3">
        <w:rPr>
          <w:rFonts w:ascii="Times New Roman" w:hAnsi="Times New Roman" w:cs="Times New Roman"/>
          <w:sz w:val="24"/>
          <w:szCs w:val="24"/>
        </w:rPr>
        <w:t>Рисунок 1</w:t>
      </w:r>
      <w:r w:rsidR="00916904" w:rsidRPr="009A2CC3">
        <w:rPr>
          <w:rFonts w:ascii="Times New Roman" w:hAnsi="Times New Roman" w:cs="Times New Roman"/>
          <w:sz w:val="24"/>
          <w:szCs w:val="24"/>
        </w:rPr>
        <w:t>4 - Основные причины распространенности самозанятости на рынке труда</w:t>
      </w:r>
      <w:r w:rsidR="00916904">
        <w:rPr>
          <w:rFonts w:ascii="Times New Roman" w:hAnsi="Times New Roman" w:cs="Times New Roman"/>
          <w:sz w:val="24"/>
          <w:szCs w:val="24"/>
        </w:rPr>
        <w:t xml:space="preserve"> </w:t>
      </w:r>
      <w:r w:rsidR="00916904" w:rsidRPr="00C96D5F">
        <w:rPr>
          <w:rFonts w:ascii="Times New Roman" w:hAnsi="Times New Roman" w:cs="Times New Roman"/>
          <w:iCs/>
          <w:sz w:val="24"/>
          <w:szCs w:val="24"/>
        </w:rPr>
        <w:t>(</w:t>
      </w:r>
      <w:r w:rsidR="00C96D5F">
        <w:rPr>
          <w:rFonts w:ascii="Times New Roman" w:hAnsi="Times New Roman" w:cs="Times New Roman"/>
          <w:iCs/>
          <w:sz w:val="24"/>
          <w:szCs w:val="24"/>
        </w:rPr>
        <w:t>в % </w:t>
      </w:r>
      <w:r w:rsidR="00916904" w:rsidRPr="00C96D5F">
        <w:rPr>
          <w:rFonts w:ascii="Times New Roman" w:hAnsi="Times New Roman" w:cs="Times New Roman"/>
          <w:iCs/>
          <w:sz w:val="24"/>
          <w:szCs w:val="24"/>
        </w:rPr>
        <w:t>по каждой выделенной категории)</w:t>
      </w:r>
    </w:p>
    <w:p w14:paraId="40287293"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Как показывают данные, возможность повысить свои доходы является определяющим аргументом выбора гражданами самостоятельной занятости. Это справедливо по отношению и к самозанятым, для которых данная профессиональная деятельность является основным и единственным источником дохода, так и для граждан, которые являются самозанятыми по дополнительной работе. При </w:t>
      </w:r>
      <w:r w:rsidRPr="00C96D5F">
        <w:rPr>
          <w:rFonts w:ascii="Times New Roman" w:hAnsi="Times New Roman" w:cs="Times New Roman"/>
          <w:sz w:val="24"/>
          <w:szCs w:val="24"/>
        </w:rPr>
        <w:t>этом</w:t>
      </w:r>
      <w:r>
        <w:rPr>
          <w:rFonts w:ascii="Times New Roman" w:hAnsi="Times New Roman" w:cs="Times New Roman"/>
          <w:sz w:val="24"/>
          <w:szCs w:val="24"/>
        </w:rPr>
        <w:t xml:space="preserve"> вполне естественно, что для самозанятых по дополнительной работе значимость данной причины ведения своей индивидуальной профессиональной деятельности несколько выше в отличие от самозанятых по основной работе (74,2% против 68,9%). Обоснованность данного соотношения демонстрируют данные об уровне удовлетворенности самозанят</w:t>
      </w:r>
      <w:r w:rsidRPr="00424FE5">
        <w:rPr>
          <w:rFonts w:ascii="Times New Roman" w:hAnsi="Times New Roman" w:cs="Times New Roman"/>
          <w:sz w:val="24"/>
          <w:szCs w:val="24"/>
        </w:rPr>
        <w:t>ых</w:t>
      </w:r>
      <w:r>
        <w:rPr>
          <w:rFonts w:ascii="Times New Roman" w:hAnsi="Times New Roman" w:cs="Times New Roman"/>
          <w:sz w:val="24"/>
          <w:szCs w:val="24"/>
        </w:rPr>
        <w:t xml:space="preserve"> своей заработной платой. Так, 67,2% самозанятых по основной работе удовлетворены своей заработной платой, среди работников, для которых самозанятость дополнительный источник дохода, удовлетворённость заработком (в качестве наемного работника) ниже - 53,0%. Поэтому самозанятость по дополнительной работе в большей степени стоит рассматривать как вынужденную меру.</w:t>
      </w:r>
    </w:p>
    <w:p w14:paraId="6AC05282"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анализе характера причин распространенности самозанятости необходимо обратить внимание на позицию «отсутствие достойной (интересной) работы по найму». Среди самозанятых по основной и дополнительной работе 44,3% и 42,4% указали данную причину, способствующую распространенности этого явления. Т.е. отсутствие достойной и интересной работы по найму является для самозанятых основным, но совсем не определяющим аргументом по выбору данной формы индивидуальной трудовой деятельности.</w:t>
      </w:r>
    </w:p>
    <w:p w14:paraId="6F2A2EA6" w14:textId="77777777" w:rsidR="00916904" w:rsidRPr="00424FE5"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по данному вопросу показывают, что привлекательность данной формы профессиональной </w:t>
      </w:r>
      <w:r w:rsidRPr="00424FE5">
        <w:rPr>
          <w:rFonts w:ascii="Times New Roman" w:hAnsi="Times New Roman" w:cs="Times New Roman"/>
          <w:sz w:val="24"/>
          <w:szCs w:val="24"/>
        </w:rPr>
        <w:t>деятельности самозанятых по основной работе, в отличие от их коллег по дополнительной, в большей степени связана с преимуществами организации своего труда и независимостью, в частности с гибким режимом работы (63,1 и 53,6%), отсутствием</w:t>
      </w:r>
      <w:r>
        <w:rPr>
          <w:rFonts w:ascii="Times New Roman" w:hAnsi="Times New Roman" w:cs="Times New Roman"/>
          <w:sz w:val="24"/>
          <w:szCs w:val="24"/>
        </w:rPr>
        <w:t xml:space="preserve"> начальства (41,0% и 30,5%), возможностью самостоятельного выбора деятельности, проекта, заказа (41,0% и 28,5</w:t>
      </w:r>
      <w:r w:rsidRPr="00A86A2B">
        <w:rPr>
          <w:rFonts w:ascii="Times New Roman" w:hAnsi="Times New Roman" w:cs="Times New Roman"/>
          <w:sz w:val="24"/>
          <w:szCs w:val="24"/>
        </w:rPr>
        <w:t>%). Не случайно удовлетворенность содержанием работы у работников, для которых самозанятость выступает основной формой занятости, составляет 81,1%, что несколько выше аналогичного показателя у самозанятых по дополнительной работе – 74,9%.</w:t>
      </w:r>
    </w:p>
    <w:p w14:paraId="404C85F3"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условно разделить основные причины распространенности (привлекательности) самостоятельной занятости с точки зрения вынужденного </w:t>
      </w:r>
      <w:r>
        <w:rPr>
          <w:rFonts w:ascii="Times New Roman" w:hAnsi="Times New Roman" w:cs="Times New Roman"/>
          <w:sz w:val="24"/>
          <w:szCs w:val="24"/>
        </w:rPr>
        <w:lastRenderedPageBreak/>
        <w:t>выбора (возможность повысить доходы, отсутствие достойной (интересной) работы по найму и др.) и собственной инициативы (самостоятельная организация труда, возможность самостоятельного выбора деятельности, проекта, заказа, отсутствие начальства, возможность раскрыть свой творческий потенциал), вырисовываются следующие три группы.</w:t>
      </w:r>
    </w:p>
    <w:p w14:paraId="52BB87A1" w14:textId="3CB5B08B"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Первая группа составляет 20,4% самозанятых, для которых выбор самостоятельной занятости исключительно связан </w:t>
      </w:r>
      <w:r w:rsidR="00424FE5">
        <w:rPr>
          <w:rFonts w:ascii="Times New Roman" w:hAnsi="Times New Roman" w:cs="Times New Roman"/>
          <w:sz w:val="24"/>
          <w:szCs w:val="24"/>
        </w:rPr>
        <w:t xml:space="preserve">с </w:t>
      </w:r>
      <w:r>
        <w:rPr>
          <w:rFonts w:ascii="Times New Roman" w:hAnsi="Times New Roman" w:cs="Times New Roman"/>
          <w:sz w:val="24"/>
          <w:szCs w:val="24"/>
        </w:rPr>
        <w:t>вынужденным выбором данной деятельности.</w:t>
      </w:r>
    </w:p>
    <w:p w14:paraId="7F4F08D8"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Вторая группа составляет 67,0% самозанятых, для которых вынужденный выбор данной деятельности в какой-то мере сочетается с поиском организационных преимуществ.</w:t>
      </w:r>
    </w:p>
    <w:p w14:paraId="1613531D" w14:textId="7263087B"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Третья группа составляет 12,4% самозанятых, для которых самозанятость собственный выбор, она для них</w:t>
      </w:r>
      <w:r w:rsidR="00AA1247">
        <w:rPr>
          <w:rFonts w:ascii="Times New Roman" w:hAnsi="Times New Roman" w:cs="Times New Roman"/>
          <w:sz w:val="24"/>
          <w:szCs w:val="24"/>
        </w:rPr>
        <w:t>,</w:t>
      </w:r>
      <w:r>
        <w:rPr>
          <w:rFonts w:ascii="Times New Roman" w:hAnsi="Times New Roman" w:cs="Times New Roman"/>
          <w:sz w:val="24"/>
          <w:szCs w:val="24"/>
        </w:rPr>
        <w:t xml:space="preserve"> по сути</w:t>
      </w:r>
      <w:r w:rsidR="00AA1247">
        <w:rPr>
          <w:rFonts w:ascii="Times New Roman" w:hAnsi="Times New Roman" w:cs="Times New Roman"/>
          <w:sz w:val="24"/>
          <w:szCs w:val="24"/>
        </w:rPr>
        <w:t>,</w:t>
      </w:r>
      <w:r>
        <w:rPr>
          <w:rFonts w:ascii="Times New Roman" w:hAnsi="Times New Roman" w:cs="Times New Roman"/>
          <w:sz w:val="24"/>
          <w:szCs w:val="24"/>
        </w:rPr>
        <w:t xml:space="preserve"> выступает образом жизни.</w:t>
      </w:r>
    </w:p>
    <w:p w14:paraId="7E6830C2" w14:textId="5A4F3EC8"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Соотношение данных групп несколько меняется в зависимости от категории самозанятых: по основной или дополнительной работе </w:t>
      </w:r>
      <w:r w:rsidRPr="00F23856">
        <w:rPr>
          <w:rFonts w:ascii="Times New Roman" w:hAnsi="Times New Roman" w:cs="Times New Roman"/>
          <w:sz w:val="24"/>
          <w:szCs w:val="24"/>
        </w:rPr>
        <w:t>(таблица</w:t>
      </w:r>
      <w:r w:rsidR="005743D3">
        <w:rPr>
          <w:rFonts w:ascii="Times New Roman" w:hAnsi="Times New Roman" w:cs="Times New Roman"/>
          <w:sz w:val="24"/>
          <w:szCs w:val="24"/>
        </w:rPr>
        <w:t xml:space="preserve"> 9</w:t>
      </w:r>
      <w:r>
        <w:rPr>
          <w:rFonts w:ascii="Times New Roman" w:hAnsi="Times New Roman" w:cs="Times New Roman"/>
          <w:sz w:val="24"/>
          <w:szCs w:val="24"/>
        </w:rPr>
        <w:t>).</w:t>
      </w:r>
    </w:p>
    <w:p w14:paraId="1AF755A1" w14:textId="040DC151" w:rsidR="00916904" w:rsidRDefault="005743D3" w:rsidP="00C4316E">
      <w:pPr>
        <w:spacing w:before="120" w:after="0" w:line="240" w:lineRule="auto"/>
        <w:jc w:val="both"/>
        <w:rPr>
          <w:rFonts w:ascii="Times New Roman" w:hAnsi="Times New Roman" w:cs="Times New Roman"/>
          <w:sz w:val="24"/>
          <w:szCs w:val="24"/>
        </w:rPr>
      </w:pPr>
      <w:r w:rsidRPr="009A2CC3">
        <w:rPr>
          <w:rFonts w:ascii="Times New Roman" w:hAnsi="Times New Roman" w:cs="Times New Roman"/>
          <w:sz w:val="24"/>
          <w:szCs w:val="24"/>
        </w:rPr>
        <w:t>Таблица 9</w:t>
      </w:r>
      <w:r w:rsidR="00916904" w:rsidRPr="009A2CC3">
        <w:rPr>
          <w:rFonts w:ascii="Times New Roman" w:hAnsi="Times New Roman" w:cs="Times New Roman"/>
          <w:sz w:val="24"/>
          <w:szCs w:val="24"/>
        </w:rPr>
        <w:t xml:space="preserve"> – Распределение самозанятых по основным группам выбора</w:t>
      </w:r>
      <w:r w:rsidR="00916904">
        <w:rPr>
          <w:rFonts w:ascii="Times New Roman" w:hAnsi="Times New Roman" w:cs="Times New Roman"/>
          <w:sz w:val="24"/>
          <w:szCs w:val="24"/>
        </w:rPr>
        <w:t xml:space="preserve"> самостоятельной занятости (в % по каждой выделенной категории)</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201"/>
        <w:gridCol w:w="2201"/>
        <w:gridCol w:w="1551"/>
      </w:tblGrid>
      <w:tr w:rsidR="00916904" w:rsidRPr="00464189" w14:paraId="30415658" w14:textId="77777777" w:rsidTr="009A2CC3">
        <w:trPr>
          <w:jc w:val="center"/>
        </w:trPr>
        <w:tc>
          <w:tcPr>
            <w:tcW w:w="2972" w:type="dxa"/>
            <w:vMerge w:val="restart"/>
            <w:vAlign w:val="center"/>
          </w:tcPr>
          <w:p w14:paraId="1D9CB2B8" w14:textId="77777777" w:rsidR="00916904" w:rsidRPr="00464189" w:rsidRDefault="00916904" w:rsidP="00C4316E">
            <w:pPr>
              <w:spacing w:before="60" w:after="60" w:line="240" w:lineRule="auto"/>
              <w:jc w:val="center"/>
              <w:rPr>
                <w:rFonts w:ascii="Times New Roman" w:eastAsia="Times New Roman" w:hAnsi="Times New Roman" w:cs="Times New Roman"/>
                <w:i/>
                <w:sz w:val="24"/>
                <w:szCs w:val="24"/>
                <w:lang w:eastAsia="ru-RU"/>
              </w:rPr>
            </w:pPr>
          </w:p>
        </w:tc>
        <w:tc>
          <w:tcPr>
            <w:tcW w:w="4402" w:type="dxa"/>
            <w:gridSpan w:val="2"/>
            <w:vAlign w:val="center"/>
          </w:tcPr>
          <w:p w14:paraId="1F80FD49" w14:textId="77777777" w:rsidR="00916904" w:rsidRPr="00464189" w:rsidRDefault="00916904" w:rsidP="00C4316E">
            <w:pPr>
              <w:spacing w:before="60" w:after="60" w:line="240" w:lineRule="auto"/>
              <w:jc w:val="center"/>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Форма самозанятости</w:t>
            </w:r>
          </w:p>
        </w:tc>
        <w:tc>
          <w:tcPr>
            <w:tcW w:w="1551" w:type="dxa"/>
            <w:vMerge w:val="restart"/>
            <w:vAlign w:val="center"/>
          </w:tcPr>
          <w:p w14:paraId="32819517" w14:textId="77777777" w:rsidR="00916904" w:rsidRPr="00464189" w:rsidRDefault="00916904" w:rsidP="00C4316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Среди всех самозанятых</w:t>
            </w:r>
          </w:p>
        </w:tc>
      </w:tr>
      <w:tr w:rsidR="00916904" w:rsidRPr="00464189" w14:paraId="3E450DD4" w14:textId="77777777" w:rsidTr="009A2CC3">
        <w:trPr>
          <w:jc w:val="center"/>
        </w:trPr>
        <w:tc>
          <w:tcPr>
            <w:tcW w:w="2972" w:type="dxa"/>
            <w:vMerge/>
            <w:vAlign w:val="center"/>
          </w:tcPr>
          <w:p w14:paraId="559A3048" w14:textId="77777777" w:rsidR="00916904" w:rsidRPr="00464189" w:rsidRDefault="00916904" w:rsidP="00C4316E">
            <w:pPr>
              <w:spacing w:before="60" w:after="60" w:line="240" w:lineRule="auto"/>
              <w:jc w:val="center"/>
              <w:rPr>
                <w:rFonts w:ascii="Times New Roman" w:eastAsia="Times New Roman" w:hAnsi="Times New Roman" w:cs="Times New Roman"/>
                <w:i/>
                <w:sz w:val="24"/>
                <w:szCs w:val="24"/>
                <w:lang w:eastAsia="ru-RU"/>
              </w:rPr>
            </w:pPr>
          </w:p>
        </w:tc>
        <w:tc>
          <w:tcPr>
            <w:tcW w:w="2201" w:type="dxa"/>
            <w:vAlign w:val="center"/>
          </w:tcPr>
          <w:p w14:paraId="173B0A7B" w14:textId="77777777" w:rsidR="00916904" w:rsidRPr="00464189" w:rsidRDefault="00916904" w:rsidP="00C4316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 работа</w:t>
            </w:r>
          </w:p>
        </w:tc>
        <w:tc>
          <w:tcPr>
            <w:tcW w:w="2201" w:type="dxa"/>
            <w:vAlign w:val="center"/>
          </w:tcPr>
          <w:p w14:paraId="4F0DDFBB" w14:textId="77777777" w:rsidR="00916904" w:rsidRPr="00464189" w:rsidRDefault="00916904" w:rsidP="00C4316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Дополнительная работа</w:t>
            </w:r>
          </w:p>
        </w:tc>
        <w:tc>
          <w:tcPr>
            <w:tcW w:w="1551" w:type="dxa"/>
            <w:vMerge/>
            <w:vAlign w:val="center"/>
          </w:tcPr>
          <w:p w14:paraId="624CFAF9" w14:textId="77777777" w:rsidR="00916904" w:rsidRPr="00464189" w:rsidRDefault="00916904" w:rsidP="00C4316E">
            <w:pPr>
              <w:spacing w:before="60" w:after="60" w:line="240" w:lineRule="auto"/>
              <w:jc w:val="center"/>
              <w:rPr>
                <w:rFonts w:ascii="Times New Roman" w:eastAsia="Times New Roman" w:hAnsi="Times New Roman" w:cs="Times New Roman"/>
                <w:sz w:val="24"/>
                <w:szCs w:val="24"/>
                <w:lang w:eastAsia="ru-RU"/>
              </w:rPr>
            </w:pPr>
          </w:p>
        </w:tc>
      </w:tr>
      <w:tr w:rsidR="00916904" w:rsidRPr="00464189" w14:paraId="0FE8E984" w14:textId="77777777" w:rsidTr="009A2CC3">
        <w:trPr>
          <w:jc w:val="center"/>
        </w:trPr>
        <w:tc>
          <w:tcPr>
            <w:tcW w:w="2972" w:type="dxa"/>
            <w:tcBorders>
              <w:bottom w:val="nil"/>
            </w:tcBorders>
          </w:tcPr>
          <w:p w14:paraId="7A306304" w14:textId="77777777" w:rsidR="00916904" w:rsidRPr="00464189" w:rsidRDefault="00916904" w:rsidP="00C4316E">
            <w:pPr>
              <w:spacing w:before="60" w:after="60" w:line="240" w:lineRule="auto"/>
              <w:rPr>
                <w:rFonts w:ascii="Times New Roman" w:hAnsi="Times New Roman" w:cs="Times New Roman"/>
                <w:sz w:val="24"/>
                <w:szCs w:val="24"/>
              </w:rPr>
            </w:pPr>
            <w:r>
              <w:rPr>
                <w:rFonts w:ascii="Times New Roman" w:hAnsi="Times New Roman" w:cs="Times New Roman"/>
                <w:sz w:val="24"/>
                <w:szCs w:val="24"/>
              </w:rPr>
              <w:t>Первая группа (вынужденный выбор)</w:t>
            </w:r>
          </w:p>
        </w:tc>
        <w:tc>
          <w:tcPr>
            <w:tcW w:w="2201" w:type="dxa"/>
            <w:tcBorders>
              <w:bottom w:val="nil"/>
            </w:tcBorders>
            <w:vAlign w:val="center"/>
          </w:tcPr>
          <w:p w14:paraId="2D538AF6"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c>
          <w:tcPr>
            <w:tcW w:w="2201" w:type="dxa"/>
            <w:tcBorders>
              <w:bottom w:val="nil"/>
            </w:tcBorders>
            <w:vAlign w:val="center"/>
          </w:tcPr>
          <w:p w14:paraId="7906D89B" w14:textId="77777777" w:rsidR="00916904" w:rsidRPr="0059127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91275">
              <w:rPr>
                <w:rFonts w:ascii="Times New Roman" w:hAnsi="Times New Roman" w:cs="Times New Roman"/>
                <w:color w:val="000000"/>
                <w:sz w:val="24"/>
                <w:szCs w:val="24"/>
              </w:rPr>
              <w:t>24,3</w:t>
            </w:r>
          </w:p>
        </w:tc>
        <w:tc>
          <w:tcPr>
            <w:tcW w:w="1551" w:type="dxa"/>
            <w:tcBorders>
              <w:bottom w:val="nil"/>
            </w:tcBorders>
            <w:vAlign w:val="center"/>
          </w:tcPr>
          <w:p w14:paraId="16B098F7" w14:textId="77777777" w:rsidR="00916904" w:rsidRPr="00591275" w:rsidRDefault="00916904" w:rsidP="00C4316E">
            <w:pPr>
              <w:spacing w:before="60" w:after="60" w:line="240" w:lineRule="auto"/>
              <w:ind w:left="60" w:right="60"/>
              <w:jc w:val="center"/>
              <w:rPr>
                <w:rFonts w:ascii="Times New Roman" w:hAnsi="Times New Roman" w:cs="Times New Roman"/>
                <w:sz w:val="24"/>
                <w:szCs w:val="24"/>
              </w:rPr>
            </w:pPr>
            <w:r w:rsidRPr="00591275">
              <w:rPr>
                <w:rFonts w:ascii="Times New Roman" w:hAnsi="Times New Roman" w:cs="Times New Roman"/>
                <w:sz w:val="24"/>
                <w:szCs w:val="24"/>
              </w:rPr>
              <w:t>20,4</w:t>
            </w:r>
          </w:p>
        </w:tc>
      </w:tr>
      <w:tr w:rsidR="00916904" w:rsidRPr="00464189" w14:paraId="229CE213" w14:textId="77777777" w:rsidTr="009A2CC3">
        <w:trPr>
          <w:jc w:val="center"/>
        </w:trPr>
        <w:tc>
          <w:tcPr>
            <w:tcW w:w="2972" w:type="dxa"/>
            <w:tcBorders>
              <w:top w:val="nil"/>
              <w:bottom w:val="nil"/>
            </w:tcBorders>
          </w:tcPr>
          <w:p w14:paraId="75531FC0" w14:textId="77777777" w:rsidR="00916904" w:rsidRPr="00464189" w:rsidRDefault="00916904" w:rsidP="00C4316E">
            <w:pPr>
              <w:spacing w:before="60" w:after="60" w:line="240" w:lineRule="auto"/>
              <w:rPr>
                <w:rFonts w:ascii="Times New Roman" w:hAnsi="Times New Roman" w:cs="Times New Roman"/>
                <w:sz w:val="24"/>
                <w:szCs w:val="24"/>
              </w:rPr>
            </w:pPr>
            <w:r>
              <w:rPr>
                <w:rFonts w:ascii="Times New Roman" w:hAnsi="Times New Roman" w:cs="Times New Roman"/>
                <w:sz w:val="24"/>
                <w:szCs w:val="24"/>
              </w:rPr>
              <w:t>Вторая группа (смешанный выбор)</w:t>
            </w:r>
          </w:p>
        </w:tc>
        <w:tc>
          <w:tcPr>
            <w:tcW w:w="2201" w:type="dxa"/>
            <w:tcBorders>
              <w:top w:val="nil"/>
              <w:bottom w:val="nil"/>
            </w:tcBorders>
            <w:vAlign w:val="center"/>
          </w:tcPr>
          <w:p w14:paraId="10F60ECD"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68,0</w:t>
            </w:r>
          </w:p>
        </w:tc>
        <w:tc>
          <w:tcPr>
            <w:tcW w:w="2201" w:type="dxa"/>
            <w:tcBorders>
              <w:top w:val="nil"/>
              <w:bottom w:val="nil"/>
            </w:tcBorders>
            <w:vAlign w:val="center"/>
          </w:tcPr>
          <w:p w14:paraId="4AA2804D" w14:textId="77777777" w:rsidR="00916904" w:rsidRPr="0059127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91275">
              <w:rPr>
                <w:rFonts w:ascii="Times New Roman" w:hAnsi="Times New Roman" w:cs="Times New Roman"/>
                <w:color w:val="000000"/>
                <w:sz w:val="24"/>
                <w:szCs w:val="24"/>
              </w:rPr>
              <w:t>66,2</w:t>
            </w:r>
          </w:p>
        </w:tc>
        <w:tc>
          <w:tcPr>
            <w:tcW w:w="1551" w:type="dxa"/>
            <w:tcBorders>
              <w:top w:val="nil"/>
              <w:bottom w:val="nil"/>
            </w:tcBorders>
            <w:vAlign w:val="center"/>
          </w:tcPr>
          <w:p w14:paraId="5720DBCB" w14:textId="77777777" w:rsidR="00916904" w:rsidRPr="00591275" w:rsidRDefault="00916904" w:rsidP="00C4316E">
            <w:pPr>
              <w:spacing w:before="60" w:after="60" w:line="240" w:lineRule="auto"/>
              <w:ind w:left="60" w:right="60"/>
              <w:jc w:val="center"/>
              <w:rPr>
                <w:rFonts w:ascii="Times New Roman" w:hAnsi="Times New Roman" w:cs="Times New Roman"/>
                <w:sz w:val="24"/>
                <w:szCs w:val="24"/>
              </w:rPr>
            </w:pPr>
            <w:r w:rsidRPr="00591275">
              <w:rPr>
                <w:rFonts w:ascii="Times New Roman" w:hAnsi="Times New Roman" w:cs="Times New Roman"/>
                <w:sz w:val="24"/>
                <w:szCs w:val="24"/>
              </w:rPr>
              <w:t>67,0</w:t>
            </w:r>
          </w:p>
        </w:tc>
      </w:tr>
      <w:tr w:rsidR="00916904" w:rsidRPr="00464189" w14:paraId="7ECC60EB" w14:textId="77777777" w:rsidTr="009A2CC3">
        <w:trPr>
          <w:jc w:val="center"/>
        </w:trPr>
        <w:tc>
          <w:tcPr>
            <w:tcW w:w="2972" w:type="dxa"/>
            <w:tcBorders>
              <w:top w:val="nil"/>
            </w:tcBorders>
          </w:tcPr>
          <w:p w14:paraId="7799B8E2" w14:textId="77777777" w:rsidR="00916904" w:rsidRPr="00464189" w:rsidRDefault="00916904" w:rsidP="00C4316E">
            <w:pPr>
              <w:spacing w:before="60" w:after="60" w:line="240" w:lineRule="auto"/>
              <w:rPr>
                <w:rFonts w:ascii="Times New Roman" w:hAnsi="Times New Roman" w:cs="Times New Roman"/>
                <w:sz w:val="24"/>
                <w:szCs w:val="24"/>
              </w:rPr>
            </w:pPr>
            <w:r>
              <w:rPr>
                <w:rFonts w:ascii="Times New Roman" w:hAnsi="Times New Roman" w:cs="Times New Roman"/>
                <w:sz w:val="24"/>
                <w:szCs w:val="24"/>
              </w:rPr>
              <w:t>Третья группа (собственная инициатива)</w:t>
            </w:r>
          </w:p>
        </w:tc>
        <w:tc>
          <w:tcPr>
            <w:tcW w:w="2201" w:type="dxa"/>
            <w:tcBorders>
              <w:top w:val="nil"/>
            </w:tcBorders>
            <w:vAlign w:val="center"/>
          </w:tcPr>
          <w:p w14:paraId="5F56A8F7"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c>
          <w:tcPr>
            <w:tcW w:w="2201" w:type="dxa"/>
            <w:tcBorders>
              <w:top w:val="nil"/>
            </w:tcBorders>
            <w:vAlign w:val="center"/>
          </w:tcPr>
          <w:p w14:paraId="1A9CF71B" w14:textId="77777777" w:rsidR="00916904" w:rsidRPr="0059127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91275">
              <w:rPr>
                <w:rFonts w:ascii="Times New Roman" w:hAnsi="Times New Roman" w:cs="Times New Roman"/>
                <w:color w:val="000000"/>
                <w:sz w:val="24"/>
                <w:szCs w:val="24"/>
              </w:rPr>
              <w:t>9,5</w:t>
            </w:r>
          </w:p>
        </w:tc>
        <w:tc>
          <w:tcPr>
            <w:tcW w:w="1551" w:type="dxa"/>
            <w:tcBorders>
              <w:top w:val="nil"/>
            </w:tcBorders>
            <w:vAlign w:val="center"/>
          </w:tcPr>
          <w:p w14:paraId="12C08574" w14:textId="77777777" w:rsidR="00916904" w:rsidRPr="00591275" w:rsidRDefault="00916904" w:rsidP="00C4316E">
            <w:pPr>
              <w:spacing w:before="60" w:after="60" w:line="240" w:lineRule="auto"/>
              <w:ind w:left="60" w:right="60"/>
              <w:jc w:val="center"/>
              <w:rPr>
                <w:rFonts w:ascii="Times New Roman" w:hAnsi="Times New Roman" w:cs="Times New Roman"/>
                <w:sz w:val="24"/>
                <w:szCs w:val="24"/>
              </w:rPr>
            </w:pPr>
            <w:r w:rsidRPr="00591275">
              <w:rPr>
                <w:rFonts w:ascii="Times New Roman" w:hAnsi="Times New Roman" w:cs="Times New Roman"/>
                <w:sz w:val="24"/>
                <w:szCs w:val="24"/>
              </w:rPr>
              <w:t>12,4</w:t>
            </w:r>
          </w:p>
        </w:tc>
      </w:tr>
    </w:tbl>
    <w:p w14:paraId="01AF16E7" w14:textId="307BBB97" w:rsidR="00916904"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показывают данные, для работников, которые занимаются самозанятостью по дополнительной работе более выражен вынужденный выбор данной деятельности. Для самозанятых по основной работе собственный осознанный выбор, связанный с независимостью своей профессиональной деятельности, отмечается несколько чаще. В этой связи можно привести следующие данные опроса, характеризующие трудовое поведение граждан в случае поиска новой работы </w:t>
      </w:r>
      <w:r w:rsidR="005743D3">
        <w:rPr>
          <w:rFonts w:ascii="Times New Roman" w:hAnsi="Times New Roman" w:cs="Times New Roman"/>
          <w:sz w:val="24"/>
          <w:szCs w:val="24"/>
        </w:rPr>
        <w:t>(таблица 10</w:t>
      </w:r>
      <w:r>
        <w:rPr>
          <w:rFonts w:ascii="Times New Roman" w:hAnsi="Times New Roman" w:cs="Times New Roman"/>
          <w:sz w:val="24"/>
          <w:szCs w:val="24"/>
        </w:rPr>
        <w:t>).</w:t>
      </w:r>
    </w:p>
    <w:p w14:paraId="15D86E0B" w14:textId="2B025BD6" w:rsidR="009A2CC3" w:rsidRDefault="009A2CC3" w:rsidP="00C4316E">
      <w:pPr>
        <w:spacing w:before="120" w:after="0" w:line="360" w:lineRule="auto"/>
        <w:ind w:firstLine="709"/>
        <w:jc w:val="both"/>
        <w:rPr>
          <w:rFonts w:ascii="Times New Roman" w:hAnsi="Times New Roman" w:cs="Times New Roman"/>
          <w:sz w:val="24"/>
          <w:szCs w:val="24"/>
        </w:rPr>
      </w:pPr>
    </w:p>
    <w:p w14:paraId="1489F14B" w14:textId="77777777" w:rsidR="009A2CC3" w:rsidRDefault="009A2CC3" w:rsidP="00C4316E">
      <w:pPr>
        <w:spacing w:before="120" w:after="0" w:line="360" w:lineRule="auto"/>
        <w:ind w:firstLine="709"/>
        <w:jc w:val="both"/>
        <w:rPr>
          <w:rFonts w:ascii="Times New Roman" w:hAnsi="Times New Roman" w:cs="Times New Roman"/>
          <w:sz w:val="24"/>
          <w:szCs w:val="24"/>
        </w:rPr>
      </w:pPr>
    </w:p>
    <w:p w14:paraId="350E5564" w14:textId="3FD128A5" w:rsidR="00916904" w:rsidRDefault="005743D3" w:rsidP="00C4316E">
      <w:pPr>
        <w:spacing w:before="120" w:after="0" w:line="240" w:lineRule="auto"/>
        <w:jc w:val="both"/>
        <w:rPr>
          <w:rFonts w:ascii="Times New Roman" w:hAnsi="Times New Roman" w:cs="Times New Roman"/>
          <w:sz w:val="24"/>
          <w:szCs w:val="24"/>
        </w:rPr>
      </w:pPr>
      <w:r w:rsidRPr="009A2CC3">
        <w:rPr>
          <w:rFonts w:ascii="Times New Roman" w:hAnsi="Times New Roman" w:cs="Times New Roman"/>
          <w:sz w:val="24"/>
          <w:szCs w:val="24"/>
        </w:rPr>
        <w:lastRenderedPageBreak/>
        <w:t>Таблица 10</w:t>
      </w:r>
      <w:r w:rsidR="00916904" w:rsidRPr="009A2CC3">
        <w:rPr>
          <w:rFonts w:ascii="Times New Roman" w:hAnsi="Times New Roman" w:cs="Times New Roman"/>
          <w:sz w:val="24"/>
          <w:szCs w:val="24"/>
        </w:rPr>
        <w:t xml:space="preserve"> - Предпочтения трудоустройства занятого населения в случае поиска</w:t>
      </w:r>
      <w:r w:rsidR="00916904">
        <w:rPr>
          <w:rFonts w:ascii="Times New Roman" w:hAnsi="Times New Roman" w:cs="Times New Roman"/>
          <w:sz w:val="24"/>
          <w:szCs w:val="24"/>
        </w:rPr>
        <w:t xml:space="preserve"> новой работы (в % по каждой выделенной категории)</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992"/>
        <w:gridCol w:w="1843"/>
        <w:gridCol w:w="1425"/>
        <w:gridCol w:w="1142"/>
      </w:tblGrid>
      <w:tr w:rsidR="00916904" w:rsidRPr="00464189" w14:paraId="45063918" w14:textId="77777777" w:rsidTr="009A2CC3">
        <w:trPr>
          <w:jc w:val="center"/>
        </w:trPr>
        <w:tc>
          <w:tcPr>
            <w:tcW w:w="3681" w:type="dxa"/>
            <w:vMerge w:val="restart"/>
            <w:vAlign w:val="center"/>
          </w:tcPr>
          <w:p w14:paraId="01EE9D06" w14:textId="77777777" w:rsidR="00916904" w:rsidRPr="00464189" w:rsidRDefault="00916904" w:rsidP="00C4316E">
            <w:pPr>
              <w:spacing w:before="60" w:after="60" w:line="240" w:lineRule="auto"/>
              <w:jc w:val="center"/>
              <w:rPr>
                <w:rFonts w:ascii="Times New Roman" w:eastAsia="Times New Roman" w:hAnsi="Times New Roman" w:cs="Times New Roman"/>
                <w:i/>
                <w:sz w:val="24"/>
                <w:szCs w:val="24"/>
                <w:lang w:eastAsia="ru-RU"/>
              </w:rPr>
            </w:pPr>
          </w:p>
        </w:tc>
        <w:tc>
          <w:tcPr>
            <w:tcW w:w="5402" w:type="dxa"/>
            <w:gridSpan w:val="4"/>
            <w:vAlign w:val="center"/>
          </w:tcPr>
          <w:p w14:paraId="3A0AA26E" w14:textId="77777777" w:rsidR="00916904" w:rsidRPr="002E4741" w:rsidRDefault="00916904" w:rsidP="00C4316E">
            <w:pPr>
              <w:spacing w:before="60" w:after="60" w:line="240" w:lineRule="auto"/>
              <w:jc w:val="center"/>
              <w:rPr>
                <w:rFonts w:ascii="Times New Roman" w:eastAsia="Times New Roman" w:hAnsi="Times New Roman" w:cs="Times New Roman"/>
                <w:lang w:eastAsia="ru-RU"/>
              </w:rPr>
            </w:pPr>
            <w:r w:rsidRPr="002E4741">
              <w:rPr>
                <w:rFonts w:ascii="Times New Roman" w:eastAsia="Times New Roman" w:hAnsi="Times New Roman" w:cs="Times New Roman"/>
                <w:spacing w:val="-4"/>
                <w:lang w:eastAsia="ru-RU"/>
              </w:rPr>
              <w:t>Статус занятости работников</w:t>
            </w:r>
          </w:p>
        </w:tc>
      </w:tr>
      <w:tr w:rsidR="00916904" w:rsidRPr="00464189" w14:paraId="127492B3" w14:textId="77777777" w:rsidTr="009A2CC3">
        <w:trPr>
          <w:jc w:val="center"/>
        </w:trPr>
        <w:tc>
          <w:tcPr>
            <w:tcW w:w="3681" w:type="dxa"/>
            <w:vMerge/>
            <w:vAlign w:val="center"/>
          </w:tcPr>
          <w:p w14:paraId="1AC9241D" w14:textId="77777777" w:rsidR="00916904" w:rsidRPr="00464189" w:rsidRDefault="00916904" w:rsidP="00C4316E">
            <w:pPr>
              <w:spacing w:before="60" w:after="60" w:line="240" w:lineRule="auto"/>
              <w:jc w:val="center"/>
              <w:rPr>
                <w:rFonts w:ascii="Times New Roman" w:eastAsia="Times New Roman" w:hAnsi="Times New Roman" w:cs="Times New Roman"/>
                <w:i/>
                <w:sz w:val="24"/>
                <w:szCs w:val="24"/>
                <w:lang w:eastAsia="ru-RU"/>
              </w:rPr>
            </w:pPr>
          </w:p>
        </w:tc>
        <w:tc>
          <w:tcPr>
            <w:tcW w:w="992" w:type="dxa"/>
            <w:vAlign w:val="center"/>
          </w:tcPr>
          <w:p w14:paraId="317B3092" w14:textId="77777777" w:rsidR="00916904" w:rsidRPr="00464189" w:rsidRDefault="00916904" w:rsidP="00C4316E">
            <w:pPr>
              <w:spacing w:before="60" w:after="60" w:line="240" w:lineRule="auto"/>
              <w:jc w:val="center"/>
              <w:rPr>
                <w:rFonts w:ascii="Times New Roman" w:eastAsia="Times New Roman" w:hAnsi="Times New Roman" w:cs="Times New Roman"/>
                <w:sz w:val="24"/>
                <w:szCs w:val="24"/>
                <w:lang w:eastAsia="ru-RU"/>
              </w:rPr>
            </w:pPr>
            <w:r w:rsidRPr="002F1168">
              <w:rPr>
                <w:rFonts w:ascii="Times New Roman" w:hAnsi="Times New Roman" w:cs="Times New Roman"/>
              </w:rPr>
              <w:t>Занятые по найму</w:t>
            </w:r>
          </w:p>
        </w:tc>
        <w:tc>
          <w:tcPr>
            <w:tcW w:w="1843" w:type="dxa"/>
            <w:vAlign w:val="center"/>
          </w:tcPr>
          <w:p w14:paraId="5E03282E" w14:textId="77777777" w:rsidR="00916904" w:rsidRPr="002E4741" w:rsidRDefault="00916904" w:rsidP="00C4316E">
            <w:pPr>
              <w:spacing w:before="60" w:after="60" w:line="240" w:lineRule="auto"/>
              <w:jc w:val="center"/>
              <w:rPr>
                <w:rFonts w:ascii="Times New Roman" w:eastAsia="Times New Roman" w:hAnsi="Times New Roman" w:cs="Times New Roman"/>
                <w:lang w:eastAsia="ru-RU"/>
              </w:rPr>
            </w:pPr>
            <w:r w:rsidRPr="002E4741">
              <w:rPr>
                <w:rFonts w:ascii="Times New Roman" w:eastAsia="Times New Roman" w:hAnsi="Times New Roman" w:cs="Times New Roman"/>
                <w:lang w:eastAsia="ru-RU"/>
              </w:rPr>
              <w:t>Самозанятые по дополнительной работе</w:t>
            </w:r>
          </w:p>
        </w:tc>
        <w:tc>
          <w:tcPr>
            <w:tcW w:w="1425" w:type="dxa"/>
            <w:vAlign w:val="center"/>
          </w:tcPr>
          <w:p w14:paraId="3A295011" w14:textId="77777777" w:rsidR="00916904" w:rsidRPr="002E4741" w:rsidRDefault="00916904" w:rsidP="00C4316E">
            <w:pPr>
              <w:spacing w:before="60" w:after="60" w:line="240" w:lineRule="auto"/>
              <w:jc w:val="center"/>
              <w:rPr>
                <w:rFonts w:ascii="Times New Roman" w:eastAsia="Times New Roman" w:hAnsi="Times New Roman" w:cs="Times New Roman"/>
                <w:lang w:eastAsia="ru-RU"/>
              </w:rPr>
            </w:pPr>
            <w:r w:rsidRPr="002E4741">
              <w:rPr>
                <w:rFonts w:ascii="Times New Roman" w:hAnsi="Times New Roman" w:cs="Times New Roman"/>
                <w:spacing w:val="-4"/>
              </w:rPr>
              <w:t>Самозанятые по основной работе</w:t>
            </w:r>
          </w:p>
        </w:tc>
        <w:tc>
          <w:tcPr>
            <w:tcW w:w="1142" w:type="dxa"/>
          </w:tcPr>
          <w:p w14:paraId="5DF17078" w14:textId="74C4AA5B" w:rsidR="00916904" w:rsidRPr="00A86A2B" w:rsidRDefault="00AA1247" w:rsidP="00C4316E">
            <w:pPr>
              <w:spacing w:before="60" w:after="60" w:line="240" w:lineRule="auto"/>
              <w:jc w:val="center"/>
              <w:rPr>
                <w:rFonts w:ascii="Times New Roman" w:eastAsia="Times New Roman" w:hAnsi="Times New Roman" w:cs="Times New Roman"/>
                <w:lang w:eastAsia="ru-RU"/>
              </w:rPr>
            </w:pPr>
            <w:r w:rsidRPr="00A86A2B">
              <w:rPr>
                <w:rFonts w:ascii="Times New Roman" w:hAnsi="Times New Roman" w:cs="Times New Roman"/>
              </w:rPr>
              <w:t>Предпри</w:t>
            </w:r>
            <w:r w:rsidR="00C96D5F" w:rsidRPr="00A86A2B">
              <w:rPr>
                <w:rFonts w:ascii="Times New Roman" w:hAnsi="Times New Roman" w:cs="Times New Roman"/>
              </w:rPr>
              <w:t>-</w:t>
            </w:r>
            <w:r w:rsidRPr="00A86A2B">
              <w:rPr>
                <w:rFonts w:ascii="Times New Roman" w:hAnsi="Times New Roman" w:cs="Times New Roman"/>
              </w:rPr>
              <w:t>ниматели(</w:t>
            </w:r>
            <w:proofErr w:type="spellStart"/>
            <w:r w:rsidRPr="00A86A2B">
              <w:rPr>
                <w:rFonts w:ascii="Times New Roman" w:hAnsi="Times New Roman" w:cs="Times New Roman"/>
              </w:rPr>
              <w:t>р</w:t>
            </w:r>
            <w:r w:rsidR="00916904" w:rsidRPr="00A86A2B">
              <w:rPr>
                <w:rFonts w:ascii="Times New Roman" w:hAnsi="Times New Roman" w:cs="Times New Roman"/>
              </w:rPr>
              <w:t>абото-датели</w:t>
            </w:r>
            <w:proofErr w:type="spellEnd"/>
            <w:r w:rsidRPr="00A86A2B">
              <w:rPr>
                <w:rFonts w:ascii="Times New Roman" w:hAnsi="Times New Roman" w:cs="Times New Roman"/>
              </w:rPr>
              <w:t>)</w:t>
            </w:r>
          </w:p>
        </w:tc>
      </w:tr>
      <w:tr w:rsidR="00916904" w:rsidRPr="00464189" w14:paraId="05A21B81" w14:textId="77777777" w:rsidTr="009A2CC3">
        <w:trPr>
          <w:jc w:val="center"/>
        </w:trPr>
        <w:tc>
          <w:tcPr>
            <w:tcW w:w="3681" w:type="dxa"/>
            <w:tcBorders>
              <w:bottom w:val="nil"/>
            </w:tcBorders>
          </w:tcPr>
          <w:p w14:paraId="1D2C8E1C"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Трудоустройство на государственном предприятии</w:t>
            </w:r>
          </w:p>
        </w:tc>
        <w:tc>
          <w:tcPr>
            <w:tcW w:w="992" w:type="dxa"/>
            <w:tcBorders>
              <w:bottom w:val="nil"/>
            </w:tcBorders>
            <w:vAlign w:val="center"/>
          </w:tcPr>
          <w:p w14:paraId="51547AAC"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20,7</w:t>
            </w:r>
          </w:p>
        </w:tc>
        <w:tc>
          <w:tcPr>
            <w:tcW w:w="1843" w:type="dxa"/>
            <w:tcBorders>
              <w:bottom w:val="nil"/>
            </w:tcBorders>
            <w:vAlign w:val="center"/>
          </w:tcPr>
          <w:p w14:paraId="30F302A9"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11,9</w:t>
            </w:r>
          </w:p>
        </w:tc>
        <w:tc>
          <w:tcPr>
            <w:tcW w:w="1425" w:type="dxa"/>
            <w:tcBorders>
              <w:bottom w:val="nil"/>
            </w:tcBorders>
            <w:vAlign w:val="center"/>
          </w:tcPr>
          <w:p w14:paraId="75B9CFA1"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6,6</w:t>
            </w:r>
          </w:p>
        </w:tc>
        <w:tc>
          <w:tcPr>
            <w:tcW w:w="1142" w:type="dxa"/>
            <w:tcBorders>
              <w:bottom w:val="nil"/>
            </w:tcBorders>
            <w:vAlign w:val="center"/>
          </w:tcPr>
          <w:p w14:paraId="745F4334"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17,9</w:t>
            </w:r>
          </w:p>
        </w:tc>
      </w:tr>
      <w:tr w:rsidR="00916904" w:rsidRPr="00464189" w14:paraId="325E7BCC" w14:textId="77777777" w:rsidTr="009A2CC3">
        <w:trPr>
          <w:jc w:val="center"/>
        </w:trPr>
        <w:tc>
          <w:tcPr>
            <w:tcW w:w="3681" w:type="dxa"/>
            <w:tcBorders>
              <w:top w:val="nil"/>
              <w:bottom w:val="nil"/>
            </w:tcBorders>
          </w:tcPr>
          <w:p w14:paraId="3705CFD9"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Трудоустройство на частном предприятии</w:t>
            </w:r>
          </w:p>
        </w:tc>
        <w:tc>
          <w:tcPr>
            <w:tcW w:w="992" w:type="dxa"/>
            <w:tcBorders>
              <w:top w:val="nil"/>
              <w:bottom w:val="nil"/>
            </w:tcBorders>
            <w:vAlign w:val="center"/>
          </w:tcPr>
          <w:p w14:paraId="75038335"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10,9</w:t>
            </w:r>
          </w:p>
        </w:tc>
        <w:tc>
          <w:tcPr>
            <w:tcW w:w="1843" w:type="dxa"/>
            <w:tcBorders>
              <w:top w:val="nil"/>
              <w:bottom w:val="nil"/>
            </w:tcBorders>
            <w:vAlign w:val="center"/>
          </w:tcPr>
          <w:p w14:paraId="22CD7E1E"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11,9</w:t>
            </w:r>
          </w:p>
        </w:tc>
        <w:tc>
          <w:tcPr>
            <w:tcW w:w="1425" w:type="dxa"/>
            <w:tcBorders>
              <w:top w:val="nil"/>
              <w:bottom w:val="nil"/>
            </w:tcBorders>
            <w:vAlign w:val="center"/>
          </w:tcPr>
          <w:p w14:paraId="406C1419"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7,4</w:t>
            </w:r>
          </w:p>
        </w:tc>
        <w:tc>
          <w:tcPr>
            <w:tcW w:w="1142" w:type="dxa"/>
            <w:tcBorders>
              <w:top w:val="nil"/>
              <w:bottom w:val="nil"/>
            </w:tcBorders>
            <w:vAlign w:val="center"/>
          </w:tcPr>
          <w:p w14:paraId="0D4BDCB3"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9,0</w:t>
            </w:r>
          </w:p>
        </w:tc>
      </w:tr>
      <w:tr w:rsidR="00916904" w:rsidRPr="00464189" w14:paraId="2CB9D417" w14:textId="77777777" w:rsidTr="009A2CC3">
        <w:trPr>
          <w:jc w:val="center"/>
        </w:trPr>
        <w:tc>
          <w:tcPr>
            <w:tcW w:w="3681" w:type="dxa"/>
            <w:tcBorders>
              <w:top w:val="nil"/>
              <w:bottom w:val="nil"/>
            </w:tcBorders>
          </w:tcPr>
          <w:p w14:paraId="6DC0007F"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Работу в любом месте за хорошую зарплату</w:t>
            </w:r>
          </w:p>
        </w:tc>
        <w:tc>
          <w:tcPr>
            <w:tcW w:w="992" w:type="dxa"/>
            <w:tcBorders>
              <w:top w:val="nil"/>
              <w:bottom w:val="nil"/>
            </w:tcBorders>
            <w:vAlign w:val="center"/>
          </w:tcPr>
          <w:p w14:paraId="79DFFB99"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48,6</w:t>
            </w:r>
          </w:p>
        </w:tc>
        <w:tc>
          <w:tcPr>
            <w:tcW w:w="1843" w:type="dxa"/>
            <w:tcBorders>
              <w:top w:val="nil"/>
              <w:bottom w:val="nil"/>
            </w:tcBorders>
            <w:vAlign w:val="center"/>
          </w:tcPr>
          <w:p w14:paraId="20C41957"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44,4</w:t>
            </w:r>
          </w:p>
        </w:tc>
        <w:tc>
          <w:tcPr>
            <w:tcW w:w="1425" w:type="dxa"/>
            <w:tcBorders>
              <w:top w:val="nil"/>
              <w:bottom w:val="nil"/>
            </w:tcBorders>
            <w:vAlign w:val="center"/>
          </w:tcPr>
          <w:p w14:paraId="1E0CE2B8"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32,8</w:t>
            </w:r>
          </w:p>
        </w:tc>
        <w:tc>
          <w:tcPr>
            <w:tcW w:w="1142" w:type="dxa"/>
            <w:tcBorders>
              <w:top w:val="nil"/>
              <w:bottom w:val="nil"/>
            </w:tcBorders>
            <w:vAlign w:val="center"/>
          </w:tcPr>
          <w:p w14:paraId="6F626496"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25,4</w:t>
            </w:r>
          </w:p>
        </w:tc>
      </w:tr>
      <w:tr w:rsidR="00916904" w:rsidRPr="00464189" w14:paraId="293D85CE" w14:textId="77777777" w:rsidTr="009A2CC3">
        <w:trPr>
          <w:jc w:val="center"/>
        </w:trPr>
        <w:tc>
          <w:tcPr>
            <w:tcW w:w="3681" w:type="dxa"/>
            <w:tcBorders>
              <w:top w:val="nil"/>
              <w:bottom w:val="nil"/>
            </w:tcBorders>
          </w:tcPr>
          <w:p w14:paraId="700A4B19"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Основал(а) бы индивидуальное предприятие или собственную фирму (ИП, ООО, НКО и др.)</w:t>
            </w:r>
          </w:p>
        </w:tc>
        <w:tc>
          <w:tcPr>
            <w:tcW w:w="992" w:type="dxa"/>
            <w:tcBorders>
              <w:top w:val="nil"/>
              <w:bottom w:val="nil"/>
            </w:tcBorders>
            <w:vAlign w:val="center"/>
          </w:tcPr>
          <w:p w14:paraId="55EFE8A1"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6,7</w:t>
            </w:r>
          </w:p>
        </w:tc>
        <w:tc>
          <w:tcPr>
            <w:tcW w:w="1843" w:type="dxa"/>
            <w:tcBorders>
              <w:top w:val="nil"/>
              <w:bottom w:val="nil"/>
            </w:tcBorders>
            <w:vAlign w:val="center"/>
          </w:tcPr>
          <w:p w14:paraId="6FBC4DB7"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9,3</w:t>
            </w:r>
          </w:p>
        </w:tc>
        <w:tc>
          <w:tcPr>
            <w:tcW w:w="1425" w:type="dxa"/>
            <w:tcBorders>
              <w:top w:val="nil"/>
              <w:bottom w:val="nil"/>
            </w:tcBorders>
            <w:vAlign w:val="center"/>
          </w:tcPr>
          <w:p w14:paraId="25FE4E88"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20,5</w:t>
            </w:r>
          </w:p>
        </w:tc>
        <w:tc>
          <w:tcPr>
            <w:tcW w:w="1142" w:type="dxa"/>
            <w:tcBorders>
              <w:top w:val="nil"/>
              <w:bottom w:val="nil"/>
            </w:tcBorders>
            <w:vAlign w:val="center"/>
          </w:tcPr>
          <w:p w14:paraId="2817845C"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32,8</w:t>
            </w:r>
          </w:p>
        </w:tc>
      </w:tr>
      <w:tr w:rsidR="00916904" w:rsidRPr="00464189" w14:paraId="1FEFC3B1" w14:textId="77777777" w:rsidTr="009A2CC3">
        <w:trPr>
          <w:jc w:val="center"/>
        </w:trPr>
        <w:tc>
          <w:tcPr>
            <w:tcW w:w="3681" w:type="dxa"/>
            <w:tcBorders>
              <w:top w:val="nil"/>
              <w:bottom w:val="nil"/>
            </w:tcBorders>
          </w:tcPr>
          <w:p w14:paraId="3842F525" w14:textId="77777777" w:rsidR="00916904" w:rsidRPr="009A2CC3" w:rsidRDefault="00916904" w:rsidP="00C4316E">
            <w:pPr>
              <w:spacing w:before="60" w:after="60" w:line="240" w:lineRule="auto"/>
              <w:rPr>
                <w:rFonts w:ascii="Times New Roman" w:hAnsi="Times New Roman" w:cs="Times New Roman"/>
                <w:spacing w:val="-6"/>
                <w:sz w:val="24"/>
                <w:szCs w:val="24"/>
              </w:rPr>
            </w:pPr>
            <w:r w:rsidRPr="009A2CC3">
              <w:rPr>
                <w:rFonts w:ascii="Times New Roman" w:hAnsi="Times New Roman" w:cs="Times New Roman"/>
                <w:spacing w:val="-6"/>
                <w:sz w:val="24"/>
                <w:szCs w:val="24"/>
              </w:rPr>
              <w:t>Работу по частным заказам (например, строительные или ремонтные работы, извоз, бытовые услуги, репетиторство и т.д.)</w:t>
            </w:r>
          </w:p>
        </w:tc>
        <w:tc>
          <w:tcPr>
            <w:tcW w:w="992" w:type="dxa"/>
            <w:tcBorders>
              <w:top w:val="nil"/>
              <w:bottom w:val="nil"/>
            </w:tcBorders>
            <w:vAlign w:val="center"/>
          </w:tcPr>
          <w:p w14:paraId="7BC366F4"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3,7</w:t>
            </w:r>
          </w:p>
        </w:tc>
        <w:tc>
          <w:tcPr>
            <w:tcW w:w="1843" w:type="dxa"/>
            <w:tcBorders>
              <w:top w:val="nil"/>
              <w:bottom w:val="nil"/>
            </w:tcBorders>
            <w:vAlign w:val="center"/>
          </w:tcPr>
          <w:p w14:paraId="125188AB"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9,9</w:t>
            </w:r>
          </w:p>
        </w:tc>
        <w:tc>
          <w:tcPr>
            <w:tcW w:w="1425" w:type="dxa"/>
            <w:tcBorders>
              <w:top w:val="nil"/>
              <w:bottom w:val="nil"/>
            </w:tcBorders>
            <w:vAlign w:val="center"/>
          </w:tcPr>
          <w:p w14:paraId="5CF4BC7F"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17,2</w:t>
            </w:r>
          </w:p>
        </w:tc>
        <w:tc>
          <w:tcPr>
            <w:tcW w:w="1142" w:type="dxa"/>
            <w:tcBorders>
              <w:top w:val="nil"/>
              <w:bottom w:val="nil"/>
            </w:tcBorders>
            <w:vAlign w:val="center"/>
          </w:tcPr>
          <w:p w14:paraId="33F02CB4"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3,0</w:t>
            </w:r>
          </w:p>
        </w:tc>
      </w:tr>
      <w:tr w:rsidR="00916904" w:rsidRPr="00464189" w14:paraId="45C99D39" w14:textId="77777777" w:rsidTr="009A2CC3">
        <w:trPr>
          <w:jc w:val="center"/>
        </w:trPr>
        <w:tc>
          <w:tcPr>
            <w:tcW w:w="3681" w:type="dxa"/>
            <w:tcBorders>
              <w:top w:val="nil"/>
              <w:bottom w:val="nil"/>
            </w:tcBorders>
          </w:tcPr>
          <w:p w14:paraId="4C333005"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Поиск работы в другой стране</w:t>
            </w:r>
          </w:p>
        </w:tc>
        <w:tc>
          <w:tcPr>
            <w:tcW w:w="992" w:type="dxa"/>
            <w:tcBorders>
              <w:top w:val="nil"/>
              <w:bottom w:val="nil"/>
            </w:tcBorders>
            <w:vAlign w:val="center"/>
          </w:tcPr>
          <w:p w14:paraId="62C61E09"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2,6</w:t>
            </w:r>
          </w:p>
        </w:tc>
        <w:tc>
          <w:tcPr>
            <w:tcW w:w="1843" w:type="dxa"/>
            <w:tcBorders>
              <w:top w:val="nil"/>
              <w:bottom w:val="nil"/>
            </w:tcBorders>
            <w:vAlign w:val="center"/>
          </w:tcPr>
          <w:p w14:paraId="657B2086"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5,3</w:t>
            </w:r>
          </w:p>
        </w:tc>
        <w:tc>
          <w:tcPr>
            <w:tcW w:w="1425" w:type="dxa"/>
            <w:tcBorders>
              <w:top w:val="nil"/>
              <w:bottom w:val="nil"/>
            </w:tcBorders>
            <w:vAlign w:val="center"/>
          </w:tcPr>
          <w:p w14:paraId="3F9BAC0A"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5,7</w:t>
            </w:r>
          </w:p>
        </w:tc>
        <w:tc>
          <w:tcPr>
            <w:tcW w:w="1142" w:type="dxa"/>
            <w:tcBorders>
              <w:top w:val="nil"/>
              <w:bottom w:val="nil"/>
            </w:tcBorders>
            <w:vAlign w:val="center"/>
          </w:tcPr>
          <w:p w14:paraId="5223E308"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4,5</w:t>
            </w:r>
          </w:p>
        </w:tc>
      </w:tr>
      <w:tr w:rsidR="00916904" w:rsidRPr="00464189" w14:paraId="55564A6A" w14:textId="77777777" w:rsidTr="009A2CC3">
        <w:trPr>
          <w:jc w:val="center"/>
        </w:trPr>
        <w:tc>
          <w:tcPr>
            <w:tcW w:w="3681" w:type="dxa"/>
            <w:tcBorders>
              <w:top w:val="nil"/>
              <w:bottom w:val="nil"/>
            </w:tcBorders>
          </w:tcPr>
          <w:p w14:paraId="62A15C16"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Другое</w:t>
            </w:r>
          </w:p>
        </w:tc>
        <w:tc>
          <w:tcPr>
            <w:tcW w:w="992" w:type="dxa"/>
            <w:tcBorders>
              <w:top w:val="nil"/>
              <w:bottom w:val="nil"/>
            </w:tcBorders>
            <w:vAlign w:val="center"/>
          </w:tcPr>
          <w:p w14:paraId="6356A3AA"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1,4</w:t>
            </w:r>
          </w:p>
        </w:tc>
        <w:tc>
          <w:tcPr>
            <w:tcW w:w="1843" w:type="dxa"/>
            <w:tcBorders>
              <w:top w:val="nil"/>
              <w:bottom w:val="nil"/>
            </w:tcBorders>
            <w:vAlign w:val="center"/>
          </w:tcPr>
          <w:p w14:paraId="0DD18B46"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1,3</w:t>
            </w:r>
          </w:p>
        </w:tc>
        <w:tc>
          <w:tcPr>
            <w:tcW w:w="1425" w:type="dxa"/>
            <w:tcBorders>
              <w:top w:val="nil"/>
              <w:bottom w:val="nil"/>
            </w:tcBorders>
            <w:vAlign w:val="center"/>
          </w:tcPr>
          <w:p w14:paraId="3AD8C017" w14:textId="77777777" w:rsidR="00916904" w:rsidRPr="00464189" w:rsidRDefault="00916904" w:rsidP="00C4316E">
            <w:pPr>
              <w:autoSpaceDE w:val="0"/>
              <w:autoSpaceDN w:val="0"/>
              <w:adjustRightInd w:val="0"/>
              <w:spacing w:before="60" w:after="60" w:line="240" w:lineRule="auto"/>
              <w:jc w:val="center"/>
              <w:rPr>
                <w:rFonts w:ascii="Times New Roman" w:hAnsi="Times New Roman" w:cs="Times New Roman"/>
                <w:sz w:val="24"/>
                <w:szCs w:val="24"/>
              </w:rPr>
            </w:pPr>
            <w:r>
              <w:rPr>
                <w:rFonts w:ascii="Times New Roman" w:hAnsi="Times New Roman" w:cs="Times New Roman"/>
                <w:color w:val="000000"/>
                <w:sz w:val="24"/>
                <w:szCs w:val="24"/>
              </w:rPr>
              <w:t>0</w:t>
            </w:r>
            <w:r w:rsidRPr="00524857">
              <w:rPr>
                <w:rFonts w:ascii="Times New Roman" w:hAnsi="Times New Roman" w:cs="Times New Roman"/>
                <w:color w:val="000000"/>
                <w:sz w:val="24"/>
                <w:szCs w:val="24"/>
              </w:rPr>
              <w:t>,8</w:t>
            </w:r>
          </w:p>
        </w:tc>
        <w:tc>
          <w:tcPr>
            <w:tcW w:w="1142" w:type="dxa"/>
            <w:tcBorders>
              <w:top w:val="nil"/>
              <w:bottom w:val="nil"/>
            </w:tcBorders>
            <w:vAlign w:val="center"/>
          </w:tcPr>
          <w:p w14:paraId="284E0D05"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sidRPr="00524857">
              <w:rPr>
                <w:rFonts w:ascii="Times New Roman" w:hAnsi="Times New Roman" w:cs="Times New Roman"/>
                <w:color w:val="000000"/>
                <w:sz w:val="24"/>
                <w:szCs w:val="24"/>
              </w:rPr>
              <w:t>1,5</w:t>
            </w:r>
          </w:p>
        </w:tc>
      </w:tr>
      <w:tr w:rsidR="00916904" w:rsidRPr="00464189" w14:paraId="12C709AA" w14:textId="77777777" w:rsidTr="009A2CC3">
        <w:trPr>
          <w:jc w:val="center"/>
        </w:trPr>
        <w:tc>
          <w:tcPr>
            <w:tcW w:w="3681" w:type="dxa"/>
            <w:tcBorders>
              <w:top w:val="nil"/>
            </w:tcBorders>
          </w:tcPr>
          <w:p w14:paraId="6A7196ED" w14:textId="77777777" w:rsidR="00916904" w:rsidRPr="00464189" w:rsidRDefault="00916904" w:rsidP="00C4316E">
            <w:pPr>
              <w:spacing w:before="60" w:after="60" w:line="240" w:lineRule="auto"/>
              <w:rPr>
                <w:rFonts w:ascii="Times New Roman" w:hAnsi="Times New Roman" w:cs="Times New Roman"/>
                <w:sz w:val="24"/>
                <w:szCs w:val="24"/>
              </w:rPr>
            </w:pPr>
            <w:r w:rsidRPr="00464189">
              <w:rPr>
                <w:rFonts w:ascii="Times New Roman" w:hAnsi="Times New Roman" w:cs="Times New Roman"/>
                <w:sz w:val="24"/>
                <w:szCs w:val="24"/>
              </w:rPr>
              <w:t>Затруднились ответить</w:t>
            </w:r>
          </w:p>
        </w:tc>
        <w:tc>
          <w:tcPr>
            <w:tcW w:w="992" w:type="dxa"/>
            <w:tcBorders>
              <w:top w:val="nil"/>
            </w:tcBorders>
            <w:vAlign w:val="center"/>
          </w:tcPr>
          <w:p w14:paraId="22B7FACF"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5,4</w:t>
            </w:r>
          </w:p>
        </w:tc>
        <w:tc>
          <w:tcPr>
            <w:tcW w:w="1843" w:type="dxa"/>
            <w:tcBorders>
              <w:top w:val="nil"/>
            </w:tcBorders>
            <w:vAlign w:val="center"/>
          </w:tcPr>
          <w:p w14:paraId="071DA295" w14:textId="77777777" w:rsidR="00916904" w:rsidRPr="00940A55"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940A55">
              <w:rPr>
                <w:rFonts w:ascii="Times New Roman" w:hAnsi="Times New Roman" w:cs="Times New Roman"/>
                <w:color w:val="000000"/>
                <w:sz w:val="24"/>
                <w:szCs w:val="24"/>
              </w:rPr>
              <w:t>6,0</w:t>
            </w:r>
          </w:p>
        </w:tc>
        <w:tc>
          <w:tcPr>
            <w:tcW w:w="1425" w:type="dxa"/>
            <w:tcBorders>
              <w:top w:val="nil"/>
            </w:tcBorders>
            <w:vAlign w:val="center"/>
          </w:tcPr>
          <w:p w14:paraId="16F2D744" w14:textId="77777777" w:rsidR="00916904" w:rsidRPr="00464189"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24857">
              <w:rPr>
                <w:rFonts w:ascii="Times New Roman" w:hAnsi="Times New Roman" w:cs="Times New Roman"/>
                <w:color w:val="000000"/>
                <w:sz w:val="24"/>
                <w:szCs w:val="24"/>
              </w:rPr>
              <w:t>9,0</w:t>
            </w:r>
          </w:p>
        </w:tc>
        <w:tc>
          <w:tcPr>
            <w:tcW w:w="1142" w:type="dxa"/>
            <w:tcBorders>
              <w:top w:val="nil"/>
            </w:tcBorders>
            <w:vAlign w:val="center"/>
          </w:tcPr>
          <w:p w14:paraId="7D391AD3" w14:textId="77777777" w:rsidR="00916904" w:rsidRPr="00464189" w:rsidRDefault="00916904" w:rsidP="00C4316E">
            <w:pPr>
              <w:spacing w:before="60" w:after="60" w:line="240" w:lineRule="auto"/>
              <w:ind w:left="60" w:right="60"/>
              <w:jc w:val="center"/>
              <w:rPr>
                <w:rFonts w:ascii="Times New Roman" w:hAnsi="Times New Roman" w:cs="Times New Roman"/>
                <w:sz w:val="24"/>
                <w:szCs w:val="24"/>
              </w:rPr>
            </w:pPr>
            <w:r>
              <w:rPr>
                <w:rFonts w:ascii="Times New Roman" w:hAnsi="Times New Roman" w:cs="Times New Roman"/>
                <w:color w:val="000000"/>
                <w:sz w:val="24"/>
                <w:szCs w:val="24"/>
              </w:rPr>
              <w:t>5,9</w:t>
            </w:r>
          </w:p>
        </w:tc>
      </w:tr>
    </w:tbl>
    <w:p w14:paraId="0B92A232" w14:textId="3F0D5875" w:rsidR="00916904" w:rsidRDefault="00916904" w:rsidP="00C4316E">
      <w:pPr>
        <w:spacing w:before="120" w:after="0" w:line="360"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 xml:space="preserve">Так, полученные данные опроса демонстрируют, что значительная часть наемных работников и </w:t>
      </w:r>
      <w:r w:rsidRPr="00170E74">
        <w:rPr>
          <w:rFonts w:ascii="Times New Roman" w:hAnsi="Times New Roman" w:cs="Times New Roman"/>
          <w:sz w:val="24"/>
          <w:szCs w:val="24"/>
        </w:rPr>
        <w:t>самозанятых</w:t>
      </w:r>
      <w:r>
        <w:rPr>
          <w:rFonts w:ascii="Times New Roman" w:hAnsi="Times New Roman" w:cs="Times New Roman"/>
          <w:sz w:val="24"/>
          <w:szCs w:val="24"/>
        </w:rPr>
        <w:t xml:space="preserve"> предпочла бы трудиться в любом месте за хорошую зарплату. Трудиться в качестве самозанятого, т.е. </w:t>
      </w:r>
      <w:r>
        <w:rPr>
          <w:rFonts w:ascii="Times New Roman" w:hAnsi="Times New Roman" w:cs="Times New Roman"/>
          <w:spacing w:val="-2"/>
          <w:sz w:val="24"/>
          <w:szCs w:val="24"/>
        </w:rPr>
        <w:t>р</w:t>
      </w:r>
      <w:r w:rsidRPr="00464189">
        <w:rPr>
          <w:rFonts w:ascii="Times New Roman" w:hAnsi="Times New Roman" w:cs="Times New Roman"/>
          <w:spacing w:val="-2"/>
          <w:sz w:val="24"/>
          <w:szCs w:val="24"/>
        </w:rPr>
        <w:t xml:space="preserve">аботу по частным заказам (например, строительные или ремонтные работы, извоз, бытовые услуги, </w:t>
      </w:r>
      <w:r w:rsidRPr="00F23856">
        <w:rPr>
          <w:rFonts w:ascii="Times New Roman" w:hAnsi="Times New Roman" w:cs="Times New Roman"/>
          <w:spacing w:val="-2"/>
          <w:sz w:val="24"/>
          <w:szCs w:val="24"/>
        </w:rPr>
        <w:t>репетиторство и т.д.), выбрали только 9,9% самозанятых по дополнительной работе и 17,2% по основной, что вполне корреспондируется с долей самозанятых, осознано выбравших самостоятельную занятость (третья группа, представленная выше</w:t>
      </w:r>
      <w:r w:rsidRPr="00A86A2B">
        <w:rPr>
          <w:rFonts w:ascii="Times New Roman" w:hAnsi="Times New Roman" w:cs="Times New Roman"/>
          <w:spacing w:val="-2"/>
          <w:sz w:val="24"/>
          <w:szCs w:val="24"/>
        </w:rPr>
        <w:t xml:space="preserve">). </w:t>
      </w:r>
      <w:r w:rsidR="00F23856" w:rsidRPr="00A86A2B">
        <w:rPr>
          <w:rFonts w:ascii="Times New Roman" w:hAnsi="Times New Roman" w:cs="Times New Roman"/>
          <w:spacing w:val="-2"/>
          <w:sz w:val="24"/>
          <w:szCs w:val="24"/>
        </w:rPr>
        <w:t>В этой связи можно привести также следующие данные:</w:t>
      </w:r>
      <w:r w:rsidRPr="00A86A2B">
        <w:rPr>
          <w:rFonts w:ascii="Times New Roman" w:hAnsi="Times New Roman" w:cs="Times New Roman"/>
          <w:spacing w:val="-2"/>
          <w:sz w:val="24"/>
          <w:szCs w:val="24"/>
        </w:rPr>
        <w:t xml:space="preserve"> 20,5% самозанятых по основной работе стремятся к развитию своей профессиональной деятельности, то есть хотели бы основать собственную фирму (ИП, ООО, НКО и др.). Среди самозанятых по дополнительной работ такие ответы встречаются в два раза реже – 9,3%.</w:t>
      </w:r>
    </w:p>
    <w:p w14:paraId="0D67BF90" w14:textId="77777777" w:rsidR="00F02DF3" w:rsidRDefault="00916904" w:rsidP="00C4316E">
      <w:pPr>
        <w:spacing w:after="0" w:line="360" w:lineRule="auto"/>
        <w:ind w:firstLine="709"/>
        <w:jc w:val="both"/>
        <w:rPr>
          <w:rFonts w:ascii="Times New Roman" w:hAnsi="Times New Roman" w:cs="Times New Roman"/>
          <w:spacing w:val="-2"/>
          <w:sz w:val="24"/>
          <w:szCs w:val="24"/>
        </w:rPr>
        <w:sectPr w:rsidR="00F02DF3" w:rsidSect="00125EB7">
          <w:pgSz w:w="11906" w:h="16838"/>
          <w:pgMar w:top="1701" w:right="1418" w:bottom="1418" w:left="1701" w:header="708" w:footer="708" w:gutter="0"/>
          <w:cols w:space="708"/>
          <w:docGrid w:linePitch="360"/>
        </w:sectPr>
      </w:pPr>
      <w:r>
        <w:rPr>
          <w:rFonts w:ascii="Times New Roman" w:hAnsi="Times New Roman" w:cs="Times New Roman"/>
          <w:spacing w:val="-2"/>
          <w:sz w:val="24"/>
          <w:szCs w:val="24"/>
        </w:rPr>
        <w:t xml:space="preserve">Таким образом, в настоящее время самостоятельная </w:t>
      </w:r>
      <w:r w:rsidRPr="00F23856">
        <w:rPr>
          <w:rFonts w:ascii="Times New Roman" w:hAnsi="Times New Roman" w:cs="Times New Roman"/>
          <w:spacing w:val="-2"/>
          <w:sz w:val="24"/>
          <w:szCs w:val="24"/>
        </w:rPr>
        <w:t>занятость носит в большей степени вынужденный характер, особенно это справедливо для работников, занятых самозанятостью по дополнительной работе. Тем не менее, практически каждый пятый самозанятый по основной работе предпочел бы не менять свой статус. Это</w:t>
      </w:r>
      <w:r>
        <w:rPr>
          <w:rFonts w:ascii="Times New Roman" w:hAnsi="Times New Roman" w:cs="Times New Roman"/>
          <w:spacing w:val="-2"/>
          <w:sz w:val="24"/>
          <w:szCs w:val="24"/>
        </w:rPr>
        <w:t xml:space="preserve"> говорит о </w:t>
      </w:r>
      <w:r>
        <w:rPr>
          <w:rFonts w:ascii="Times New Roman" w:hAnsi="Times New Roman" w:cs="Times New Roman"/>
          <w:spacing w:val="-2"/>
          <w:sz w:val="24"/>
          <w:szCs w:val="24"/>
        </w:rPr>
        <w:lastRenderedPageBreak/>
        <w:t>том, что на современном рынке труда обозначилась устойчивая группа граждан, для которых самозанятость не способ выживания, а образ жизни, который, по их мнению, способен сочетать не только трудовые и бытовые вопросы, независимость, но и по возможности раскрыть свой творческий и профессиональный потенциал.</w:t>
      </w:r>
    </w:p>
    <w:p w14:paraId="3CB5F7E2" w14:textId="048DC9A3" w:rsidR="00916904" w:rsidRPr="00F02DF3" w:rsidRDefault="00C4316E" w:rsidP="00F02DF3">
      <w:pPr>
        <w:pStyle w:val="10"/>
        <w:ind w:firstLine="709"/>
        <w:jc w:val="both"/>
        <w:rPr>
          <w:bCs w:val="0"/>
          <w:iCs/>
          <w:sz w:val="36"/>
          <w:szCs w:val="36"/>
        </w:rPr>
      </w:pPr>
      <w:bookmarkStart w:id="25" w:name="_Toc23249468"/>
      <w:r w:rsidRPr="00F02DF3">
        <w:rPr>
          <w:bCs w:val="0"/>
          <w:iCs/>
          <w:sz w:val="36"/>
          <w:szCs w:val="36"/>
        </w:rPr>
        <w:lastRenderedPageBreak/>
        <w:t>8</w:t>
      </w:r>
      <w:r w:rsidR="00210B33" w:rsidRPr="00F02DF3">
        <w:rPr>
          <w:bCs w:val="0"/>
          <w:iCs/>
          <w:sz w:val="36"/>
          <w:szCs w:val="36"/>
        </w:rPr>
        <w:t> </w:t>
      </w:r>
      <w:r w:rsidR="00916904" w:rsidRPr="00F02DF3">
        <w:rPr>
          <w:bCs w:val="0"/>
          <w:iCs/>
          <w:sz w:val="36"/>
          <w:szCs w:val="36"/>
        </w:rPr>
        <w:t>Оценка различных условий, стимулирующих</w:t>
      </w:r>
      <w:r w:rsidR="00F02DF3">
        <w:rPr>
          <w:bCs w:val="0"/>
          <w:iCs/>
          <w:sz w:val="36"/>
          <w:szCs w:val="36"/>
        </w:rPr>
        <w:t> </w:t>
      </w:r>
      <w:r w:rsidR="00916904" w:rsidRPr="00F02DF3">
        <w:rPr>
          <w:bCs w:val="0"/>
          <w:iCs/>
          <w:sz w:val="36"/>
          <w:szCs w:val="36"/>
        </w:rPr>
        <w:t>/</w:t>
      </w:r>
      <w:r w:rsidR="00F02DF3">
        <w:rPr>
          <w:bCs w:val="0"/>
          <w:iCs/>
          <w:sz w:val="36"/>
          <w:szCs w:val="36"/>
        </w:rPr>
        <w:t xml:space="preserve"> </w:t>
      </w:r>
      <w:r w:rsidR="00916904" w:rsidRPr="00F02DF3">
        <w:rPr>
          <w:bCs w:val="0"/>
          <w:iCs/>
          <w:sz w:val="36"/>
          <w:szCs w:val="36"/>
        </w:rPr>
        <w:t>ограничивающих</w:t>
      </w:r>
      <w:r w:rsidR="00F02DF3">
        <w:rPr>
          <w:bCs w:val="0"/>
          <w:iCs/>
          <w:sz w:val="36"/>
          <w:szCs w:val="36"/>
        </w:rPr>
        <w:t xml:space="preserve"> </w:t>
      </w:r>
      <w:r w:rsidR="00916904" w:rsidRPr="00F02DF3">
        <w:rPr>
          <w:bCs w:val="0"/>
          <w:iCs/>
          <w:sz w:val="36"/>
          <w:szCs w:val="36"/>
        </w:rPr>
        <w:t>предпринимательскую активность самозанятых</w:t>
      </w:r>
      <w:bookmarkEnd w:id="25"/>
    </w:p>
    <w:p w14:paraId="2BF3721E" w14:textId="77777777" w:rsidR="00916904"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Самозанятость, на наш взгляд, является формой предпринимательской деятельности, но имеющей свои особенности. В ней так же, как и в предпринимательстве в его традиционном понимании, заложен риск и высокая степень самостоятельности в целях получения доходов. При этом среди особенностей самозанятости следует назвать осуществление деятельности физическими лицами исключительно лично (что сближает данную деятельность с наемным трудом), то есть без найма помогающих работников; получение доходов только для личных нужд, для обеспечения себя и своей семьи, но не для выплат заработной платы;</w:t>
      </w:r>
      <w:r w:rsidRPr="000601AC">
        <w:rPr>
          <w:rFonts w:ascii="Times New Roman" w:eastAsia="Calibri" w:hAnsi="Times New Roman" w:cs="Times New Roman"/>
          <w:sz w:val="24"/>
          <w:szCs w:val="24"/>
        </w:rPr>
        <w:t xml:space="preserve"> </w:t>
      </w:r>
      <w:r>
        <w:rPr>
          <w:rFonts w:ascii="Times New Roman" w:eastAsia="Calibri" w:hAnsi="Times New Roman" w:cs="Times New Roman"/>
          <w:sz w:val="24"/>
          <w:szCs w:val="24"/>
        </w:rPr>
        <w:t>отсутствие государственной регистрации в статусе индивидуального предпринимателя – ИП или юридического лица.</w:t>
      </w:r>
    </w:p>
    <w:p w14:paraId="356DBAA5" w14:textId="77777777" w:rsidR="00916904"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Основное отличие самозанятых от «полноценных» предпринимателей (создающих рабочие места) в отсутствии нанятых работников. Как только самозанятый берет себе помощников и начинает выплачивать им заработную плату, он переходит, по сути, на новый уровень, организуя уже целое предприятие, то есть становится работодателем, в чьи обязанности входит выплата за своих сотрудников всех необходимых налогов и страховых взносов. Можно сказать, что самозанятость является промежуточным звеном между работниками наемного труда и теми, кто уже осуществляет свою деятельность как ИП или учредитель ООО, сознательно приняв на себя все риски такой деятельности. </w:t>
      </w:r>
    </w:p>
    <w:p w14:paraId="4D9E2C4C" w14:textId="77777777" w:rsidR="00916904" w:rsidRPr="007B2103"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в самозанятости заложен большой потенциал с точки зрения развития микропредпринимательства и малого бизнеса. В такой форме предпринимательская деятельность является более доступной для населения. Она дает возможность человеку попробовать себя, реализовать свои способности в предпринимательстве, развить свое дело, но при этом он не несет ответственности за работников и в случае неудачи его потери не столь велики. В этой связи можно предположить, что продуманные административные процедуры в области предпринимательства, оптимальное налогообложение и комфортные условия профессиональной </w:t>
      </w:r>
      <w:r>
        <w:rPr>
          <w:rFonts w:ascii="Times New Roman" w:eastAsia="Calibri" w:hAnsi="Times New Roman" w:cs="Times New Roman"/>
          <w:sz w:val="24"/>
          <w:szCs w:val="24"/>
        </w:rPr>
        <w:lastRenderedPageBreak/>
        <w:t>деятельности могут способствовать расширению предпринимательской активности самозанятых.</w:t>
      </w:r>
    </w:p>
    <w:p w14:paraId="48165014" w14:textId="77777777" w:rsidR="00916904"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опроса показывают, что в целом среди занятого населения стремление к созданию своего дела в форме ИП, ООО, НКО и др. не широко распространено. В общем числе занятого населения больше половины опрошенных однозначно не желают создавать свой бизнес в той или иной организационно-правовой форме хозяйствования. Выражают такое желание, но с оговоркой об отсутствии возможностей или ссылкой на отдаленную перспективу еще в совокупности 26,0% респондентов, что со всей очевидностью говорит о низкой вероятности создания своего частного дела в действительности. Только 4,3% занятых граждан собираются это сделать в ближайшее время.</w:t>
      </w:r>
    </w:p>
    <w:p w14:paraId="1B0ADB65" w14:textId="494FFF1F" w:rsidR="00916904"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предыдущих опросов фиксировали та</w:t>
      </w:r>
      <w:r w:rsidR="005743D3">
        <w:rPr>
          <w:rFonts w:ascii="Times New Roman" w:eastAsia="Calibri" w:hAnsi="Times New Roman" w:cs="Times New Roman"/>
          <w:sz w:val="24"/>
          <w:szCs w:val="24"/>
        </w:rPr>
        <w:t>кую же ситуацию (таблица 11</w:t>
      </w:r>
      <w:r>
        <w:rPr>
          <w:rFonts w:ascii="Times New Roman" w:eastAsia="Calibri" w:hAnsi="Times New Roman" w:cs="Times New Roman"/>
          <w:sz w:val="24"/>
          <w:szCs w:val="24"/>
        </w:rPr>
        <w:t>), при этом за прошедшие почти два десятилетия число категорично отрицающих у себя желание заниматься законным бизнесом даже возросло. Занятие законным предпринимательством в общественном мнении все больше представляется труднореализуемым мероприятием. Даже при наличии хоть какого-то желания присутствует осознание существования различных ограничивающих факторов и отсутствия благоприятных возможностей.</w:t>
      </w:r>
    </w:p>
    <w:p w14:paraId="0A8F7A27" w14:textId="77777777" w:rsidR="00916904" w:rsidRDefault="00916904" w:rsidP="00C4316E">
      <w:pPr>
        <w:spacing w:after="0" w:line="360" w:lineRule="auto"/>
        <w:ind w:firstLine="709"/>
        <w:jc w:val="both"/>
        <w:rPr>
          <w:rFonts w:ascii="Times New Roman" w:eastAsia="Calibri" w:hAnsi="Times New Roman" w:cs="Times New Roman"/>
          <w:sz w:val="24"/>
          <w:szCs w:val="24"/>
        </w:rPr>
      </w:pPr>
      <w:r w:rsidRPr="000544EB">
        <w:rPr>
          <w:rFonts w:ascii="Times New Roman" w:eastAsia="Calibri" w:hAnsi="Times New Roman" w:cs="Times New Roman"/>
          <w:sz w:val="24"/>
          <w:szCs w:val="24"/>
        </w:rPr>
        <w:t>По данным опроса, намерения создать собственный бизнес чаще выражают мужчины, молодые люди в возрасте 18-24 лет, граждане с высоким уровнем материального положения и чаще проживающие в столичных, краевых и областных центрах.</w:t>
      </w:r>
    </w:p>
    <w:p w14:paraId="507B5F9E" w14:textId="67022C04" w:rsidR="00916904" w:rsidRDefault="00916904" w:rsidP="00C4316E">
      <w:pPr>
        <w:tabs>
          <w:tab w:val="left" w:pos="1139"/>
        </w:tabs>
        <w:spacing w:before="120" w:after="0" w:line="240" w:lineRule="auto"/>
        <w:jc w:val="both"/>
        <w:rPr>
          <w:rFonts w:ascii="Times New Roman" w:hAnsi="Times New Roman" w:cs="Times New Roman"/>
          <w:sz w:val="24"/>
          <w:szCs w:val="24"/>
        </w:rPr>
      </w:pPr>
      <w:r w:rsidRPr="000A2180">
        <w:rPr>
          <w:rFonts w:ascii="Times New Roman" w:hAnsi="Times New Roman" w:cs="Times New Roman"/>
          <w:sz w:val="24"/>
          <w:szCs w:val="24"/>
        </w:rPr>
        <w:t xml:space="preserve">Таблица </w:t>
      </w:r>
      <w:r w:rsidR="005743D3" w:rsidRPr="000A2180">
        <w:rPr>
          <w:rFonts w:ascii="Times New Roman" w:hAnsi="Times New Roman" w:cs="Times New Roman"/>
          <w:sz w:val="24"/>
          <w:szCs w:val="24"/>
        </w:rPr>
        <w:t>11</w:t>
      </w:r>
      <w:r w:rsidRPr="000A2180">
        <w:rPr>
          <w:rFonts w:ascii="Times New Roman" w:hAnsi="Times New Roman" w:cs="Times New Roman"/>
          <w:sz w:val="24"/>
          <w:szCs w:val="24"/>
        </w:rPr>
        <w:t xml:space="preserve"> - Желание граждан создать свое частное дело (ИП, ООО, НКО и др.) </w:t>
      </w:r>
      <w:r w:rsidRPr="000A2180">
        <w:rPr>
          <w:rFonts w:ascii="Times New Roman" w:hAnsi="Times New Roman" w:cs="Times New Roman"/>
          <w:spacing w:val="-2"/>
          <w:sz w:val="24"/>
          <w:szCs w:val="24"/>
        </w:rPr>
        <w:t>(в %)</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1374"/>
        <w:gridCol w:w="1374"/>
        <w:gridCol w:w="1374"/>
      </w:tblGrid>
      <w:tr w:rsidR="00916904" w:rsidRPr="00ED072B" w14:paraId="0A6EA2EF" w14:textId="77777777" w:rsidTr="000A2180">
        <w:trPr>
          <w:jc w:val="center"/>
        </w:trPr>
        <w:tc>
          <w:tcPr>
            <w:tcW w:w="4673" w:type="dxa"/>
            <w:tcBorders>
              <w:top w:val="single" w:sz="4" w:space="0" w:color="auto"/>
              <w:left w:val="single" w:sz="4" w:space="0" w:color="auto"/>
              <w:bottom w:val="nil"/>
              <w:right w:val="nil"/>
            </w:tcBorders>
          </w:tcPr>
          <w:p w14:paraId="281004D8" w14:textId="77777777" w:rsidR="00916904" w:rsidRPr="00ED072B" w:rsidRDefault="00916904" w:rsidP="00C4316E">
            <w:pPr>
              <w:spacing w:before="60" w:after="60" w:line="240" w:lineRule="auto"/>
              <w:rPr>
                <w:rFonts w:ascii="Times New Roman" w:hAnsi="Times New Roman"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vAlign w:val="center"/>
          </w:tcPr>
          <w:p w14:paraId="0996A126"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2001 г.</w:t>
            </w:r>
          </w:p>
        </w:tc>
        <w:tc>
          <w:tcPr>
            <w:tcW w:w="1374" w:type="dxa"/>
            <w:tcBorders>
              <w:top w:val="single" w:sz="4" w:space="0" w:color="auto"/>
              <w:left w:val="single" w:sz="4" w:space="0" w:color="auto"/>
              <w:bottom w:val="single" w:sz="4" w:space="0" w:color="auto"/>
              <w:right w:val="single" w:sz="4" w:space="0" w:color="auto"/>
            </w:tcBorders>
          </w:tcPr>
          <w:p w14:paraId="72B0D7A3"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2013 г.</w:t>
            </w:r>
          </w:p>
        </w:tc>
        <w:tc>
          <w:tcPr>
            <w:tcW w:w="1374" w:type="dxa"/>
            <w:tcBorders>
              <w:top w:val="single" w:sz="4" w:space="0" w:color="auto"/>
              <w:left w:val="single" w:sz="4" w:space="0" w:color="auto"/>
              <w:bottom w:val="single" w:sz="4" w:space="0" w:color="auto"/>
              <w:right w:val="single" w:sz="4" w:space="0" w:color="auto"/>
            </w:tcBorders>
            <w:vAlign w:val="center"/>
          </w:tcPr>
          <w:p w14:paraId="054D8832"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2019 г.</w:t>
            </w:r>
          </w:p>
        </w:tc>
      </w:tr>
      <w:tr w:rsidR="00916904" w:rsidRPr="00ED072B" w14:paraId="61950A3B" w14:textId="77777777" w:rsidTr="000A2180">
        <w:trPr>
          <w:jc w:val="center"/>
        </w:trPr>
        <w:tc>
          <w:tcPr>
            <w:tcW w:w="4673" w:type="dxa"/>
            <w:tcBorders>
              <w:top w:val="single" w:sz="4" w:space="0" w:color="auto"/>
              <w:left w:val="single" w:sz="4" w:space="0" w:color="auto"/>
              <w:bottom w:val="nil"/>
              <w:right w:val="nil"/>
            </w:tcBorders>
          </w:tcPr>
          <w:p w14:paraId="516D6A36" w14:textId="77777777" w:rsidR="00916904" w:rsidRPr="00ED072B" w:rsidRDefault="00916904" w:rsidP="00C4316E">
            <w:pPr>
              <w:spacing w:before="60" w:after="60" w:line="240" w:lineRule="auto"/>
              <w:rPr>
                <w:rFonts w:ascii="Times New Roman" w:hAnsi="Times New Roman" w:cs="Times New Roman"/>
                <w:sz w:val="24"/>
                <w:szCs w:val="24"/>
              </w:rPr>
            </w:pPr>
            <w:r w:rsidRPr="00ED072B">
              <w:rPr>
                <w:rFonts w:ascii="Times New Roman" w:hAnsi="Times New Roman" w:cs="Times New Roman"/>
                <w:sz w:val="24"/>
                <w:szCs w:val="24"/>
              </w:rPr>
              <w:t>Да, в ближайшее время</w:t>
            </w:r>
          </w:p>
        </w:tc>
        <w:tc>
          <w:tcPr>
            <w:tcW w:w="1374" w:type="dxa"/>
            <w:tcBorders>
              <w:left w:val="single" w:sz="4" w:space="0" w:color="auto"/>
              <w:bottom w:val="nil"/>
              <w:right w:val="single" w:sz="4" w:space="0" w:color="auto"/>
            </w:tcBorders>
          </w:tcPr>
          <w:p w14:paraId="6D908D14"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2,9</w:t>
            </w:r>
          </w:p>
        </w:tc>
        <w:tc>
          <w:tcPr>
            <w:tcW w:w="1374" w:type="dxa"/>
            <w:tcBorders>
              <w:left w:val="single" w:sz="4" w:space="0" w:color="auto"/>
              <w:bottom w:val="nil"/>
              <w:right w:val="single" w:sz="4" w:space="0" w:color="auto"/>
            </w:tcBorders>
          </w:tcPr>
          <w:p w14:paraId="5D8134F2"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3,8</w:t>
            </w:r>
          </w:p>
        </w:tc>
        <w:tc>
          <w:tcPr>
            <w:tcW w:w="1374" w:type="dxa"/>
            <w:tcBorders>
              <w:left w:val="single" w:sz="4" w:space="0" w:color="auto"/>
              <w:bottom w:val="nil"/>
              <w:right w:val="single" w:sz="4" w:space="0" w:color="auto"/>
            </w:tcBorders>
          </w:tcPr>
          <w:p w14:paraId="40D90B58" w14:textId="77777777" w:rsidR="00916904" w:rsidRPr="00ED072B" w:rsidRDefault="00916904" w:rsidP="00C4316E">
            <w:pPr>
              <w:spacing w:before="60" w:after="60" w:line="240" w:lineRule="auto"/>
              <w:ind w:left="60" w:right="60"/>
              <w:jc w:val="center"/>
              <w:rPr>
                <w:rFonts w:ascii="Times New Roman" w:hAnsi="Times New Roman" w:cs="Times New Roman"/>
                <w:sz w:val="24"/>
                <w:szCs w:val="24"/>
              </w:rPr>
            </w:pPr>
            <w:r w:rsidRPr="00ED072B">
              <w:rPr>
                <w:rFonts w:ascii="Times New Roman" w:hAnsi="Times New Roman" w:cs="Times New Roman"/>
                <w:sz w:val="24"/>
                <w:szCs w:val="24"/>
              </w:rPr>
              <w:t>4,3</w:t>
            </w:r>
          </w:p>
        </w:tc>
      </w:tr>
      <w:tr w:rsidR="00916904" w:rsidRPr="00ED072B" w14:paraId="121617DE" w14:textId="77777777" w:rsidTr="000A2180">
        <w:trPr>
          <w:jc w:val="center"/>
        </w:trPr>
        <w:tc>
          <w:tcPr>
            <w:tcW w:w="4673" w:type="dxa"/>
            <w:tcBorders>
              <w:top w:val="nil"/>
              <w:left w:val="single" w:sz="4" w:space="0" w:color="auto"/>
              <w:bottom w:val="nil"/>
              <w:right w:val="nil"/>
            </w:tcBorders>
          </w:tcPr>
          <w:p w14:paraId="2DB65C6A" w14:textId="77777777" w:rsidR="00916904" w:rsidRPr="00ED072B" w:rsidRDefault="00916904" w:rsidP="00C4316E">
            <w:pPr>
              <w:spacing w:before="60" w:after="60" w:line="240" w:lineRule="auto"/>
              <w:rPr>
                <w:rFonts w:ascii="Times New Roman" w:hAnsi="Times New Roman" w:cs="Times New Roman"/>
                <w:sz w:val="24"/>
                <w:szCs w:val="24"/>
              </w:rPr>
            </w:pPr>
            <w:r w:rsidRPr="00ED072B">
              <w:rPr>
                <w:rFonts w:ascii="Times New Roman" w:hAnsi="Times New Roman" w:cs="Times New Roman"/>
                <w:sz w:val="24"/>
                <w:szCs w:val="24"/>
              </w:rPr>
              <w:t>Да, но смогу не скоро</w:t>
            </w:r>
          </w:p>
        </w:tc>
        <w:tc>
          <w:tcPr>
            <w:tcW w:w="1374" w:type="dxa"/>
            <w:tcBorders>
              <w:top w:val="nil"/>
              <w:left w:val="single" w:sz="4" w:space="0" w:color="auto"/>
              <w:bottom w:val="nil"/>
              <w:right w:val="single" w:sz="4" w:space="0" w:color="auto"/>
            </w:tcBorders>
          </w:tcPr>
          <w:p w14:paraId="48042653"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7,2</w:t>
            </w:r>
          </w:p>
        </w:tc>
        <w:tc>
          <w:tcPr>
            <w:tcW w:w="1374" w:type="dxa"/>
            <w:tcBorders>
              <w:top w:val="nil"/>
              <w:left w:val="single" w:sz="4" w:space="0" w:color="auto"/>
              <w:bottom w:val="nil"/>
              <w:right w:val="single" w:sz="4" w:space="0" w:color="auto"/>
            </w:tcBorders>
          </w:tcPr>
          <w:p w14:paraId="623F137E"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8,7</w:t>
            </w:r>
          </w:p>
        </w:tc>
        <w:tc>
          <w:tcPr>
            <w:tcW w:w="1374" w:type="dxa"/>
            <w:tcBorders>
              <w:top w:val="nil"/>
              <w:left w:val="single" w:sz="4" w:space="0" w:color="auto"/>
              <w:bottom w:val="nil"/>
              <w:right w:val="single" w:sz="4" w:space="0" w:color="auto"/>
            </w:tcBorders>
          </w:tcPr>
          <w:p w14:paraId="28DBC4B5" w14:textId="77777777" w:rsidR="00916904" w:rsidRPr="00ED072B" w:rsidRDefault="00916904" w:rsidP="00C4316E">
            <w:pPr>
              <w:spacing w:before="60" w:after="60" w:line="240" w:lineRule="auto"/>
              <w:ind w:left="60" w:right="60"/>
              <w:jc w:val="center"/>
              <w:rPr>
                <w:rFonts w:ascii="Times New Roman" w:hAnsi="Times New Roman" w:cs="Times New Roman"/>
                <w:sz w:val="24"/>
                <w:szCs w:val="24"/>
              </w:rPr>
            </w:pPr>
            <w:r w:rsidRPr="00ED072B">
              <w:rPr>
                <w:rFonts w:ascii="Times New Roman" w:hAnsi="Times New Roman" w:cs="Times New Roman"/>
                <w:sz w:val="24"/>
                <w:szCs w:val="24"/>
              </w:rPr>
              <w:t>9,5</w:t>
            </w:r>
          </w:p>
        </w:tc>
      </w:tr>
      <w:tr w:rsidR="00916904" w:rsidRPr="00ED072B" w14:paraId="652149B1" w14:textId="77777777" w:rsidTr="000A2180">
        <w:trPr>
          <w:jc w:val="center"/>
        </w:trPr>
        <w:tc>
          <w:tcPr>
            <w:tcW w:w="4673" w:type="dxa"/>
            <w:tcBorders>
              <w:top w:val="nil"/>
              <w:left w:val="single" w:sz="4" w:space="0" w:color="auto"/>
              <w:bottom w:val="nil"/>
              <w:right w:val="nil"/>
            </w:tcBorders>
          </w:tcPr>
          <w:p w14:paraId="749E5764" w14:textId="77777777" w:rsidR="00916904" w:rsidRPr="00ED072B" w:rsidRDefault="00916904" w:rsidP="00C4316E">
            <w:pPr>
              <w:spacing w:before="60" w:after="60" w:line="240" w:lineRule="auto"/>
              <w:rPr>
                <w:rFonts w:ascii="Times New Roman" w:hAnsi="Times New Roman" w:cs="Times New Roman"/>
                <w:sz w:val="24"/>
                <w:szCs w:val="24"/>
              </w:rPr>
            </w:pPr>
            <w:r w:rsidRPr="00ED072B">
              <w:rPr>
                <w:rFonts w:ascii="Times New Roman" w:hAnsi="Times New Roman" w:cs="Times New Roman"/>
                <w:sz w:val="24"/>
                <w:szCs w:val="24"/>
              </w:rPr>
              <w:t>Хочу, но не имею возможности</w:t>
            </w:r>
          </w:p>
        </w:tc>
        <w:tc>
          <w:tcPr>
            <w:tcW w:w="1374" w:type="dxa"/>
            <w:tcBorders>
              <w:top w:val="nil"/>
              <w:left w:val="single" w:sz="4" w:space="0" w:color="auto"/>
              <w:bottom w:val="nil"/>
              <w:right w:val="single" w:sz="4" w:space="0" w:color="auto"/>
            </w:tcBorders>
          </w:tcPr>
          <w:p w14:paraId="798B9CEC"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35,0</w:t>
            </w:r>
          </w:p>
        </w:tc>
        <w:tc>
          <w:tcPr>
            <w:tcW w:w="1374" w:type="dxa"/>
            <w:tcBorders>
              <w:top w:val="nil"/>
              <w:left w:val="single" w:sz="4" w:space="0" w:color="auto"/>
              <w:bottom w:val="nil"/>
              <w:right w:val="single" w:sz="4" w:space="0" w:color="auto"/>
            </w:tcBorders>
          </w:tcPr>
          <w:p w14:paraId="7C1004D7"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20,1</w:t>
            </w:r>
          </w:p>
        </w:tc>
        <w:tc>
          <w:tcPr>
            <w:tcW w:w="1374" w:type="dxa"/>
            <w:tcBorders>
              <w:top w:val="nil"/>
              <w:left w:val="single" w:sz="4" w:space="0" w:color="auto"/>
              <w:bottom w:val="nil"/>
              <w:right w:val="single" w:sz="4" w:space="0" w:color="auto"/>
            </w:tcBorders>
          </w:tcPr>
          <w:p w14:paraId="0D9696BB" w14:textId="77777777" w:rsidR="00916904" w:rsidRPr="00ED072B" w:rsidRDefault="00916904" w:rsidP="00C4316E">
            <w:pPr>
              <w:spacing w:before="60" w:after="60" w:line="240" w:lineRule="auto"/>
              <w:ind w:left="60" w:right="60"/>
              <w:jc w:val="center"/>
              <w:rPr>
                <w:rFonts w:ascii="Times New Roman" w:hAnsi="Times New Roman" w:cs="Times New Roman"/>
                <w:sz w:val="24"/>
                <w:szCs w:val="24"/>
              </w:rPr>
            </w:pPr>
            <w:r w:rsidRPr="00ED072B">
              <w:rPr>
                <w:rFonts w:ascii="Times New Roman" w:hAnsi="Times New Roman" w:cs="Times New Roman"/>
                <w:sz w:val="24"/>
                <w:szCs w:val="24"/>
              </w:rPr>
              <w:t>16,5</w:t>
            </w:r>
          </w:p>
        </w:tc>
      </w:tr>
      <w:tr w:rsidR="00916904" w:rsidRPr="00ED072B" w14:paraId="35A32276" w14:textId="77777777" w:rsidTr="000A2180">
        <w:trPr>
          <w:jc w:val="center"/>
        </w:trPr>
        <w:tc>
          <w:tcPr>
            <w:tcW w:w="4673" w:type="dxa"/>
            <w:tcBorders>
              <w:top w:val="nil"/>
              <w:left w:val="single" w:sz="4" w:space="0" w:color="auto"/>
              <w:bottom w:val="nil"/>
              <w:right w:val="nil"/>
            </w:tcBorders>
          </w:tcPr>
          <w:p w14:paraId="4914E943" w14:textId="77777777" w:rsidR="00916904" w:rsidRPr="00ED072B" w:rsidRDefault="00916904" w:rsidP="00C4316E">
            <w:pPr>
              <w:spacing w:before="60" w:after="60" w:line="240" w:lineRule="auto"/>
              <w:rPr>
                <w:rFonts w:ascii="Times New Roman" w:hAnsi="Times New Roman" w:cs="Times New Roman"/>
                <w:sz w:val="24"/>
                <w:szCs w:val="24"/>
              </w:rPr>
            </w:pPr>
            <w:r w:rsidRPr="00ED072B">
              <w:rPr>
                <w:rFonts w:ascii="Times New Roman" w:hAnsi="Times New Roman" w:cs="Times New Roman"/>
                <w:sz w:val="24"/>
                <w:szCs w:val="24"/>
              </w:rPr>
              <w:t>Нет</w:t>
            </w:r>
          </w:p>
        </w:tc>
        <w:tc>
          <w:tcPr>
            <w:tcW w:w="1374" w:type="dxa"/>
            <w:tcBorders>
              <w:top w:val="nil"/>
              <w:left w:val="single" w:sz="4" w:space="0" w:color="auto"/>
              <w:bottom w:val="nil"/>
              <w:right w:val="single" w:sz="4" w:space="0" w:color="auto"/>
            </w:tcBorders>
          </w:tcPr>
          <w:p w14:paraId="424580A3"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43,7</w:t>
            </w:r>
          </w:p>
        </w:tc>
        <w:tc>
          <w:tcPr>
            <w:tcW w:w="1374" w:type="dxa"/>
            <w:tcBorders>
              <w:top w:val="nil"/>
              <w:left w:val="single" w:sz="4" w:space="0" w:color="auto"/>
              <w:bottom w:val="nil"/>
              <w:right w:val="single" w:sz="4" w:space="0" w:color="auto"/>
            </w:tcBorders>
          </w:tcPr>
          <w:p w14:paraId="7F64CA1F"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52,3</w:t>
            </w:r>
          </w:p>
        </w:tc>
        <w:tc>
          <w:tcPr>
            <w:tcW w:w="1374" w:type="dxa"/>
            <w:tcBorders>
              <w:top w:val="nil"/>
              <w:left w:val="single" w:sz="4" w:space="0" w:color="auto"/>
              <w:bottom w:val="nil"/>
              <w:right w:val="single" w:sz="4" w:space="0" w:color="auto"/>
            </w:tcBorders>
          </w:tcPr>
          <w:p w14:paraId="58AB1074" w14:textId="77777777" w:rsidR="00916904" w:rsidRPr="00ED072B" w:rsidRDefault="00916904" w:rsidP="00C4316E">
            <w:pPr>
              <w:spacing w:before="60" w:after="60" w:line="240" w:lineRule="auto"/>
              <w:ind w:left="60" w:right="60"/>
              <w:jc w:val="center"/>
              <w:rPr>
                <w:rFonts w:ascii="Times New Roman" w:hAnsi="Times New Roman" w:cs="Times New Roman"/>
                <w:sz w:val="24"/>
                <w:szCs w:val="24"/>
              </w:rPr>
            </w:pPr>
            <w:r w:rsidRPr="00ED072B">
              <w:rPr>
                <w:rFonts w:ascii="Times New Roman" w:hAnsi="Times New Roman" w:cs="Times New Roman"/>
                <w:sz w:val="24"/>
                <w:szCs w:val="24"/>
              </w:rPr>
              <w:t>57,6</w:t>
            </w:r>
          </w:p>
        </w:tc>
      </w:tr>
      <w:tr w:rsidR="00916904" w:rsidRPr="00ED072B" w14:paraId="798AC84E" w14:textId="77777777" w:rsidTr="000A2180">
        <w:trPr>
          <w:jc w:val="center"/>
        </w:trPr>
        <w:tc>
          <w:tcPr>
            <w:tcW w:w="4673" w:type="dxa"/>
            <w:tcBorders>
              <w:top w:val="nil"/>
              <w:left w:val="single" w:sz="4" w:space="0" w:color="auto"/>
              <w:bottom w:val="single" w:sz="4" w:space="0" w:color="auto"/>
              <w:right w:val="nil"/>
            </w:tcBorders>
          </w:tcPr>
          <w:p w14:paraId="4E6DC70F" w14:textId="77777777" w:rsidR="00916904" w:rsidRPr="00ED072B" w:rsidRDefault="00916904" w:rsidP="00C4316E">
            <w:pPr>
              <w:spacing w:before="60" w:after="60" w:line="240" w:lineRule="auto"/>
              <w:rPr>
                <w:rFonts w:ascii="Times New Roman" w:hAnsi="Times New Roman" w:cs="Times New Roman"/>
                <w:sz w:val="24"/>
                <w:szCs w:val="24"/>
              </w:rPr>
            </w:pPr>
            <w:r w:rsidRPr="00ED072B">
              <w:rPr>
                <w:rFonts w:ascii="Times New Roman" w:hAnsi="Times New Roman" w:cs="Times New Roman"/>
                <w:sz w:val="24"/>
                <w:szCs w:val="24"/>
              </w:rPr>
              <w:t>Затруднились ответить</w:t>
            </w:r>
          </w:p>
        </w:tc>
        <w:tc>
          <w:tcPr>
            <w:tcW w:w="1374" w:type="dxa"/>
            <w:tcBorders>
              <w:top w:val="nil"/>
              <w:left w:val="single" w:sz="4" w:space="0" w:color="auto"/>
              <w:bottom w:val="single" w:sz="4" w:space="0" w:color="auto"/>
              <w:right w:val="single" w:sz="4" w:space="0" w:color="auto"/>
            </w:tcBorders>
          </w:tcPr>
          <w:p w14:paraId="647A5B25" w14:textId="77777777" w:rsidR="00916904" w:rsidRPr="00ED072B" w:rsidRDefault="00916904" w:rsidP="00C4316E">
            <w:pPr>
              <w:spacing w:before="60" w:after="60" w:line="240" w:lineRule="auto"/>
              <w:jc w:val="center"/>
              <w:rPr>
                <w:rFonts w:ascii="Times New Roman" w:hAnsi="Times New Roman" w:cs="Times New Roman"/>
                <w:sz w:val="24"/>
                <w:szCs w:val="24"/>
              </w:rPr>
            </w:pPr>
            <w:r w:rsidRPr="00ED072B">
              <w:rPr>
                <w:rFonts w:ascii="Times New Roman" w:hAnsi="Times New Roman" w:cs="Times New Roman"/>
                <w:sz w:val="24"/>
                <w:szCs w:val="24"/>
              </w:rPr>
              <w:t>11,2</w:t>
            </w:r>
          </w:p>
        </w:tc>
        <w:tc>
          <w:tcPr>
            <w:tcW w:w="1374" w:type="dxa"/>
            <w:tcBorders>
              <w:top w:val="nil"/>
              <w:left w:val="single" w:sz="4" w:space="0" w:color="auto"/>
              <w:bottom w:val="single" w:sz="4" w:space="0" w:color="auto"/>
              <w:right w:val="single" w:sz="4" w:space="0" w:color="auto"/>
            </w:tcBorders>
          </w:tcPr>
          <w:p w14:paraId="45078C55" w14:textId="77777777" w:rsidR="00916904" w:rsidRPr="00ED072B" w:rsidRDefault="00916904" w:rsidP="00C4316E">
            <w:pPr>
              <w:spacing w:before="60" w:after="60" w:line="240" w:lineRule="auto"/>
              <w:jc w:val="center"/>
              <w:rPr>
                <w:rFonts w:ascii="Times New Roman" w:hAnsi="Times New Roman" w:cs="Times New Roman"/>
                <w:sz w:val="24"/>
                <w:szCs w:val="24"/>
                <w:lang w:val="en-US"/>
              </w:rPr>
            </w:pPr>
            <w:r w:rsidRPr="00ED072B">
              <w:rPr>
                <w:rFonts w:ascii="Times New Roman" w:hAnsi="Times New Roman" w:cs="Times New Roman"/>
                <w:sz w:val="24"/>
                <w:szCs w:val="24"/>
              </w:rPr>
              <w:t>15,</w:t>
            </w:r>
            <w:r w:rsidRPr="00ED072B">
              <w:rPr>
                <w:rFonts w:ascii="Times New Roman" w:hAnsi="Times New Roman" w:cs="Times New Roman"/>
                <w:sz w:val="24"/>
                <w:szCs w:val="24"/>
                <w:lang w:val="en-US"/>
              </w:rPr>
              <w:t>1</w:t>
            </w:r>
          </w:p>
        </w:tc>
        <w:tc>
          <w:tcPr>
            <w:tcW w:w="1374" w:type="dxa"/>
            <w:tcBorders>
              <w:top w:val="nil"/>
              <w:left w:val="single" w:sz="4" w:space="0" w:color="auto"/>
              <w:bottom w:val="single" w:sz="4" w:space="0" w:color="auto"/>
              <w:right w:val="single" w:sz="4" w:space="0" w:color="auto"/>
            </w:tcBorders>
          </w:tcPr>
          <w:p w14:paraId="4D9F7650" w14:textId="77777777" w:rsidR="00916904" w:rsidRPr="00ED072B" w:rsidRDefault="00916904" w:rsidP="00C4316E">
            <w:pPr>
              <w:spacing w:before="60" w:after="60" w:line="240" w:lineRule="auto"/>
              <w:ind w:left="60" w:right="60"/>
              <w:jc w:val="center"/>
              <w:rPr>
                <w:rFonts w:ascii="Times New Roman" w:hAnsi="Times New Roman" w:cs="Times New Roman"/>
                <w:sz w:val="24"/>
                <w:szCs w:val="24"/>
              </w:rPr>
            </w:pPr>
            <w:r w:rsidRPr="00ED072B">
              <w:rPr>
                <w:rFonts w:ascii="Times New Roman" w:hAnsi="Times New Roman" w:cs="Times New Roman"/>
                <w:sz w:val="24"/>
                <w:szCs w:val="24"/>
              </w:rPr>
              <w:t>12,1</w:t>
            </w:r>
          </w:p>
        </w:tc>
      </w:tr>
    </w:tbl>
    <w:p w14:paraId="5C335218" w14:textId="6920CCEA" w:rsidR="00916904" w:rsidRPr="001D6051"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низкий уровень предпринимательских намерений в России обращалось внимание и по результатам «Глобального мониторинга предпринимательства» (</w:t>
      </w:r>
      <w:r>
        <w:rPr>
          <w:rFonts w:ascii="Times New Roman" w:hAnsi="Times New Roman" w:cs="Times New Roman"/>
          <w:sz w:val="24"/>
          <w:szCs w:val="24"/>
          <w:lang w:val="en-US"/>
        </w:rPr>
        <w:t>GEM</w:t>
      </w:r>
      <w:r>
        <w:rPr>
          <w:rFonts w:ascii="Times New Roman" w:hAnsi="Times New Roman" w:cs="Times New Roman"/>
          <w:sz w:val="24"/>
          <w:szCs w:val="24"/>
        </w:rPr>
        <w:t>)</w:t>
      </w:r>
      <w:r w:rsidR="00880990">
        <w:rPr>
          <w:rFonts w:ascii="Times New Roman" w:hAnsi="Times New Roman" w:cs="Times New Roman"/>
          <w:sz w:val="24"/>
          <w:szCs w:val="24"/>
        </w:rPr>
        <w:t xml:space="preserve"> </w:t>
      </w:r>
      <w:r w:rsidR="002D6312">
        <w:rPr>
          <w:rFonts w:ascii="Times New Roman" w:eastAsia="Calibri" w:hAnsi="Times New Roman" w:cs="Times New Roman"/>
          <w:sz w:val="24"/>
          <w:szCs w:val="24"/>
          <w:lang w:eastAsia="ru-RU" w:bidi="en-US"/>
        </w:rPr>
        <w:t>[8</w:t>
      </w:r>
      <w:r w:rsidR="00880990" w:rsidRPr="00F66647">
        <w:rPr>
          <w:rFonts w:ascii="Times New Roman" w:eastAsia="Calibri" w:hAnsi="Times New Roman" w:cs="Times New Roman"/>
          <w:sz w:val="24"/>
          <w:szCs w:val="24"/>
          <w:lang w:eastAsia="ru-RU" w:bidi="en-US"/>
        </w:rPr>
        <w:t>]</w:t>
      </w:r>
      <w:r>
        <w:rPr>
          <w:rFonts w:ascii="Times New Roman" w:hAnsi="Times New Roman" w:cs="Times New Roman"/>
          <w:sz w:val="24"/>
          <w:szCs w:val="24"/>
        </w:rPr>
        <w:t xml:space="preserve">, ежегодно проводимого в ряде стран в целях оценки уровня предпринимательской активности. По данным указанного мониторинга за 2018 г., только 5,1% российского </w:t>
      </w:r>
      <w:r>
        <w:rPr>
          <w:rFonts w:ascii="Times New Roman" w:hAnsi="Times New Roman" w:cs="Times New Roman"/>
          <w:sz w:val="24"/>
          <w:szCs w:val="24"/>
        </w:rPr>
        <w:lastRenderedPageBreak/>
        <w:t>населения заявили, что планируют открыть собственный бизнес в ближайшие 3 года. Авторы проекта отмечают, что показатель предпринимательских намерений в России являлся одним из самых низких среди других стран-участниц проекта. Россия заняла предпоследнее место наравне с Болгарией (5,0%). Для сравнения, например, в Египте, Судане, Анголе более 60% граждан, не являющихся предпринимателями, планируют создание своего бизнеса</w:t>
      </w:r>
      <w:r w:rsidR="00880990">
        <w:rPr>
          <w:rFonts w:ascii="Times New Roman" w:hAnsi="Times New Roman" w:cs="Times New Roman"/>
          <w:sz w:val="24"/>
          <w:szCs w:val="24"/>
        </w:rPr>
        <w:t xml:space="preserve"> </w:t>
      </w:r>
      <w:r w:rsidR="002D6312">
        <w:rPr>
          <w:rFonts w:ascii="Times New Roman" w:eastAsia="Calibri" w:hAnsi="Times New Roman" w:cs="Times New Roman"/>
          <w:sz w:val="24"/>
          <w:szCs w:val="24"/>
          <w:lang w:eastAsia="ru-RU" w:bidi="en-US"/>
        </w:rPr>
        <w:t>[8</w:t>
      </w:r>
      <w:r w:rsidR="00880990" w:rsidRPr="00F66647">
        <w:rPr>
          <w:rFonts w:ascii="Times New Roman" w:eastAsia="Calibri" w:hAnsi="Times New Roman" w:cs="Times New Roman"/>
          <w:sz w:val="24"/>
          <w:szCs w:val="24"/>
          <w:lang w:eastAsia="ru-RU" w:bidi="en-US"/>
        </w:rPr>
        <w:t>, с.</w:t>
      </w:r>
      <w:r w:rsidR="00880990">
        <w:rPr>
          <w:rFonts w:ascii="Times New Roman" w:eastAsia="Calibri" w:hAnsi="Times New Roman" w:cs="Times New Roman"/>
          <w:sz w:val="24"/>
          <w:szCs w:val="24"/>
          <w:lang w:eastAsia="ru-RU" w:bidi="en-US"/>
        </w:rPr>
        <w:t>27</w:t>
      </w:r>
      <w:r w:rsidR="00880990" w:rsidRPr="00F66647">
        <w:rPr>
          <w:rFonts w:ascii="Times New Roman" w:eastAsia="Calibri" w:hAnsi="Times New Roman" w:cs="Times New Roman"/>
          <w:sz w:val="24"/>
          <w:szCs w:val="24"/>
          <w:lang w:eastAsia="ru-RU" w:bidi="en-US"/>
        </w:rPr>
        <w:t>].</w:t>
      </w:r>
      <w:r>
        <w:rPr>
          <w:rFonts w:ascii="Times New Roman" w:hAnsi="Times New Roman" w:cs="Times New Roman"/>
          <w:sz w:val="24"/>
          <w:szCs w:val="24"/>
        </w:rPr>
        <w:t xml:space="preserve"> При этом среди отмеченных 5,1% граждан только 2,2% это те, кто не является предпринимателем и хочет открыть собственное дело, а остальные уже ведут предпринимательскую деятельность и хотели бы открыть новое дело.</w:t>
      </w:r>
    </w:p>
    <w:p w14:paraId="37E14301" w14:textId="3F260BEF" w:rsidR="00916904"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 данным опроса ЦСПМ РАНХиГС, резервы пополнения рядов предпринимателей находятся именно</w:t>
      </w:r>
      <w:r w:rsidR="005743D3">
        <w:rPr>
          <w:rFonts w:ascii="Times New Roman" w:eastAsia="Calibri" w:hAnsi="Times New Roman" w:cs="Times New Roman"/>
          <w:sz w:val="24"/>
          <w:szCs w:val="24"/>
        </w:rPr>
        <w:t xml:space="preserve"> в среде самозанятых (таблица 12</w:t>
      </w:r>
      <w:r>
        <w:rPr>
          <w:rFonts w:ascii="Times New Roman" w:eastAsia="Calibri" w:hAnsi="Times New Roman" w:cs="Times New Roman"/>
          <w:sz w:val="24"/>
          <w:szCs w:val="24"/>
        </w:rPr>
        <w:t>). Так, если среди наемных работников 61,7% опрошенных не желают создавать свое частное дело в форме ИП, ООО, НКО и др., то среди самозанятых такие ответы встречаются реже - 39,7% и 34,4% в зависимости от формы самозанятости. При этом планы создать свой бизнес в какой-либо из организационно-правовых форм в ближайшее время среди самозанятых распространены несколько шире, особенно в группе самозанятых по основной работе.</w:t>
      </w:r>
    </w:p>
    <w:p w14:paraId="6549AF7E" w14:textId="137B428A" w:rsidR="00916904" w:rsidRDefault="00916904" w:rsidP="00C4316E">
      <w:pPr>
        <w:tabs>
          <w:tab w:val="left" w:pos="1139"/>
        </w:tabs>
        <w:spacing w:before="120" w:after="0" w:line="240" w:lineRule="auto"/>
        <w:jc w:val="both"/>
        <w:rPr>
          <w:rFonts w:ascii="Times New Roman" w:hAnsi="Times New Roman" w:cs="Times New Roman"/>
          <w:sz w:val="24"/>
          <w:szCs w:val="24"/>
        </w:rPr>
      </w:pPr>
      <w:r w:rsidRPr="000A2180">
        <w:rPr>
          <w:rFonts w:ascii="Times New Roman" w:hAnsi="Times New Roman" w:cs="Times New Roman"/>
          <w:sz w:val="24"/>
          <w:szCs w:val="24"/>
        </w:rPr>
        <w:t xml:space="preserve">Таблица </w:t>
      </w:r>
      <w:r w:rsidR="005743D3" w:rsidRPr="000A2180">
        <w:rPr>
          <w:rFonts w:ascii="Times New Roman" w:hAnsi="Times New Roman" w:cs="Times New Roman"/>
          <w:sz w:val="24"/>
          <w:szCs w:val="24"/>
        </w:rPr>
        <w:t>12</w:t>
      </w:r>
      <w:r w:rsidRPr="000A2180">
        <w:rPr>
          <w:rFonts w:ascii="Times New Roman" w:hAnsi="Times New Roman" w:cs="Times New Roman"/>
          <w:sz w:val="24"/>
          <w:szCs w:val="24"/>
        </w:rPr>
        <w:t xml:space="preserve"> - Желание в разных группах занятых граждан создать свое частное дело</w:t>
      </w:r>
      <w:r>
        <w:rPr>
          <w:rFonts w:ascii="Times New Roman" w:hAnsi="Times New Roman" w:cs="Times New Roman"/>
          <w:sz w:val="24"/>
          <w:szCs w:val="24"/>
        </w:rPr>
        <w:t xml:space="preserve"> (ИП, ООО, НКО и др.) </w:t>
      </w:r>
      <w:r w:rsidRPr="00AF2506">
        <w:rPr>
          <w:rFonts w:ascii="Times New Roman" w:hAnsi="Times New Roman" w:cs="Times New Roman"/>
          <w:spacing w:val="-2"/>
          <w:sz w:val="24"/>
          <w:szCs w:val="24"/>
        </w:rPr>
        <w:t>(в %</w:t>
      </w:r>
      <w:r>
        <w:rPr>
          <w:rFonts w:ascii="Times New Roman" w:hAnsi="Times New Roman" w:cs="Times New Roman"/>
          <w:spacing w:val="-2"/>
          <w:sz w:val="24"/>
          <w:szCs w:val="24"/>
        </w:rPr>
        <w:t xml:space="preserve"> по каждой выделенной категории</w:t>
      </w:r>
      <w:r w:rsidRPr="00AF2506">
        <w:rPr>
          <w:rFonts w:ascii="Times New Roman" w:hAnsi="Times New Roman" w:cs="Times New Roman"/>
          <w:spacing w:val="-2"/>
          <w:sz w:val="24"/>
          <w:szCs w:val="24"/>
        </w:rPr>
        <w:t>)</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276"/>
        <w:gridCol w:w="1984"/>
        <w:gridCol w:w="1701"/>
        <w:gridCol w:w="1416"/>
      </w:tblGrid>
      <w:tr w:rsidR="00916904" w:rsidRPr="006B6EC6" w14:paraId="1E1A0AE3" w14:textId="77777777" w:rsidTr="000A2180">
        <w:trPr>
          <w:trHeight w:val="1124"/>
          <w:jc w:val="center"/>
        </w:trPr>
        <w:tc>
          <w:tcPr>
            <w:tcW w:w="2405" w:type="dxa"/>
            <w:tcBorders>
              <w:bottom w:val="single" w:sz="4" w:space="0" w:color="auto"/>
            </w:tcBorders>
            <w:shd w:val="clear" w:color="auto" w:fill="EDEDED" w:themeFill="accent3" w:themeFillTint="33"/>
            <w:vAlign w:val="center"/>
          </w:tcPr>
          <w:p w14:paraId="56DE5D86" w14:textId="77777777" w:rsidR="00916904" w:rsidRPr="006B6EC6" w:rsidRDefault="00916904" w:rsidP="00C4316E">
            <w:pPr>
              <w:spacing w:before="60" w:after="60" w:line="240" w:lineRule="auto"/>
              <w:jc w:val="center"/>
              <w:rPr>
                <w:rFonts w:ascii="Times New Roman" w:hAnsi="Times New Roman" w:cs="Times New Roman"/>
                <w:bCs/>
                <w:i/>
                <w:sz w:val="24"/>
                <w:szCs w:val="24"/>
              </w:rPr>
            </w:pPr>
          </w:p>
        </w:tc>
        <w:tc>
          <w:tcPr>
            <w:tcW w:w="1276" w:type="dxa"/>
            <w:tcBorders>
              <w:bottom w:val="single" w:sz="4" w:space="0" w:color="auto"/>
            </w:tcBorders>
            <w:shd w:val="clear" w:color="auto" w:fill="EDEDED" w:themeFill="accent3" w:themeFillTint="33"/>
            <w:vAlign w:val="center"/>
          </w:tcPr>
          <w:p w14:paraId="2BB6B4F9" w14:textId="77777777" w:rsidR="00916904" w:rsidRPr="006B6EC6" w:rsidRDefault="00916904" w:rsidP="00C4316E">
            <w:pPr>
              <w:spacing w:before="60" w:after="60" w:line="240" w:lineRule="auto"/>
              <w:jc w:val="center"/>
              <w:rPr>
                <w:rFonts w:ascii="Times New Roman" w:hAnsi="Times New Roman" w:cs="Times New Roman"/>
                <w:bCs/>
                <w:spacing w:val="-4"/>
                <w:sz w:val="24"/>
                <w:szCs w:val="24"/>
                <w:lang w:val="en-US"/>
              </w:rPr>
            </w:pPr>
            <w:r w:rsidRPr="006B6EC6">
              <w:rPr>
                <w:rFonts w:ascii="Times New Roman" w:hAnsi="Times New Roman" w:cs="Times New Roman"/>
                <w:bCs/>
                <w:sz w:val="24"/>
                <w:szCs w:val="24"/>
              </w:rPr>
              <w:t>Занятые по найму</w:t>
            </w:r>
          </w:p>
        </w:tc>
        <w:tc>
          <w:tcPr>
            <w:tcW w:w="1984" w:type="dxa"/>
            <w:tcBorders>
              <w:bottom w:val="single" w:sz="4" w:space="0" w:color="auto"/>
            </w:tcBorders>
            <w:shd w:val="clear" w:color="auto" w:fill="EDEDED" w:themeFill="accent3" w:themeFillTint="33"/>
            <w:vAlign w:val="center"/>
          </w:tcPr>
          <w:p w14:paraId="1B497F63" w14:textId="77777777" w:rsidR="00916904" w:rsidRPr="006B6EC6" w:rsidRDefault="00916904" w:rsidP="00C4316E">
            <w:pPr>
              <w:spacing w:before="60" w:after="60" w:line="240" w:lineRule="auto"/>
              <w:jc w:val="center"/>
              <w:rPr>
                <w:rFonts w:ascii="Times New Roman" w:hAnsi="Times New Roman" w:cs="Times New Roman"/>
                <w:bCs/>
                <w:sz w:val="24"/>
                <w:szCs w:val="24"/>
              </w:rPr>
            </w:pPr>
            <w:r>
              <w:rPr>
                <w:rFonts w:ascii="Times New Roman" w:hAnsi="Times New Roman" w:cs="Times New Roman"/>
                <w:bCs/>
                <w:sz w:val="24"/>
                <w:szCs w:val="24"/>
              </w:rPr>
              <w:t>Самозанятые по дополнительной работе</w:t>
            </w:r>
          </w:p>
        </w:tc>
        <w:tc>
          <w:tcPr>
            <w:tcW w:w="1701" w:type="dxa"/>
            <w:tcBorders>
              <w:bottom w:val="single" w:sz="4" w:space="0" w:color="auto"/>
            </w:tcBorders>
            <w:shd w:val="clear" w:color="auto" w:fill="EDEDED" w:themeFill="accent3" w:themeFillTint="33"/>
            <w:vAlign w:val="center"/>
          </w:tcPr>
          <w:p w14:paraId="6DA8C504"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Самозанятые по основной работ</w:t>
            </w:r>
            <w:r w:rsidRPr="006B6EC6">
              <w:rPr>
                <w:rFonts w:ascii="Times New Roman" w:hAnsi="Times New Roman" w:cs="Times New Roman"/>
                <w:bCs/>
                <w:sz w:val="24"/>
                <w:szCs w:val="24"/>
                <w:lang w:val="en-US"/>
              </w:rPr>
              <w:t>e</w:t>
            </w:r>
          </w:p>
        </w:tc>
        <w:tc>
          <w:tcPr>
            <w:tcW w:w="1416" w:type="dxa"/>
            <w:tcBorders>
              <w:bottom w:val="single" w:sz="4" w:space="0" w:color="auto"/>
            </w:tcBorders>
            <w:shd w:val="clear" w:color="auto" w:fill="EDEDED" w:themeFill="accent3" w:themeFillTint="33"/>
            <w:vAlign w:val="center"/>
          </w:tcPr>
          <w:p w14:paraId="7E9B124D" w14:textId="77777777" w:rsidR="00916904" w:rsidRPr="006B6EC6" w:rsidRDefault="00916904" w:rsidP="00C4316E">
            <w:pPr>
              <w:spacing w:before="60" w:after="60" w:line="240" w:lineRule="auto"/>
              <w:jc w:val="center"/>
              <w:rPr>
                <w:rFonts w:ascii="Times New Roman" w:hAnsi="Times New Roman" w:cs="Times New Roman"/>
                <w:bCs/>
                <w:sz w:val="24"/>
                <w:szCs w:val="24"/>
              </w:rPr>
            </w:pPr>
            <w:r w:rsidRPr="006B6EC6">
              <w:rPr>
                <w:rFonts w:ascii="Times New Roman" w:hAnsi="Times New Roman" w:cs="Times New Roman"/>
                <w:bCs/>
                <w:sz w:val="24"/>
                <w:szCs w:val="24"/>
              </w:rPr>
              <w:t>В целом среди занятого населения</w:t>
            </w:r>
          </w:p>
        </w:tc>
      </w:tr>
      <w:tr w:rsidR="00916904" w:rsidRPr="00587DAE" w14:paraId="4E7DC065" w14:textId="77777777" w:rsidTr="000A2180">
        <w:trPr>
          <w:jc w:val="center"/>
        </w:trPr>
        <w:tc>
          <w:tcPr>
            <w:tcW w:w="2405" w:type="dxa"/>
            <w:tcBorders>
              <w:bottom w:val="nil"/>
            </w:tcBorders>
            <w:vAlign w:val="bottom"/>
          </w:tcPr>
          <w:p w14:paraId="68206421" w14:textId="77777777" w:rsidR="00916904" w:rsidRPr="00587DAE" w:rsidRDefault="00916904" w:rsidP="00C4316E">
            <w:pPr>
              <w:shd w:val="clear" w:color="auto" w:fill="FFFFFF"/>
              <w:spacing w:before="60" w:after="60" w:line="240" w:lineRule="auto"/>
              <w:rPr>
                <w:rFonts w:ascii="Times New Roman" w:hAnsi="Times New Roman" w:cs="Times New Roman"/>
                <w:sz w:val="24"/>
                <w:szCs w:val="24"/>
              </w:rPr>
            </w:pPr>
            <w:r w:rsidRPr="00587DAE">
              <w:rPr>
                <w:rFonts w:ascii="Times New Roman" w:hAnsi="Times New Roman" w:cs="Times New Roman"/>
                <w:color w:val="000000"/>
                <w:sz w:val="24"/>
                <w:szCs w:val="24"/>
              </w:rPr>
              <w:t>Да, в ближайшее время</w:t>
            </w:r>
          </w:p>
        </w:tc>
        <w:tc>
          <w:tcPr>
            <w:tcW w:w="1276" w:type="dxa"/>
            <w:tcBorders>
              <w:bottom w:val="nil"/>
            </w:tcBorders>
            <w:vAlign w:val="center"/>
          </w:tcPr>
          <w:p w14:paraId="3DAE32A3"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3,4</w:t>
            </w:r>
          </w:p>
        </w:tc>
        <w:tc>
          <w:tcPr>
            <w:tcW w:w="1984" w:type="dxa"/>
            <w:tcBorders>
              <w:bottom w:val="nil"/>
            </w:tcBorders>
            <w:vAlign w:val="center"/>
          </w:tcPr>
          <w:p w14:paraId="5ED9593A"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87DAE">
              <w:rPr>
                <w:rFonts w:ascii="Times New Roman" w:hAnsi="Times New Roman" w:cs="Times New Roman"/>
                <w:color w:val="000000"/>
                <w:sz w:val="24"/>
                <w:szCs w:val="24"/>
              </w:rPr>
              <w:t>7,3</w:t>
            </w:r>
          </w:p>
        </w:tc>
        <w:tc>
          <w:tcPr>
            <w:tcW w:w="1701" w:type="dxa"/>
            <w:tcBorders>
              <w:bottom w:val="nil"/>
            </w:tcBorders>
            <w:vAlign w:val="center"/>
          </w:tcPr>
          <w:p w14:paraId="5340E0E2"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9,8</w:t>
            </w:r>
          </w:p>
        </w:tc>
        <w:tc>
          <w:tcPr>
            <w:tcW w:w="1416" w:type="dxa"/>
            <w:tcBorders>
              <w:bottom w:val="nil"/>
            </w:tcBorders>
            <w:vAlign w:val="center"/>
          </w:tcPr>
          <w:p w14:paraId="7B001DA2" w14:textId="77777777" w:rsidR="00916904" w:rsidRPr="00587DAE" w:rsidRDefault="00916904" w:rsidP="00C4316E">
            <w:pPr>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4,3</w:t>
            </w:r>
          </w:p>
        </w:tc>
      </w:tr>
      <w:tr w:rsidR="00916904" w:rsidRPr="00587DAE" w14:paraId="63495F24" w14:textId="77777777" w:rsidTr="000A2180">
        <w:trPr>
          <w:jc w:val="center"/>
        </w:trPr>
        <w:tc>
          <w:tcPr>
            <w:tcW w:w="2405" w:type="dxa"/>
            <w:tcBorders>
              <w:top w:val="nil"/>
              <w:bottom w:val="nil"/>
            </w:tcBorders>
            <w:vAlign w:val="bottom"/>
          </w:tcPr>
          <w:p w14:paraId="494AB5F0" w14:textId="77777777" w:rsidR="00916904" w:rsidRPr="00587DAE" w:rsidRDefault="00916904" w:rsidP="00C4316E">
            <w:pPr>
              <w:shd w:val="clear" w:color="auto" w:fill="FFFFFF"/>
              <w:spacing w:before="60" w:after="60" w:line="240" w:lineRule="auto"/>
              <w:rPr>
                <w:rFonts w:ascii="Times New Roman" w:hAnsi="Times New Roman" w:cs="Times New Roman"/>
                <w:sz w:val="24"/>
                <w:szCs w:val="24"/>
              </w:rPr>
            </w:pPr>
            <w:r w:rsidRPr="00587DAE">
              <w:rPr>
                <w:rFonts w:ascii="Times New Roman" w:hAnsi="Times New Roman" w:cs="Times New Roman"/>
                <w:color w:val="000000"/>
                <w:sz w:val="24"/>
                <w:szCs w:val="24"/>
              </w:rPr>
              <w:t>Да, но смогу не скоро</w:t>
            </w:r>
          </w:p>
        </w:tc>
        <w:tc>
          <w:tcPr>
            <w:tcW w:w="1276" w:type="dxa"/>
            <w:tcBorders>
              <w:top w:val="nil"/>
              <w:bottom w:val="nil"/>
            </w:tcBorders>
            <w:vAlign w:val="center"/>
          </w:tcPr>
          <w:p w14:paraId="52328A75"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9,5</w:t>
            </w:r>
          </w:p>
        </w:tc>
        <w:tc>
          <w:tcPr>
            <w:tcW w:w="1984" w:type="dxa"/>
            <w:tcBorders>
              <w:top w:val="nil"/>
              <w:bottom w:val="nil"/>
            </w:tcBorders>
            <w:vAlign w:val="center"/>
          </w:tcPr>
          <w:p w14:paraId="77F69546"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87DAE">
              <w:rPr>
                <w:rFonts w:ascii="Times New Roman" w:hAnsi="Times New Roman" w:cs="Times New Roman"/>
                <w:color w:val="000000"/>
                <w:sz w:val="24"/>
                <w:szCs w:val="24"/>
              </w:rPr>
              <w:t>14,6</w:t>
            </w:r>
          </w:p>
        </w:tc>
        <w:tc>
          <w:tcPr>
            <w:tcW w:w="1701" w:type="dxa"/>
            <w:tcBorders>
              <w:top w:val="nil"/>
              <w:bottom w:val="nil"/>
            </w:tcBorders>
            <w:vAlign w:val="center"/>
          </w:tcPr>
          <w:p w14:paraId="49C9986A"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9,8</w:t>
            </w:r>
          </w:p>
        </w:tc>
        <w:tc>
          <w:tcPr>
            <w:tcW w:w="1416" w:type="dxa"/>
            <w:tcBorders>
              <w:top w:val="nil"/>
              <w:bottom w:val="nil"/>
            </w:tcBorders>
            <w:vAlign w:val="center"/>
          </w:tcPr>
          <w:p w14:paraId="55E8E942" w14:textId="77777777" w:rsidR="00916904" w:rsidRPr="00587DAE" w:rsidRDefault="00916904" w:rsidP="00C4316E">
            <w:pPr>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9,5</w:t>
            </w:r>
          </w:p>
        </w:tc>
      </w:tr>
      <w:tr w:rsidR="00916904" w:rsidRPr="00587DAE" w14:paraId="51E3B716" w14:textId="77777777" w:rsidTr="000A2180">
        <w:trPr>
          <w:jc w:val="center"/>
        </w:trPr>
        <w:tc>
          <w:tcPr>
            <w:tcW w:w="2405" w:type="dxa"/>
            <w:tcBorders>
              <w:top w:val="nil"/>
              <w:bottom w:val="nil"/>
              <w:right w:val="single" w:sz="4" w:space="0" w:color="auto"/>
            </w:tcBorders>
            <w:vAlign w:val="bottom"/>
          </w:tcPr>
          <w:p w14:paraId="10D3E3F0" w14:textId="77777777" w:rsidR="00916904" w:rsidRPr="00587DAE" w:rsidRDefault="00916904" w:rsidP="00C4316E">
            <w:pPr>
              <w:shd w:val="clear" w:color="auto" w:fill="FFFFFF"/>
              <w:spacing w:before="60" w:after="60" w:line="240" w:lineRule="auto"/>
              <w:rPr>
                <w:rFonts w:ascii="Times New Roman" w:hAnsi="Times New Roman" w:cs="Times New Roman"/>
                <w:sz w:val="24"/>
                <w:szCs w:val="24"/>
              </w:rPr>
            </w:pPr>
            <w:r w:rsidRPr="00587DAE">
              <w:rPr>
                <w:rFonts w:ascii="Times New Roman" w:hAnsi="Times New Roman" w:cs="Times New Roman"/>
                <w:color w:val="000000"/>
                <w:sz w:val="24"/>
                <w:szCs w:val="24"/>
              </w:rPr>
              <w:t>Хочу, но не имею возможности</w:t>
            </w:r>
          </w:p>
        </w:tc>
        <w:tc>
          <w:tcPr>
            <w:tcW w:w="1276" w:type="dxa"/>
            <w:tcBorders>
              <w:top w:val="nil"/>
              <w:left w:val="single" w:sz="4" w:space="0" w:color="auto"/>
              <w:bottom w:val="nil"/>
              <w:right w:val="single" w:sz="4" w:space="0" w:color="auto"/>
            </w:tcBorders>
            <w:vAlign w:val="center"/>
          </w:tcPr>
          <w:p w14:paraId="2BDC2B55"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17,6</w:t>
            </w:r>
          </w:p>
        </w:tc>
        <w:tc>
          <w:tcPr>
            <w:tcW w:w="1984" w:type="dxa"/>
            <w:tcBorders>
              <w:top w:val="nil"/>
              <w:left w:val="single" w:sz="4" w:space="0" w:color="auto"/>
              <w:bottom w:val="nil"/>
              <w:right w:val="single" w:sz="4" w:space="0" w:color="auto"/>
            </w:tcBorders>
            <w:vAlign w:val="center"/>
          </w:tcPr>
          <w:p w14:paraId="387717BF"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3C7604">
              <w:rPr>
                <w:rFonts w:ascii="Times New Roman" w:hAnsi="Times New Roman" w:cs="Times New Roman"/>
                <w:sz w:val="24"/>
                <w:szCs w:val="24"/>
              </w:rPr>
              <w:t>25,8</w:t>
            </w:r>
          </w:p>
        </w:tc>
        <w:tc>
          <w:tcPr>
            <w:tcW w:w="1701" w:type="dxa"/>
            <w:tcBorders>
              <w:top w:val="nil"/>
              <w:left w:val="single" w:sz="4" w:space="0" w:color="auto"/>
              <w:bottom w:val="nil"/>
              <w:right w:val="single" w:sz="4" w:space="0" w:color="auto"/>
            </w:tcBorders>
            <w:vAlign w:val="center"/>
          </w:tcPr>
          <w:p w14:paraId="4BD6D93F"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11,5</w:t>
            </w:r>
          </w:p>
        </w:tc>
        <w:tc>
          <w:tcPr>
            <w:tcW w:w="1416" w:type="dxa"/>
            <w:tcBorders>
              <w:top w:val="nil"/>
              <w:left w:val="single" w:sz="4" w:space="0" w:color="auto"/>
              <w:bottom w:val="nil"/>
            </w:tcBorders>
            <w:vAlign w:val="center"/>
          </w:tcPr>
          <w:p w14:paraId="0C591E15" w14:textId="77777777" w:rsidR="00916904" w:rsidRPr="00587DAE" w:rsidRDefault="00916904" w:rsidP="00C4316E">
            <w:pPr>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16,5</w:t>
            </w:r>
          </w:p>
        </w:tc>
      </w:tr>
      <w:tr w:rsidR="00916904" w:rsidRPr="00587DAE" w14:paraId="11B1515C" w14:textId="77777777" w:rsidTr="000A2180">
        <w:trPr>
          <w:jc w:val="center"/>
        </w:trPr>
        <w:tc>
          <w:tcPr>
            <w:tcW w:w="2405" w:type="dxa"/>
            <w:tcBorders>
              <w:top w:val="nil"/>
              <w:bottom w:val="nil"/>
              <w:right w:val="single" w:sz="4" w:space="0" w:color="auto"/>
            </w:tcBorders>
            <w:vAlign w:val="bottom"/>
          </w:tcPr>
          <w:p w14:paraId="27F3AE52" w14:textId="77777777" w:rsidR="00916904" w:rsidRPr="00587DAE" w:rsidRDefault="00916904" w:rsidP="00C4316E">
            <w:pPr>
              <w:shd w:val="clear" w:color="auto" w:fill="FFFFFF"/>
              <w:spacing w:before="60" w:after="60" w:line="240" w:lineRule="auto"/>
              <w:rPr>
                <w:rFonts w:ascii="Times New Roman" w:hAnsi="Times New Roman" w:cs="Times New Roman"/>
                <w:sz w:val="24"/>
                <w:szCs w:val="24"/>
              </w:rPr>
            </w:pPr>
            <w:r w:rsidRPr="00587DAE">
              <w:rPr>
                <w:rFonts w:ascii="Times New Roman" w:hAnsi="Times New Roman" w:cs="Times New Roman"/>
                <w:color w:val="000000"/>
                <w:sz w:val="24"/>
                <w:szCs w:val="24"/>
              </w:rPr>
              <w:t>Нет</w:t>
            </w:r>
          </w:p>
        </w:tc>
        <w:tc>
          <w:tcPr>
            <w:tcW w:w="1276" w:type="dxa"/>
            <w:tcBorders>
              <w:top w:val="nil"/>
              <w:left w:val="single" w:sz="4" w:space="0" w:color="auto"/>
              <w:bottom w:val="nil"/>
              <w:right w:val="single" w:sz="4" w:space="0" w:color="auto"/>
            </w:tcBorders>
            <w:vAlign w:val="center"/>
          </w:tcPr>
          <w:p w14:paraId="4A7345C6"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61,7</w:t>
            </w:r>
          </w:p>
        </w:tc>
        <w:tc>
          <w:tcPr>
            <w:tcW w:w="1984" w:type="dxa"/>
            <w:tcBorders>
              <w:top w:val="nil"/>
              <w:left w:val="single" w:sz="4" w:space="0" w:color="auto"/>
              <w:bottom w:val="nil"/>
              <w:right w:val="single" w:sz="4" w:space="0" w:color="auto"/>
            </w:tcBorders>
            <w:vAlign w:val="center"/>
          </w:tcPr>
          <w:p w14:paraId="4348896E"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color w:val="000000"/>
                <w:sz w:val="24"/>
                <w:szCs w:val="24"/>
              </w:rPr>
            </w:pPr>
            <w:r w:rsidRPr="00587DAE">
              <w:rPr>
                <w:rFonts w:ascii="Times New Roman" w:hAnsi="Times New Roman" w:cs="Times New Roman"/>
                <w:color w:val="000000"/>
                <w:sz w:val="24"/>
                <w:szCs w:val="24"/>
              </w:rPr>
              <w:t>39,7</w:t>
            </w:r>
          </w:p>
        </w:tc>
        <w:tc>
          <w:tcPr>
            <w:tcW w:w="1701" w:type="dxa"/>
            <w:tcBorders>
              <w:top w:val="nil"/>
              <w:left w:val="single" w:sz="4" w:space="0" w:color="auto"/>
              <w:bottom w:val="nil"/>
              <w:right w:val="single" w:sz="4" w:space="0" w:color="auto"/>
            </w:tcBorders>
            <w:vAlign w:val="center"/>
          </w:tcPr>
          <w:p w14:paraId="50CD2C42"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34,4</w:t>
            </w:r>
          </w:p>
        </w:tc>
        <w:tc>
          <w:tcPr>
            <w:tcW w:w="1416" w:type="dxa"/>
            <w:tcBorders>
              <w:top w:val="nil"/>
              <w:left w:val="single" w:sz="4" w:space="0" w:color="auto"/>
              <w:bottom w:val="nil"/>
            </w:tcBorders>
            <w:vAlign w:val="center"/>
          </w:tcPr>
          <w:p w14:paraId="6A27BE02" w14:textId="77777777" w:rsidR="00916904" w:rsidRPr="00587DAE" w:rsidRDefault="00916904" w:rsidP="00C4316E">
            <w:pPr>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57,6</w:t>
            </w:r>
          </w:p>
        </w:tc>
      </w:tr>
      <w:tr w:rsidR="00916904" w:rsidRPr="00587DAE" w14:paraId="1E7D7DFD" w14:textId="77777777" w:rsidTr="000A2180">
        <w:trPr>
          <w:jc w:val="center"/>
        </w:trPr>
        <w:tc>
          <w:tcPr>
            <w:tcW w:w="2405" w:type="dxa"/>
            <w:tcBorders>
              <w:top w:val="nil"/>
              <w:right w:val="single" w:sz="4" w:space="0" w:color="auto"/>
            </w:tcBorders>
            <w:vAlign w:val="bottom"/>
          </w:tcPr>
          <w:p w14:paraId="5A8AE8D9" w14:textId="77777777" w:rsidR="00916904" w:rsidRPr="00587DAE" w:rsidRDefault="00916904" w:rsidP="00C4316E">
            <w:pPr>
              <w:shd w:val="clear" w:color="auto" w:fill="FFFFFF"/>
              <w:spacing w:before="60" w:after="60" w:line="240" w:lineRule="auto"/>
              <w:rPr>
                <w:rFonts w:ascii="Times New Roman" w:hAnsi="Times New Roman" w:cs="Times New Roman"/>
                <w:sz w:val="24"/>
                <w:szCs w:val="24"/>
              </w:rPr>
            </w:pPr>
            <w:r w:rsidRPr="00587DAE">
              <w:rPr>
                <w:rFonts w:ascii="Times New Roman" w:hAnsi="Times New Roman" w:cs="Times New Roman"/>
                <w:color w:val="000000"/>
                <w:sz w:val="24"/>
                <w:szCs w:val="24"/>
              </w:rPr>
              <w:t>Затруднились ответить</w:t>
            </w:r>
          </w:p>
        </w:tc>
        <w:tc>
          <w:tcPr>
            <w:tcW w:w="1276" w:type="dxa"/>
            <w:tcBorders>
              <w:top w:val="nil"/>
              <w:left w:val="single" w:sz="4" w:space="0" w:color="auto"/>
              <w:right w:val="single" w:sz="4" w:space="0" w:color="auto"/>
            </w:tcBorders>
            <w:vAlign w:val="center"/>
          </w:tcPr>
          <w:p w14:paraId="1E13B00A"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7,8</w:t>
            </w:r>
          </w:p>
        </w:tc>
        <w:tc>
          <w:tcPr>
            <w:tcW w:w="1984" w:type="dxa"/>
            <w:tcBorders>
              <w:top w:val="nil"/>
              <w:left w:val="single" w:sz="4" w:space="0" w:color="auto"/>
              <w:right w:val="single" w:sz="4" w:space="0" w:color="auto"/>
            </w:tcBorders>
            <w:vAlign w:val="center"/>
          </w:tcPr>
          <w:p w14:paraId="745535FD" w14:textId="77777777" w:rsidR="00916904" w:rsidRPr="003B2AE8"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12,6</w:t>
            </w:r>
          </w:p>
        </w:tc>
        <w:tc>
          <w:tcPr>
            <w:tcW w:w="1701" w:type="dxa"/>
            <w:tcBorders>
              <w:top w:val="nil"/>
              <w:left w:val="single" w:sz="4" w:space="0" w:color="auto"/>
              <w:right w:val="single" w:sz="4" w:space="0" w:color="auto"/>
            </w:tcBorders>
            <w:vAlign w:val="center"/>
          </w:tcPr>
          <w:p w14:paraId="04051A42" w14:textId="77777777" w:rsidR="00916904" w:rsidRPr="00587DAE" w:rsidRDefault="00916904" w:rsidP="00C4316E">
            <w:pPr>
              <w:autoSpaceDE w:val="0"/>
              <w:autoSpaceDN w:val="0"/>
              <w:adjustRightInd w:val="0"/>
              <w:spacing w:before="60" w:after="60" w:line="240" w:lineRule="auto"/>
              <w:ind w:left="60" w:right="60"/>
              <w:jc w:val="center"/>
              <w:rPr>
                <w:rFonts w:ascii="Times New Roman" w:hAnsi="Times New Roman" w:cs="Times New Roman"/>
                <w:sz w:val="24"/>
                <w:szCs w:val="24"/>
              </w:rPr>
            </w:pPr>
            <w:r w:rsidRPr="009D0252">
              <w:rPr>
                <w:rFonts w:ascii="Times New Roman" w:hAnsi="Times New Roman" w:cs="Times New Roman"/>
                <w:sz w:val="24"/>
                <w:szCs w:val="24"/>
              </w:rPr>
              <w:t>34,5</w:t>
            </w:r>
          </w:p>
        </w:tc>
        <w:tc>
          <w:tcPr>
            <w:tcW w:w="1416" w:type="dxa"/>
            <w:tcBorders>
              <w:top w:val="nil"/>
              <w:left w:val="single" w:sz="4" w:space="0" w:color="auto"/>
            </w:tcBorders>
            <w:vAlign w:val="center"/>
          </w:tcPr>
          <w:p w14:paraId="52CD0674" w14:textId="77777777" w:rsidR="00916904" w:rsidRPr="00587DAE" w:rsidRDefault="00916904" w:rsidP="00C4316E">
            <w:pPr>
              <w:spacing w:before="60" w:after="60" w:line="240" w:lineRule="auto"/>
              <w:ind w:left="60" w:right="60"/>
              <w:jc w:val="center"/>
              <w:rPr>
                <w:rFonts w:ascii="Times New Roman" w:hAnsi="Times New Roman" w:cs="Times New Roman"/>
                <w:sz w:val="24"/>
                <w:szCs w:val="24"/>
              </w:rPr>
            </w:pPr>
            <w:r w:rsidRPr="00587DAE">
              <w:rPr>
                <w:rFonts w:ascii="Times New Roman" w:hAnsi="Times New Roman" w:cs="Times New Roman"/>
                <w:color w:val="000000"/>
                <w:sz w:val="24"/>
                <w:szCs w:val="24"/>
              </w:rPr>
              <w:t>12,1</w:t>
            </w:r>
          </w:p>
        </w:tc>
      </w:tr>
    </w:tbl>
    <w:p w14:paraId="4F571153" w14:textId="77777777" w:rsidR="00916904" w:rsidRDefault="00916904" w:rsidP="00C4316E">
      <w:pPr>
        <w:spacing w:before="120" w:after="0" w:line="360" w:lineRule="auto"/>
        <w:ind w:firstLine="709"/>
        <w:jc w:val="both"/>
        <w:rPr>
          <w:rFonts w:ascii="Times New Roman" w:eastAsia="Calibri" w:hAnsi="Times New Roman" w:cs="Times New Roman"/>
          <w:sz w:val="24"/>
          <w:szCs w:val="24"/>
        </w:rPr>
      </w:pPr>
      <w:r w:rsidRPr="00822781">
        <w:rPr>
          <w:rFonts w:ascii="Times New Roman" w:eastAsia="Calibri" w:hAnsi="Times New Roman" w:cs="Times New Roman"/>
          <w:sz w:val="24"/>
          <w:szCs w:val="24"/>
        </w:rPr>
        <w:t xml:space="preserve">Следует также отметить, что многие самозанятые используют самозанятость вынужденно в целях подработки параллельно с основной работой по найму, поэтому они </w:t>
      </w:r>
      <w:r>
        <w:rPr>
          <w:rFonts w:ascii="Times New Roman" w:eastAsia="Calibri" w:hAnsi="Times New Roman" w:cs="Times New Roman"/>
          <w:sz w:val="24"/>
          <w:szCs w:val="24"/>
        </w:rPr>
        <w:t>реже</w:t>
      </w:r>
      <w:r w:rsidRPr="00822781">
        <w:rPr>
          <w:rFonts w:ascii="Times New Roman" w:eastAsia="Calibri" w:hAnsi="Times New Roman" w:cs="Times New Roman"/>
          <w:sz w:val="24"/>
          <w:szCs w:val="24"/>
        </w:rPr>
        <w:t xml:space="preserve"> заинтересованы ее расширять и развивать</w:t>
      </w:r>
      <w:r>
        <w:rPr>
          <w:rFonts w:ascii="Times New Roman" w:eastAsia="Calibri" w:hAnsi="Times New Roman" w:cs="Times New Roman"/>
          <w:sz w:val="24"/>
          <w:szCs w:val="24"/>
        </w:rPr>
        <w:t>, а также регистрировать официально</w:t>
      </w:r>
      <w:r w:rsidRPr="00822781">
        <w:rPr>
          <w:rFonts w:ascii="Times New Roman" w:eastAsia="Calibri" w:hAnsi="Times New Roman" w:cs="Times New Roman"/>
          <w:sz w:val="24"/>
          <w:szCs w:val="24"/>
        </w:rPr>
        <w:t xml:space="preserve">. Здесь </w:t>
      </w:r>
      <w:r>
        <w:rPr>
          <w:rFonts w:ascii="Times New Roman" w:eastAsia="Calibri" w:hAnsi="Times New Roman" w:cs="Times New Roman"/>
          <w:sz w:val="24"/>
          <w:szCs w:val="24"/>
        </w:rPr>
        <w:t xml:space="preserve">преобладают экономические мотивы - </w:t>
      </w:r>
      <w:r w:rsidRPr="00822781">
        <w:rPr>
          <w:rFonts w:ascii="Times New Roman" w:eastAsia="Calibri" w:hAnsi="Times New Roman" w:cs="Times New Roman"/>
          <w:sz w:val="24"/>
          <w:szCs w:val="24"/>
        </w:rPr>
        <w:t xml:space="preserve">задача заработать </w:t>
      </w:r>
      <w:r w:rsidRPr="00822781">
        <w:rPr>
          <w:rFonts w:ascii="Times New Roman" w:eastAsia="Calibri" w:hAnsi="Times New Roman" w:cs="Times New Roman"/>
          <w:sz w:val="24"/>
          <w:szCs w:val="24"/>
        </w:rPr>
        <w:lastRenderedPageBreak/>
        <w:t xml:space="preserve">дополнительно, чтобы помочь себе и своей семье восполнить недостаток денежных средств. </w:t>
      </w:r>
      <w:r>
        <w:rPr>
          <w:rFonts w:ascii="Times New Roman" w:eastAsia="Calibri" w:hAnsi="Times New Roman" w:cs="Times New Roman"/>
          <w:sz w:val="24"/>
          <w:szCs w:val="24"/>
        </w:rPr>
        <w:t xml:space="preserve">Такие самозанятые вынуждено берут на себя риски и ответственность по созданию собственного дела. </w:t>
      </w:r>
      <w:r w:rsidRPr="00822781">
        <w:rPr>
          <w:rFonts w:ascii="Times New Roman" w:eastAsia="Calibri" w:hAnsi="Times New Roman" w:cs="Times New Roman"/>
          <w:sz w:val="24"/>
          <w:szCs w:val="24"/>
        </w:rPr>
        <w:t xml:space="preserve">Поэтому предпринимательский потенциал </w:t>
      </w:r>
      <w:r>
        <w:rPr>
          <w:rFonts w:ascii="Times New Roman" w:eastAsia="Calibri" w:hAnsi="Times New Roman" w:cs="Times New Roman"/>
          <w:sz w:val="24"/>
          <w:szCs w:val="24"/>
        </w:rPr>
        <w:t xml:space="preserve">самозанятых по дополнительной работе </w:t>
      </w:r>
      <w:r w:rsidRPr="00822781">
        <w:rPr>
          <w:rFonts w:ascii="Times New Roman" w:eastAsia="Calibri" w:hAnsi="Times New Roman" w:cs="Times New Roman"/>
          <w:sz w:val="24"/>
          <w:szCs w:val="24"/>
        </w:rPr>
        <w:t xml:space="preserve">несколько ниже, чем у граждан, сознательно выбравших самозанятость в качестве основного места работы. Именно из числа последних </w:t>
      </w:r>
      <w:r>
        <w:rPr>
          <w:rFonts w:ascii="Times New Roman" w:eastAsia="Calibri" w:hAnsi="Times New Roman" w:cs="Times New Roman"/>
          <w:sz w:val="24"/>
          <w:szCs w:val="24"/>
        </w:rPr>
        <w:t>чаще</w:t>
      </w:r>
      <w:r w:rsidRPr="00822781">
        <w:rPr>
          <w:rFonts w:ascii="Times New Roman" w:eastAsia="Calibri" w:hAnsi="Times New Roman" w:cs="Times New Roman"/>
          <w:sz w:val="24"/>
          <w:szCs w:val="24"/>
        </w:rPr>
        <w:t xml:space="preserve"> пополня</w:t>
      </w:r>
      <w:r>
        <w:rPr>
          <w:rFonts w:ascii="Times New Roman" w:eastAsia="Calibri" w:hAnsi="Times New Roman" w:cs="Times New Roman"/>
          <w:sz w:val="24"/>
          <w:szCs w:val="24"/>
        </w:rPr>
        <w:t>ются</w:t>
      </w:r>
      <w:r w:rsidRPr="00822781">
        <w:rPr>
          <w:rFonts w:ascii="Times New Roman" w:eastAsia="Calibri" w:hAnsi="Times New Roman" w:cs="Times New Roman"/>
          <w:sz w:val="24"/>
          <w:szCs w:val="24"/>
        </w:rPr>
        <w:t xml:space="preserve"> ряды предпринимателей.</w:t>
      </w:r>
    </w:p>
    <w:p w14:paraId="5A4082C1" w14:textId="77777777" w:rsidR="00916904" w:rsidRPr="00BF2B88"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Более высокий потенциал предпринимательской активности самозанятых заметен и по ответам респондентов об их предпочтениях в трудоустройстве в случае потери текущей работы. Если только 6,7% наемных работников в случае потери работы основали бы индивидуальное предприятие или собственную фирму в форме ИП, ООО, НКО и др., то в группе тех, кто уже попробовал себя в самозанятости – самозанятых по дополнительной работе – доля таких ответов составила 9,3%, среди же самозанятых, для которых такая занятость является основной, уже 20,5% предпочли бы организацию собственного бизнеса. Закономерно среди предпринимателей (работодателей) доля таких ответов еще выше – 32,8%.</w:t>
      </w:r>
    </w:p>
    <w:p w14:paraId="77E50BA3" w14:textId="113DE230" w:rsidR="00916904" w:rsidRDefault="00916904" w:rsidP="00C4316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Отмеченный невысокий уровень потенциальной предпринимательской активности в целом занятого населения во многом связан со значительными трудностями функционирования предпринимательства, основные из которых связаны с его финансовой стороной. Так, больше половины (56,3%) занятых граждан указывают на отсутствие достаточных средств для занятия частной предпринимательской деятельностью и почти половина (47,1%) – на большие налоги. Значимая доля граждан (примерно 30%) в числе трудностей также указывает на конкуренцию со стороны других предпринимателей, недостаток необходимых знаний, опыта, трудности, связанные с получением различных разрешений, лицензий, сертификатов и др.</w:t>
      </w:r>
      <w:r w:rsidRPr="00870822">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Примерно такая же структура проблем предпринимательской деятельности отмечалась и по результатам оп</w:t>
      </w:r>
      <w:r w:rsidR="005743D3">
        <w:rPr>
          <w:rFonts w:ascii="Times New Roman" w:eastAsia="Calibri" w:hAnsi="Times New Roman" w:cs="Times New Roman"/>
          <w:sz w:val="24"/>
          <w:szCs w:val="24"/>
        </w:rPr>
        <w:t>росов предыдущих лет (таблица 13</w:t>
      </w:r>
      <w:r>
        <w:rPr>
          <w:rFonts w:ascii="Times New Roman" w:eastAsia="Calibri" w:hAnsi="Times New Roman" w:cs="Times New Roman"/>
          <w:sz w:val="24"/>
          <w:szCs w:val="24"/>
        </w:rPr>
        <w:t>), отмеченные трудности за исследуемый период не потеряли свою актуальность.</w:t>
      </w:r>
    </w:p>
    <w:p w14:paraId="0E1AF9E5" w14:textId="3BF19158" w:rsidR="000A2180" w:rsidRDefault="000A2180" w:rsidP="00C4316E">
      <w:pPr>
        <w:spacing w:after="0" w:line="360" w:lineRule="auto"/>
        <w:ind w:firstLine="709"/>
        <w:jc w:val="both"/>
        <w:rPr>
          <w:rFonts w:ascii="Times New Roman" w:eastAsia="Calibri" w:hAnsi="Times New Roman" w:cs="Times New Roman"/>
          <w:sz w:val="24"/>
          <w:szCs w:val="24"/>
        </w:rPr>
      </w:pPr>
    </w:p>
    <w:p w14:paraId="3D61BDED" w14:textId="69C00895" w:rsidR="000A2180" w:rsidRDefault="000A2180" w:rsidP="00C4316E">
      <w:pPr>
        <w:spacing w:after="0" w:line="360" w:lineRule="auto"/>
        <w:ind w:firstLine="709"/>
        <w:jc w:val="both"/>
        <w:rPr>
          <w:rFonts w:ascii="Times New Roman" w:eastAsia="Calibri" w:hAnsi="Times New Roman" w:cs="Times New Roman"/>
          <w:sz w:val="24"/>
          <w:szCs w:val="24"/>
        </w:rPr>
      </w:pPr>
    </w:p>
    <w:p w14:paraId="07163405" w14:textId="79D648E7" w:rsidR="000A2180" w:rsidRDefault="000A2180" w:rsidP="00C4316E">
      <w:pPr>
        <w:spacing w:after="0" w:line="360" w:lineRule="auto"/>
        <w:ind w:firstLine="709"/>
        <w:jc w:val="both"/>
        <w:rPr>
          <w:rFonts w:ascii="Times New Roman" w:eastAsia="Calibri" w:hAnsi="Times New Roman" w:cs="Times New Roman"/>
          <w:sz w:val="24"/>
          <w:szCs w:val="24"/>
        </w:rPr>
      </w:pPr>
    </w:p>
    <w:p w14:paraId="2CB7C2C0" w14:textId="20B70AE8" w:rsidR="000A2180" w:rsidRDefault="000A2180" w:rsidP="00C4316E">
      <w:pPr>
        <w:spacing w:after="0" w:line="360" w:lineRule="auto"/>
        <w:ind w:firstLine="709"/>
        <w:jc w:val="both"/>
        <w:rPr>
          <w:rFonts w:ascii="Times New Roman" w:eastAsia="Calibri" w:hAnsi="Times New Roman" w:cs="Times New Roman"/>
          <w:sz w:val="24"/>
          <w:szCs w:val="24"/>
        </w:rPr>
      </w:pPr>
    </w:p>
    <w:p w14:paraId="292A20E0" w14:textId="77777777" w:rsidR="000A2180" w:rsidRDefault="000A2180" w:rsidP="00C4316E">
      <w:pPr>
        <w:spacing w:after="0" w:line="360" w:lineRule="auto"/>
        <w:ind w:firstLine="709"/>
        <w:jc w:val="both"/>
        <w:rPr>
          <w:rFonts w:ascii="Times New Roman" w:eastAsia="Calibri" w:hAnsi="Times New Roman" w:cs="Times New Roman"/>
          <w:sz w:val="24"/>
          <w:szCs w:val="24"/>
        </w:rPr>
      </w:pPr>
    </w:p>
    <w:p w14:paraId="28FC7124" w14:textId="23054890" w:rsidR="00916904" w:rsidRPr="000A2180" w:rsidRDefault="00916904" w:rsidP="00C4316E">
      <w:pPr>
        <w:tabs>
          <w:tab w:val="left" w:pos="1139"/>
        </w:tabs>
        <w:spacing w:before="120" w:after="0" w:line="240" w:lineRule="auto"/>
        <w:jc w:val="both"/>
        <w:rPr>
          <w:rFonts w:ascii="Times New Roman" w:hAnsi="Times New Roman" w:cs="Times New Roman"/>
          <w:sz w:val="24"/>
          <w:szCs w:val="24"/>
        </w:rPr>
      </w:pPr>
      <w:r w:rsidRPr="000A2180">
        <w:rPr>
          <w:rFonts w:ascii="Times New Roman" w:hAnsi="Times New Roman" w:cs="Times New Roman"/>
          <w:sz w:val="24"/>
          <w:szCs w:val="24"/>
        </w:rPr>
        <w:lastRenderedPageBreak/>
        <w:t xml:space="preserve">Таблица </w:t>
      </w:r>
      <w:r w:rsidR="005743D3" w:rsidRPr="000A2180">
        <w:rPr>
          <w:rFonts w:ascii="Times New Roman" w:hAnsi="Times New Roman" w:cs="Times New Roman"/>
          <w:sz w:val="24"/>
          <w:szCs w:val="24"/>
        </w:rPr>
        <w:t>13</w:t>
      </w:r>
      <w:r w:rsidRPr="000A2180">
        <w:rPr>
          <w:rFonts w:ascii="Times New Roman" w:hAnsi="Times New Roman" w:cs="Times New Roman"/>
          <w:sz w:val="24"/>
          <w:szCs w:val="24"/>
        </w:rPr>
        <w:t xml:space="preserve"> - Основные трудности занятия частной предпринимательской деятельностью (в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992"/>
        <w:gridCol w:w="993"/>
        <w:gridCol w:w="992"/>
        <w:gridCol w:w="992"/>
      </w:tblGrid>
      <w:tr w:rsidR="00916904" w:rsidRPr="0082076F" w14:paraId="2BEE6889" w14:textId="77777777" w:rsidTr="000A2180">
        <w:trPr>
          <w:jc w:val="center"/>
        </w:trPr>
        <w:tc>
          <w:tcPr>
            <w:tcW w:w="4957" w:type="dxa"/>
            <w:tcBorders>
              <w:top w:val="single" w:sz="4" w:space="0" w:color="auto"/>
              <w:left w:val="single" w:sz="4" w:space="0" w:color="auto"/>
              <w:bottom w:val="nil"/>
              <w:right w:val="nil"/>
            </w:tcBorders>
          </w:tcPr>
          <w:p w14:paraId="778D2E8B" w14:textId="77777777" w:rsidR="00916904" w:rsidRPr="0082076F" w:rsidRDefault="00916904" w:rsidP="00C4316E">
            <w:pPr>
              <w:spacing w:before="60" w:after="6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E3F7ABC"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2001 г.</w:t>
            </w:r>
          </w:p>
        </w:tc>
        <w:tc>
          <w:tcPr>
            <w:tcW w:w="993" w:type="dxa"/>
            <w:tcBorders>
              <w:top w:val="single" w:sz="4" w:space="0" w:color="auto"/>
              <w:left w:val="single" w:sz="4" w:space="0" w:color="auto"/>
              <w:bottom w:val="single" w:sz="4" w:space="0" w:color="auto"/>
              <w:right w:val="single" w:sz="4" w:space="0" w:color="auto"/>
            </w:tcBorders>
          </w:tcPr>
          <w:p w14:paraId="64548265"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2003 г.</w:t>
            </w:r>
          </w:p>
        </w:tc>
        <w:tc>
          <w:tcPr>
            <w:tcW w:w="992" w:type="dxa"/>
            <w:tcBorders>
              <w:top w:val="single" w:sz="4" w:space="0" w:color="auto"/>
              <w:left w:val="single" w:sz="4" w:space="0" w:color="auto"/>
              <w:bottom w:val="single" w:sz="4" w:space="0" w:color="auto"/>
              <w:right w:val="single" w:sz="4" w:space="0" w:color="auto"/>
            </w:tcBorders>
          </w:tcPr>
          <w:p w14:paraId="191B3F86"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2013 г.</w:t>
            </w:r>
          </w:p>
        </w:tc>
        <w:tc>
          <w:tcPr>
            <w:tcW w:w="992" w:type="dxa"/>
            <w:tcBorders>
              <w:top w:val="single" w:sz="4" w:space="0" w:color="auto"/>
              <w:left w:val="single" w:sz="4" w:space="0" w:color="auto"/>
              <w:bottom w:val="single" w:sz="4" w:space="0" w:color="auto"/>
              <w:right w:val="single" w:sz="4" w:space="0" w:color="auto"/>
            </w:tcBorders>
            <w:vAlign w:val="center"/>
          </w:tcPr>
          <w:p w14:paraId="4560C18F"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2019 г.</w:t>
            </w:r>
          </w:p>
        </w:tc>
      </w:tr>
      <w:tr w:rsidR="00916904" w:rsidRPr="0082076F" w14:paraId="0DBD5033" w14:textId="77777777" w:rsidTr="000A2180">
        <w:trPr>
          <w:jc w:val="center"/>
        </w:trPr>
        <w:tc>
          <w:tcPr>
            <w:tcW w:w="4957" w:type="dxa"/>
            <w:tcBorders>
              <w:top w:val="single" w:sz="4" w:space="0" w:color="auto"/>
              <w:left w:val="single" w:sz="4" w:space="0" w:color="auto"/>
              <w:bottom w:val="nil"/>
              <w:right w:val="nil"/>
            </w:tcBorders>
          </w:tcPr>
          <w:p w14:paraId="742D2496"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Отсутствие достаточных средств</w:t>
            </w:r>
          </w:p>
        </w:tc>
        <w:tc>
          <w:tcPr>
            <w:tcW w:w="992" w:type="dxa"/>
            <w:tcBorders>
              <w:left w:val="single" w:sz="4" w:space="0" w:color="auto"/>
              <w:bottom w:val="nil"/>
              <w:right w:val="single" w:sz="4" w:space="0" w:color="auto"/>
            </w:tcBorders>
            <w:vAlign w:val="center"/>
          </w:tcPr>
          <w:p w14:paraId="02E18003" w14:textId="77777777" w:rsidR="00916904" w:rsidRPr="0082076F" w:rsidRDefault="00916904" w:rsidP="00C4316E">
            <w:pPr>
              <w:pStyle w:val="23"/>
              <w:spacing w:before="60" w:after="60" w:line="240" w:lineRule="auto"/>
              <w:ind w:firstLine="0"/>
              <w:jc w:val="center"/>
            </w:pPr>
            <w:r w:rsidRPr="0082076F">
              <w:t>67,3</w:t>
            </w:r>
          </w:p>
        </w:tc>
        <w:tc>
          <w:tcPr>
            <w:tcW w:w="993" w:type="dxa"/>
            <w:tcBorders>
              <w:left w:val="single" w:sz="4" w:space="0" w:color="auto"/>
              <w:bottom w:val="nil"/>
              <w:right w:val="single" w:sz="4" w:space="0" w:color="auto"/>
            </w:tcBorders>
            <w:vAlign w:val="center"/>
          </w:tcPr>
          <w:p w14:paraId="1FF8ADC3" w14:textId="77777777" w:rsidR="00916904" w:rsidRPr="0082076F" w:rsidRDefault="00916904" w:rsidP="00C4316E">
            <w:pPr>
              <w:pStyle w:val="23"/>
              <w:spacing w:before="60" w:after="60" w:line="240" w:lineRule="auto"/>
              <w:ind w:firstLine="0"/>
              <w:jc w:val="center"/>
            </w:pPr>
            <w:r w:rsidRPr="0082076F">
              <w:t>58,5</w:t>
            </w:r>
          </w:p>
        </w:tc>
        <w:tc>
          <w:tcPr>
            <w:tcW w:w="992" w:type="dxa"/>
            <w:tcBorders>
              <w:left w:val="single" w:sz="4" w:space="0" w:color="auto"/>
              <w:bottom w:val="nil"/>
              <w:right w:val="single" w:sz="4" w:space="0" w:color="auto"/>
            </w:tcBorders>
            <w:vAlign w:val="center"/>
          </w:tcPr>
          <w:p w14:paraId="222ECDF0"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62,3</w:t>
            </w:r>
          </w:p>
        </w:tc>
        <w:tc>
          <w:tcPr>
            <w:tcW w:w="992" w:type="dxa"/>
            <w:tcBorders>
              <w:left w:val="single" w:sz="4" w:space="0" w:color="auto"/>
              <w:bottom w:val="nil"/>
              <w:right w:val="single" w:sz="4" w:space="0" w:color="auto"/>
            </w:tcBorders>
            <w:vAlign w:val="center"/>
          </w:tcPr>
          <w:p w14:paraId="789F2E3A"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56,3</w:t>
            </w:r>
          </w:p>
        </w:tc>
      </w:tr>
      <w:tr w:rsidR="00916904" w:rsidRPr="0082076F" w14:paraId="0A08116B" w14:textId="77777777" w:rsidTr="000A2180">
        <w:trPr>
          <w:jc w:val="center"/>
        </w:trPr>
        <w:tc>
          <w:tcPr>
            <w:tcW w:w="4957" w:type="dxa"/>
            <w:tcBorders>
              <w:top w:val="nil"/>
              <w:left w:val="single" w:sz="4" w:space="0" w:color="auto"/>
              <w:bottom w:val="nil"/>
              <w:right w:val="nil"/>
            </w:tcBorders>
          </w:tcPr>
          <w:p w14:paraId="32BA6203"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Конкуренция со стороны других предпринимателей</w:t>
            </w:r>
          </w:p>
        </w:tc>
        <w:tc>
          <w:tcPr>
            <w:tcW w:w="992" w:type="dxa"/>
            <w:tcBorders>
              <w:top w:val="nil"/>
              <w:left w:val="single" w:sz="4" w:space="0" w:color="auto"/>
              <w:bottom w:val="nil"/>
              <w:right w:val="single" w:sz="4" w:space="0" w:color="auto"/>
            </w:tcBorders>
            <w:vAlign w:val="center"/>
          </w:tcPr>
          <w:p w14:paraId="334ECA62" w14:textId="77777777" w:rsidR="00916904" w:rsidRPr="0082076F" w:rsidRDefault="00916904" w:rsidP="00C4316E">
            <w:pPr>
              <w:pStyle w:val="23"/>
              <w:spacing w:before="60" w:after="60" w:line="240" w:lineRule="auto"/>
              <w:ind w:firstLine="0"/>
              <w:jc w:val="center"/>
            </w:pPr>
            <w:r w:rsidRPr="0082076F">
              <w:t>9,0</w:t>
            </w:r>
          </w:p>
        </w:tc>
        <w:tc>
          <w:tcPr>
            <w:tcW w:w="993" w:type="dxa"/>
            <w:tcBorders>
              <w:top w:val="nil"/>
              <w:left w:val="single" w:sz="4" w:space="0" w:color="auto"/>
              <w:bottom w:val="nil"/>
              <w:right w:val="single" w:sz="4" w:space="0" w:color="auto"/>
            </w:tcBorders>
            <w:vAlign w:val="center"/>
          </w:tcPr>
          <w:p w14:paraId="70B6DB67" w14:textId="77777777" w:rsidR="00916904" w:rsidRPr="0082076F" w:rsidRDefault="00916904" w:rsidP="00C4316E">
            <w:pPr>
              <w:pStyle w:val="23"/>
              <w:spacing w:before="60" w:after="60" w:line="240" w:lineRule="auto"/>
              <w:ind w:firstLine="0"/>
              <w:jc w:val="center"/>
            </w:pPr>
            <w:r w:rsidRPr="0082076F">
              <w:t>18,4</w:t>
            </w:r>
          </w:p>
        </w:tc>
        <w:tc>
          <w:tcPr>
            <w:tcW w:w="992" w:type="dxa"/>
            <w:tcBorders>
              <w:top w:val="nil"/>
              <w:left w:val="single" w:sz="4" w:space="0" w:color="auto"/>
              <w:bottom w:val="nil"/>
              <w:right w:val="single" w:sz="4" w:space="0" w:color="auto"/>
            </w:tcBorders>
            <w:vAlign w:val="center"/>
          </w:tcPr>
          <w:p w14:paraId="320BFB66"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24,8</w:t>
            </w:r>
          </w:p>
        </w:tc>
        <w:tc>
          <w:tcPr>
            <w:tcW w:w="992" w:type="dxa"/>
            <w:tcBorders>
              <w:top w:val="nil"/>
              <w:left w:val="single" w:sz="4" w:space="0" w:color="auto"/>
              <w:bottom w:val="nil"/>
              <w:right w:val="single" w:sz="4" w:space="0" w:color="auto"/>
            </w:tcBorders>
            <w:vAlign w:val="center"/>
          </w:tcPr>
          <w:p w14:paraId="10B850FF"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30,3</w:t>
            </w:r>
          </w:p>
        </w:tc>
      </w:tr>
      <w:tr w:rsidR="00916904" w:rsidRPr="0082076F" w14:paraId="3518751D" w14:textId="77777777" w:rsidTr="000A2180">
        <w:trPr>
          <w:jc w:val="center"/>
        </w:trPr>
        <w:tc>
          <w:tcPr>
            <w:tcW w:w="4957" w:type="dxa"/>
            <w:tcBorders>
              <w:top w:val="nil"/>
              <w:left w:val="single" w:sz="4" w:space="0" w:color="auto"/>
              <w:bottom w:val="nil"/>
              <w:right w:val="nil"/>
            </w:tcBorders>
          </w:tcPr>
          <w:p w14:paraId="7290F3FC"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Большие налоги</w:t>
            </w:r>
          </w:p>
        </w:tc>
        <w:tc>
          <w:tcPr>
            <w:tcW w:w="992" w:type="dxa"/>
            <w:tcBorders>
              <w:top w:val="nil"/>
              <w:left w:val="single" w:sz="4" w:space="0" w:color="auto"/>
              <w:bottom w:val="nil"/>
              <w:right w:val="single" w:sz="4" w:space="0" w:color="auto"/>
            </w:tcBorders>
            <w:vAlign w:val="center"/>
          </w:tcPr>
          <w:p w14:paraId="3DECFAA4" w14:textId="77777777" w:rsidR="00916904" w:rsidRPr="0082076F" w:rsidRDefault="00916904" w:rsidP="00C4316E">
            <w:pPr>
              <w:pStyle w:val="23"/>
              <w:spacing w:before="60" w:after="60" w:line="240" w:lineRule="auto"/>
              <w:ind w:firstLine="0"/>
              <w:jc w:val="center"/>
            </w:pPr>
            <w:r w:rsidRPr="0082076F">
              <w:t>53,1</w:t>
            </w:r>
          </w:p>
        </w:tc>
        <w:tc>
          <w:tcPr>
            <w:tcW w:w="993" w:type="dxa"/>
            <w:tcBorders>
              <w:top w:val="nil"/>
              <w:left w:val="single" w:sz="4" w:space="0" w:color="auto"/>
              <w:bottom w:val="nil"/>
              <w:right w:val="single" w:sz="4" w:space="0" w:color="auto"/>
            </w:tcBorders>
            <w:vAlign w:val="center"/>
          </w:tcPr>
          <w:p w14:paraId="4758353A" w14:textId="77777777" w:rsidR="00916904" w:rsidRPr="0082076F" w:rsidRDefault="00916904" w:rsidP="00C4316E">
            <w:pPr>
              <w:pStyle w:val="23"/>
              <w:spacing w:before="60" w:after="60" w:line="240" w:lineRule="auto"/>
              <w:ind w:firstLine="0"/>
              <w:jc w:val="center"/>
            </w:pPr>
            <w:r w:rsidRPr="0082076F">
              <w:t>44,5</w:t>
            </w:r>
          </w:p>
        </w:tc>
        <w:tc>
          <w:tcPr>
            <w:tcW w:w="992" w:type="dxa"/>
            <w:tcBorders>
              <w:top w:val="nil"/>
              <w:left w:val="single" w:sz="4" w:space="0" w:color="auto"/>
              <w:bottom w:val="nil"/>
              <w:right w:val="single" w:sz="4" w:space="0" w:color="auto"/>
            </w:tcBorders>
            <w:vAlign w:val="center"/>
          </w:tcPr>
          <w:p w14:paraId="1DFECF22"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48,0</w:t>
            </w:r>
          </w:p>
        </w:tc>
        <w:tc>
          <w:tcPr>
            <w:tcW w:w="992" w:type="dxa"/>
            <w:tcBorders>
              <w:top w:val="nil"/>
              <w:left w:val="single" w:sz="4" w:space="0" w:color="auto"/>
              <w:bottom w:val="nil"/>
              <w:right w:val="single" w:sz="4" w:space="0" w:color="auto"/>
            </w:tcBorders>
            <w:vAlign w:val="center"/>
          </w:tcPr>
          <w:p w14:paraId="535D15C1"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47,1</w:t>
            </w:r>
          </w:p>
        </w:tc>
      </w:tr>
      <w:tr w:rsidR="00916904" w:rsidRPr="0082076F" w14:paraId="79F13343" w14:textId="77777777" w:rsidTr="000A2180">
        <w:trPr>
          <w:jc w:val="center"/>
        </w:trPr>
        <w:tc>
          <w:tcPr>
            <w:tcW w:w="4957" w:type="dxa"/>
            <w:tcBorders>
              <w:top w:val="nil"/>
              <w:left w:val="single" w:sz="4" w:space="0" w:color="auto"/>
              <w:bottom w:val="nil"/>
              <w:right w:val="nil"/>
            </w:tcBorders>
          </w:tcPr>
          <w:p w14:paraId="0651B7E0"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Недостаток необходимых знаний, опыта</w:t>
            </w:r>
          </w:p>
        </w:tc>
        <w:tc>
          <w:tcPr>
            <w:tcW w:w="992" w:type="dxa"/>
            <w:tcBorders>
              <w:top w:val="nil"/>
              <w:left w:val="single" w:sz="4" w:space="0" w:color="auto"/>
              <w:bottom w:val="nil"/>
              <w:right w:val="single" w:sz="4" w:space="0" w:color="auto"/>
            </w:tcBorders>
            <w:vAlign w:val="center"/>
          </w:tcPr>
          <w:p w14:paraId="0807B3CB" w14:textId="77777777" w:rsidR="00916904" w:rsidRPr="0082076F" w:rsidRDefault="00916904" w:rsidP="00C4316E">
            <w:pPr>
              <w:pStyle w:val="23"/>
              <w:spacing w:before="60" w:after="60" w:line="240" w:lineRule="auto"/>
              <w:ind w:firstLine="0"/>
              <w:jc w:val="center"/>
            </w:pPr>
            <w:r w:rsidRPr="0082076F">
              <w:t>28,2</w:t>
            </w:r>
          </w:p>
        </w:tc>
        <w:tc>
          <w:tcPr>
            <w:tcW w:w="993" w:type="dxa"/>
            <w:tcBorders>
              <w:top w:val="nil"/>
              <w:left w:val="single" w:sz="4" w:space="0" w:color="auto"/>
              <w:bottom w:val="nil"/>
              <w:right w:val="single" w:sz="4" w:space="0" w:color="auto"/>
            </w:tcBorders>
            <w:vAlign w:val="center"/>
          </w:tcPr>
          <w:p w14:paraId="2A8914B1" w14:textId="77777777" w:rsidR="00916904" w:rsidRPr="0082076F" w:rsidRDefault="00916904" w:rsidP="00C4316E">
            <w:pPr>
              <w:pStyle w:val="23"/>
              <w:spacing w:before="60" w:after="60" w:line="240" w:lineRule="auto"/>
              <w:ind w:firstLine="0"/>
              <w:jc w:val="center"/>
            </w:pPr>
            <w:r w:rsidRPr="0082076F">
              <w:t>26,5</w:t>
            </w:r>
          </w:p>
        </w:tc>
        <w:tc>
          <w:tcPr>
            <w:tcW w:w="992" w:type="dxa"/>
            <w:tcBorders>
              <w:top w:val="nil"/>
              <w:left w:val="single" w:sz="4" w:space="0" w:color="auto"/>
              <w:bottom w:val="nil"/>
              <w:right w:val="single" w:sz="4" w:space="0" w:color="auto"/>
            </w:tcBorders>
            <w:vAlign w:val="center"/>
          </w:tcPr>
          <w:p w14:paraId="67EB88A4"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27,3</w:t>
            </w:r>
          </w:p>
        </w:tc>
        <w:tc>
          <w:tcPr>
            <w:tcW w:w="992" w:type="dxa"/>
            <w:tcBorders>
              <w:top w:val="nil"/>
              <w:left w:val="single" w:sz="4" w:space="0" w:color="auto"/>
              <w:bottom w:val="nil"/>
              <w:right w:val="single" w:sz="4" w:space="0" w:color="auto"/>
            </w:tcBorders>
            <w:vAlign w:val="center"/>
          </w:tcPr>
          <w:p w14:paraId="51E5DA36"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30,0</w:t>
            </w:r>
          </w:p>
        </w:tc>
      </w:tr>
      <w:tr w:rsidR="00916904" w:rsidRPr="0082076F" w14:paraId="21B2C6A2" w14:textId="77777777" w:rsidTr="000A2180">
        <w:trPr>
          <w:jc w:val="center"/>
        </w:trPr>
        <w:tc>
          <w:tcPr>
            <w:tcW w:w="4957" w:type="dxa"/>
            <w:tcBorders>
              <w:top w:val="nil"/>
              <w:left w:val="single" w:sz="4" w:space="0" w:color="auto"/>
              <w:bottom w:val="nil"/>
              <w:right w:val="nil"/>
            </w:tcBorders>
          </w:tcPr>
          <w:p w14:paraId="354895E4"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Трудности регистрации предприятия</w:t>
            </w:r>
          </w:p>
        </w:tc>
        <w:tc>
          <w:tcPr>
            <w:tcW w:w="992" w:type="dxa"/>
            <w:tcBorders>
              <w:top w:val="nil"/>
              <w:left w:val="single" w:sz="4" w:space="0" w:color="auto"/>
              <w:bottom w:val="nil"/>
              <w:right w:val="single" w:sz="4" w:space="0" w:color="auto"/>
            </w:tcBorders>
            <w:vAlign w:val="center"/>
          </w:tcPr>
          <w:p w14:paraId="3CAB0BBE" w14:textId="77777777" w:rsidR="00916904" w:rsidRPr="0082076F" w:rsidRDefault="00916904" w:rsidP="00C4316E">
            <w:pPr>
              <w:pStyle w:val="23"/>
              <w:spacing w:before="60" w:after="60" w:line="240" w:lineRule="auto"/>
              <w:ind w:firstLine="0"/>
              <w:jc w:val="center"/>
            </w:pPr>
            <w:r w:rsidRPr="0082076F">
              <w:t>17,6</w:t>
            </w:r>
          </w:p>
        </w:tc>
        <w:tc>
          <w:tcPr>
            <w:tcW w:w="993" w:type="dxa"/>
            <w:tcBorders>
              <w:top w:val="nil"/>
              <w:left w:val="single" w:sz="4" w:space="0" w:color="auto"/>
              <w:bottom w:val="nil"/>
              <w:right w:val="single" w:sz="4" w:space="0" w:color="auto"/>
            </w:tcBorders>
            <w:vAlign w:val="center"/>
          </w:tcPr>
          <w:p w14:paraId="08EE4F8B" w14:textId="77777777" w:rsidR="00916904" w:rsidRPr="0082076F" w:rsidRDefault="00916904" w:rsidP="00C4316E">
            <w:pPr>
              <w:pStyle w:val="23"/>
              <w:spacing w:before="60" w:after="60" w:line="240" w:lineRule="auto"/>
              <w:ind w:firstLine="0"/>
              <w:jc w:val="center"/>
            </w:pPr>
            <w:r w:rsidRPr="0082076F">
              <w:t>22,9</w:t>
            </w:r>
          </w:p>
        </w:tc>
        <w:tc>
          <w:tcPr>
            <w:tcW w:w="992" w:type="dxa"/>
            <w:tcBorders>
              <w:top w:val="nil"/>
              <w:left w:val="single" w:sz="4" w:space="0" w:color="auto"/>
              <w:bottom w:val="nil"/>
              <w:right w:val="single" w:sz="4" w:space="0" w:color="auto"/>
            </w:tcBorders>
            <w:vAlign w:val="center"/>
          </w:tcPr>
          <w:p w14:paraId="396E40F8"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13,6</w:t>
            </w:r>
          </w:p>
        </w:tc>
        <w:tc>
          <w:tcPr>
            <w:tcW w:w="992" w:type="dxa"/>
            <w:tcBorders>
              <w:top w:val="nil"/>
              <w:left w:val="single" w:sz="4" w:space="0" w:color="auto"/>
              <w:bottom w:val="nil"/>
              <w:right w:val="single" w:sz="4" w:space="0" w:color="auto"/>
            </w:tcBorders>
            <w:vAlign w:val="center"/>
          </w:tcPr>
          <w:p w14:paraId="55BF29C8"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14,7</w:t>
            </w:r>
          </w:p>
        </w:tc>
      </w:tr>
      <w:tr w:rsidR="00916904" w:rsidRPr="0082076F" w14:paraId="52B8C2D9" w14:textId="77777777" w:rsidTr="000A2180">
        <w:trPr>
          <w:jc w:val="center"/>
        </w:trPr>
        <w:tc>
          <w:tcPr>
            <w:tcW w:w="4957" w:type="dxa"/>
            <w:tcBorders>
              <w:top w:val="nil"/>
              <w:left w:val="single" w:sz="4" w:space="0" w:color="auto"/>
              <w:bottom w:val="nil"/>
              <w:right w:val="nil"/>
            </w:tcBorders>
          </w:tcPr>
          <w:p w14:paraId="627AFAAF"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Трудности, связанные с получением различного рода разрешений, лицензий, сертификатов и др.</w:t>
            </w:r>
          </w:p>
        </w:tc>
        <w:tc>
          <w:tcPr>
            <w:tcW w:w="992" w:type="dxa"/>
            <w:tcBorders>
              <w:top w:val="nil"/>
              <w:left w:val="single" w:sz="4" w:space="0" w:color="auto"/>
              <w:bottom w:val="nil"/>
              <w:right w:val="single" w:sz="4" w:space="0" w:color="auto"/>
            </w:tcBorders>
            <w:vAlign w:val="center"/>
          </w:tcPr>
          <w:p w14:paraId="22EFF081" w14:textId="77777777" w:rsidR="00916904" w:rsidRPr="0082076F" w:rsidRDefault="00916904" w:rsidP="00C4316E">
            <w:pPr>
              <w:pStyle w:val="23"/>
              <w:spacing w:before="60" w:after="60" w:line="240" w:lineRule="auto"/>
              <w:ind w:firstLine="0"/>
              <w:jc w:val="center"/>
            </w:pPr>
            <w:r w:rsidRPr="0082076F">
              <w:t>-</w:t>
            </w:r>
          </w:p>
        </w:tc>
        <w:tc>
          <w:tcPr>
            <w:tcW w:w="993" w:type="dxa"/>
            <w:tcBorders>
              <w:top w:val="nil"/>
              <w:left w:val="single" w:sz="4" w:space="0" w:color="auto"/>
              <w:bottom w:val="nil"/>
              <w:right w:val="single" w:sz="4" w:space="0" w:color="auto"/>
            </w:tcBorders>
            <w:vAlign w:val="center"/>
          </w:tcPr>
          <w:p w14:paraId="69EA520A" w14:textId="77777777" w:rsidR="00916904" w:rsidRPr="0082076F" w:rsidRDefault="00916904" w:rsidP="00C4316E">
            <w:pPr>
              <w:pStyle w:val="23"/>
              <w:spacing w:before="60" w:after="60" w:line="240" w:lineRule="auto"/>
              <w:ind w:firstLine="0"/>
              <w:jc w:val="center"/>
            </w:pPr>
            <w:r w:rsidRPr="0082076F">
              <w:t>-</w:t>
            </w:r>
          </w:p>
        </w:tc>
        <w:tc>
          <w:tcPr>
            <w:tcW w:w="992" w:type="dxa"/>
            <w:tcBorders>
              <w:top w:val="nil"/>
              <w:left w:val="single" w:sz="4" w:space="0" w:color="auto"/>
              <w:bottom w:val="nil"/>
              <w:right w:val="single" w:sz="4" w:space="0" w:color="auto"/>
            </w:tcBorders>
            <w:vAlign w:val="center"/>
          </w:tcPr>
          <w:p w14:paraId="5D5A26EB"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27,0</w:t>
            </w:r>
          </w:p>
        </w:tc>
        <w:tc>
          <w:tcPr>
            <w:tcW w:w="992" w:type="dxa"/>
            <w:tcBorders>
              <w:top w:val="nil"/>
              <w:left w:val="single" w:sz="4" w:space="0" w:color="auto"/>
              <w:bottom w:val="nil"/>
              <w:right w:val="single" w:sz="4" w:space="0" w:color="auto"/>
            </w:tcBorders>
            <w:vAlign w:val="center"/>
          </w:tcPr>
          <w:p w14:paraId="6693E4AE"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30,9</w:t>
            </w:r>
          </w:p>
        </w:tc>
      </w:tr>
      <w:tr w:rsidR="00916904" w:rsidRPr="0082076F" w14:paraId="0E6B7660" w14:textId="77777777" w:rsidTr="000A2180">
        <w:trPr>
          <w:jc w:val="center"/>
        </w:trPr>
        <w:tc>
          <w:tcPr>
            <w:tcW w:w="4957" w:type="dxa"/>
            <w:tcBorders>
              <w:top w:val="nil"/>
              <w:left w:val="single" w:sz="4" w:space="0" w:color="auto"/>
              <w:bottom w:val="nil"/>
              <w:right w:val="nil"/>
            </w:tcBorders>
          </w:tcPr>
          <w:p w14:paraId="1517DE4B"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Трудности, связанные с бухгалтерской и другой отчетностью перед разными органами</w:t>
            </w:r>
          </w:p>
        </w:tc>
        <w:tc>
          <w:tcPr>
            <w:tcW w:w="992" w:type="dxa"/>
            <w:tcBorders>
              <w:top w:val="nil"/>
              <w:left w:val="single" w:sz="4" w:space="0" w:color="auto"/>
              <w:bottom w:val="nil"/>
              <w:right w:val="single" w:sz="4" w:space="0" w:color="auto"/>
            </w:tcBorders>
            <w:vAlign w:val="center"/>
          </w:tcPr>
          <w:p w14:paraId="4FB7A675" w14:textId="77777777" w:rsidR="00916904" w:rsidRPr="0082076F" w:rsidRDefault="00916904" w:rsidP="00C4316E">
            <w:pPr>
              <w:pStyle w:val="23"/>
              <w:spacing w:before="60" w:after="60" w:line="240" w:lineRule="auto"/>
              <w:ind w:firstLine="0"/>
              <w:jc w:val="center"/>
            </w:pPr>
            <w:r w:rsidRPr="0082076F">
              <w:t>14,5</w:t>
            </w:r>
          </w:p>
        </w:tc>
        <w:tc>
          <w:tcPr>
            <w:tcW w:w="993" w:type="dxa"/>
            <w:tcBorders>
              <w:top w:val="nil"/>
              <w:left w:val="single" w:sz="4" w:space="0" w:color="auto"/>
              <w:bottom w:val="nil"/>
              <w:right w:val="single" w:sz="4" w:space="0" w:color="auto"/>
            </w:tcBorders>
            <w:vAlign w:val="center"/>
          </w:tcPr>
          <w:p w14:paraId="5379ADB8" w14:textId="77777777" w:rsidR="00916904" w:rsidRPr="0082076F" w:rsidRDefault="00916904" w:rsidP="00C4316E">
            <w:pPr>
              <w:pStyle w:val="23"/>
              <w:spacing w:before="60" w:after="60" w:line="240" w:lineRule="auto"/>
              <w:ind w:firstLine="0"/>
              <w:jc w:val="center"/>
            </w:pPr>
            <w:r w:rsidRPr="0082076F">
              <w:t>18,4</w:t>
            </w:r>
          </w:p>
        </w:tc>
        <w:tc>
          <w:tcPr>
            <w:tcW w:w="992" w:type="dxa"/>
            <w:tcBorders>
              <w:top w:val="nil"/>
              <w:left w:val="single" w:sz="4" w:space="0" w:color="auto"/>
              <w:bottom w:val="nil"/>
              <w:right w:val="single" w:sz="4" w:space="0" w:color="auto"/>
            </w:tcBorders>
            <w:vAlign w:val="center"/>
          </w:tcPr>
          <w:p w14:paraId="7E0A562A"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17,5</w:t>
            </w:r>
          </w:p>
        </w:tc>
        <w:tc>
          <w:tcPr>
            <w:tcW w:w="992" w:type="dxa"/>
            <w:tcBorders>
              <w:top w:val="nil"/>
              <w:left w:val="single" w:sz="4" w:space="0" w:color="auto"/>
              <w:bottom w:val="nil"/>
              <w:right w:val="single" w:sz="4" w:space="0" w:color="auto"/>
            </w:tcBorders>
            <w:vAlign w:val="center"/>
          </w:tcPr>
          <w:p w14:paraId="6D987FCB"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21,6</w:t>
            </w:r>
          </w:p>
        </w:tc>
      </w:tr>
      <w:tr w:rsidR="00916904" w:rsidRPr="0082076F" w14:paraId="76887E38" w14:textId="77777777" w:rsidTr="000A2180">
        <w:trPr>
          <w:jc w:val="center"/>
        </w:trPr>
        <w:tc>
          <w:tcPr>
            <w:tcW w:w="4957" w:type="dxa"/>
            <w:tcBorders>
              <w:top w:val="nil"/>
              <w:left w:val="single" w:sz="4" w:space="0" w:color="auto"/>
              <w:bottom w:val="nil"/>
              <w:right w:val="nil"/>
            </w:tcBorders>
          </w:tcPr>
          <w:p w14:paraId="4BA8FC71"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Большое количество проверок со стороны контролирующих органов</w:t>
            </w:r>
          </w:p>
        </w:tc>
        <w:tc>
          <w:tcPr>
            <w:tcW w:w="992" w:type="dxa"/>
            <w:tcBorders>
              <w:top w:val="nil"/>
              <w:left w:val="single" w:sz="4" w:space="0" w:color="auto"/>
              <w:bottom w:val="nil"/>
              <w:right w:val="single" w:sz="4" w:space="0" w:color="auto"/>
            </w:tcBorders>
            <w:vAlign w:val="center"/>
          </w:tcPr>
          <w:p w14:paraId="2CE96467" w14:textId="77777777" w:rsidR="00916904" w:rsidRPr="0082076F" w:rsidRDefault="00916904" w:rsidP="00C4316E">
            <w:pPr>
              <w:pStyle w:val="23"/>
              <w:spacing w:before="60" w:after="60" w:line="240" w:lineRule="auto"/>
              <w:ind w:firstLine="0"/>
              <w:jc w:val="center"/>
            </w:pPr>
            <w:r w:rsidRPr="0082076F">
              <w:t>-</w:t>
            </w:r>
          </w:p>
        </w:tc>
        <w:tc>
          <w:tcPr>
            <w:tcW w:w="993" w:type="dxa"/>
            <w:tcBorders>
              <w:top w:val="nil"/>
              <w:left w:val="single" w:sz="4" w:space="0" w:color="auto"/>
              <w:bottom w:val="nil"/>
              <w:right w:val="single" w:sz="4" w:space="0" w:color="auto"/>
            </w:tcBorders>
            <w:vAlign w:val="center"/>
          </w:tcPr>
          <w:p w14:paraId="10BD85BC" w14:textId="77777777" w:rsidR="00916904" w:rsidRPr="0082076F" w:rsidRDefault="00916904" w:rsidP="00C4316E">
            <w:pPr>
              <w:pStyle w:val="23"/>
              <w:spacing w:before="60" w:after="60" w:line="240" w:lineRule="auto"/>
              <w:ind w:firstLine="0"/>
              <w:jc w:val="center"/>
            </w:pPr>
            <w:r w:rsidRPr="0082076F">
              <w:t>-</w:t>
            </w:r>
          </w:p>
        </w:tc>
        <w:tc>
          <w:tcPr>
            <w:tcW w:w="992" w:type="dxa"/>
            <w:tcBorders>
              <w:top w:val="nil"/>
              <w:left w:val="single" w:sz="4" w:space="0" w:color="auto"/>
              <w:bottom w:val="nil"/>
              <w:right w:val="single" w:sz="4" w:space="0" w:color="auto"/>
            </w:tcBorders>
            <w:vAlign w:val="center"/>
          </w:tcPr>
          <w:p w14:paraId="51C02742"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19,3</w:t>
            </w:r>
          </w:p>
        </w:tc>
        <w:tc>
          <w:tcPr>
            <w:tcW w:w="992" w:type="dxa"/>
            <w:tcBorders>
              <w:top w:val="nil"/>
              <w:left w:val="single" w:sz="4" w:space="0" w:color="auto"/>
              <w:bottom w:val="nil"/>
              <w:right w:val="single" w:sz="4" w:space="0" w:color="auto"/>
            </w:tcBorders>
            <w:vAlign w:val="center"/>
          </w:tcPr>
          <w:p w14:paraId="53AEDE06"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19,6</w:t>
            </w:r>
          </w:p>
        </w:tc>
      </w:tr>
      <w:tr w:rsidR="00916904" w:rsidRPr="0082076F" w14:paraId="52041216" w14:textId="77777777" w:rsidTr="000A2180">
        <w:trPr>
          <w:jc w:val="center"/>
        </w:trPr>
        <w:tc>
          <w:tcPr>
            <w:tcW w:w="4957" w:type="dxa"/>
            <w:tcBorders>
              <w:top w:val="nil"/>
              <w:left w:val="single" w:sz="4" w:space="0" w:color="auto"/>
              <w:bottom w:val="nil"/>
              <w:right w:val="nil"/>
            </w:tcBorders>
          </w:tcPr>
          <w:p w14:paraId="6D5F15B7"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Рэкет со стороны преступных групп</w:t>
            </w:r>
          </w:p>
        </w:tc>
        <w:tc>
          <w:tcPr>
            <w:tcW w:w="992" w:type="dxa"/>
            <w:tcBorders>
              <w:top w:val="nil"/>
              <w:left w:val="single" w:sz="4" w:space="0" w:color="auto"/>
              <w:bottom w:val="nil"/>
              <w:right w:val="single" w:sz="4" w:space="0" w:color="auto"/>
            </w:tcBorders>
            <w:vAlign w:val="center"/>
          </w:tcPr>
          <w:p w14:paraId="73D0F28E" w14:textId="77777777" w:rsidR="00916904" w:rsidRPr="0082076F" w:rsidRDefault="00916904" w:rsidP="00C4316E">
            <w:pPr>
              <w:pStyle w:val="23"/>
              <w:spacing w:before="60" w:after="60" w:line="240" w:lineRule="auto"/>
              <w:ind w:firstLine="0"/>
              <w:jc w:val="center"/>
            </w:pPr>
            <w:r w:rsidRPr="0082076F">
              <w:t>30,3</w:t>
            </w:r>
          </w:p>
        </w:tc>
        <w:tc>
          <w:tcPr>
            <w:tcW w:w="993" w:type="dxa"/>
            <w:tcBorders>
              <w:top w:val="nil"/>
              <w:left w:val="single" w:sz="4" w:space="0" w:color="auto"/>
              <w:bottom w:val="nil"/>
              <w:right w:val="single" w:sz="4" w:space="0" w:color="auto"/>
            </w:tcBorders>
            <w:vAlign w:val="center"/>
          </w:tcPr>
          <w:p w14:paraId="31F63323" w14:textId="77777777" w:rsidR="00916904" w:rsidRPr="0082076F" w:rsidRDefault="00916904" w:rsidP="00C4316E">
            <w:pPr>
              <w:pStyle w:val="23"/>
              <w:spacing w:before="60" w:after="60" w:line="240" w:lineRule="auto"/>
              <w:ind w:firstLine="0"/>
              <w:jc w:val="center"/>
            </w:pPr>
            <w:r w:rsidRPr="0082076F">
              <w:t>19,1</w:t>
            </w:r>
          </w:p>
        </w:tc>
        <w:tc>
          <w:tcPr>
            <w:tcW w:w="992" w:type="dxa"/>
            <w:tcBorders>
              <w:top w:val="nil"/>
              <w:left w:val="single" w:sz="4" w:space="0" w:color="auto"/>
              <w:bottom w:val="nil"/>
              <w:right w:val="single" w:sz="4" w:space="0" w:color="auto"/>
            </w:tcBorders>
            <w:vAlign w:val="center"/>
          </w:tcPr>
          <w:p w14:paraId="4D14A1CD"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8,7</w:t>
            </w:r>
          </w:p>
        </w:tc>
        <w:tc>
          <w:tcPr>
            <w:tcW w:w="992" w:type="dxa"/>
            <w:tcBorders>
              <w:top w:val="nil"/>
              <w:left w:val="single" w:sz="4" w:space="0" w:color="auto"/>
              <w:bottom w:val="nil"/>
              <w:right w:val="single" w:sz="4" w:space="0" w:color="auto"/>
            </w:tcBorders>
            <w:vAlign w:val="center"/>
          </w:tcPr>
          <w:p w14:paraId="2B901861"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5,8</w:t>
            </w:r>
          </w:p>
        </w:tc>
      </w:tr>
      <w:tr w:rsidR="00916904" w:rsidRPr="0082076F" w14:paraId="731DC8F7" w14:textId="77777777" w:rsidTr="000A2180">
        <w:trPr>
          <w:jc w:val="center"/>
        </w:trPr>
        <w:tc>
          <w:tcPr>
            <w:tcW w:w="4957" w:type="dxa"/>
            <w:tcBorders>
              <w:top w:val="nil"/>
              <w:left w:val="single" w:sz="4" w:space="0" w:color="auto"/>
              <w:bottom w:val="nil"/>
              <w:right w:val="nil"/>
            </w:tcBorders>
          </w:tcPr>
          <w:p w14:paraId="0136AF76"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Вымогательство чиновников</w:t>
            </w:r>
          </w:p>
        </w:tc>
        <w:tc>
          <w:tcPr>
            <w:tcW w:w="992" w:type="dxa"/>
            <w:tcBorders>
              <w:top w:val="nil"/>
              <w:left w:val="single" w:sz="4" w:space="0" w:color="auto"/>
              <w:bottom w:val="nil"/>
              <w:right w:val="single" w:sz="4" w:space="0" w:color="auto"/>
            </w:tcBorders>
            <w:vAlign w:val="center"/>
          </w:tcPr>
          <w:p w14:paraId="29F5F0B3" w14:textId="77777777" w:rsidR="00916904" w:rsidRPr="0082076F" w:rsidRDefault="00916904" w:rsidP="00C4316E">
            <w:pPr>
              <w:pStyle w:val="23"/>
              <w:spacing w:before="60" w:after="60" w:line="240" w:lineRule="auto"/>
              <w:ind w:firstLine="0"/>
              <w:jc w:val="center"/>
            </w:pPr>
            <w:r w:rsidRPr="0082076F">
              <w:t>29,5</w:t>
            </w:r>
          </w:p>
        </w:tc>
        <w:tc>
          <w:tcPr>
            <w:tcW w:w="993" w:type="dxa"/>
            <w:tcBorders>
              <w:top w:val="nil"/>
              <w:left w:val="single" w:sz="4" w:space="0" w:color="auto"/>
              <w:bottom w:val="nil"/>
              <w:right w:val="single" w:sz="4" w:space="0" w:color="auto"/>
            </w:tcBorders>
            <w:vAlign w:val="center"/>
          </w:tcPr>
          <w:p w14:paraId="5B1FCAA9" w14:textId="77777777" w:rsidR="00916904" w:rsidRPr="0082076F" w:rsidRDefault="00916904" w:rsidP="00C4316E">
            <w:pPr>
              <w:pStyle w:val="23"/>
              <w:spacing w:before="60" w:after="60" w:line="240" w:lineRule="auto"/>
              <w:ind w:firstLine="0"/>
              <w:jc w:val="center"/>
            </w:pPr>
            <w:r w:rsidRPr="0082076F">
              <w:t>23,8</w:t>
            </w:r>
          </w:p>
        </w:tc>
        <w:tc>
          <w:tcPr>
            <w:tcW w:w="992" w:type="dxa"/>
            <w:tcBorders>
              <w:top w:val="nil"/>
              <w:left w:val="single" w:sz="4" w:space="0" w:color="auto"/>
              <w:bottom w:val="nil"/>
              <w:right w:val="single" w:sz="4" w:space="0" w:color="auto"/>
            </w:tcBorders>
            <w:vAlign w:val="center"/>
          </w:tcPr>
          <w:p w14:paraId="6DAE8D3F"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17,1</w:t>
            </w:r>
          </w:p>
        </w:tc>
        <w:tc>
          <w:tcPr>
            <w:tcW w:w="992" w:type="dxa"/>
            <w:tcBorders>
              <w:top w:val="nil"/>
              <w:left w:val="single" w:sz="4" w:space="0" w:color="auto"/>
              <w:bottom w:val="nil"/>
              <w:right w:val="single" w:sz="4" w:space="0" w:color="auto"/>
            </w:tcBorders>
            <w:vAlign w:val="center"/>
          </w:tcPr>
          <w:p w14:paraId="5C6D95EF"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11,4</w:t>
            </w:r>
          </w:p>
        </w:tc>
      </w:tr>
      <w:tr w:rsidR="00916904" w:rsidRPr="0082076F" w14:paraId="016B88CF" w14:textId="77777777" w:rsidTr="000A2180">
        <w:trPr>
          <w:jc w:val="center"/>
        </w:trPr>
        <w:tc>
          <w:tcPr>
            <w:tcW w:w="4957" w:type="dxa"/>
            <w:tcBorders>
              <w:top w:val="nil"/>
              <w:left w:val="single" w:sz="4" w:space="0" w:color="auto"/>
              <w:bottom w:val="single" w:sz="4" w:space="0" w:color="auto"/>
              <w:right w:val="nil"/>
            </w:tcBorders>
          </w:tcPr>
          <w:p w14:paraId="58B38F16" w14:textId="77777777" w:rsidR="00916904" w:rsidRPr="0082076F" w:rsidRDefault="00916904" w:rsidP="00C4316E">
            <w:pPr>
              <w:spacing w:before="60" w:after="60" w:line="240" w:lineRule="auto"/>
              <w:rPr>
                <w:rFonts w:ascii="Times New Roman" w:hAnsi="Times New Roman" w:cs="Times New Roman"/>
                <w:sz w:val="24"/>
                <w:szCs w:val="24"/>
              </w:rPr>
            </w:pPr>
            <w:r w:rsidRPr="0082076F">
              <w:rPr>
                <w:rFonts w:ascii="Times New Roman" w:hAnsi="Times New Roman" w:cs="Times New Roman"/>
                <w:sz w:val="24"/>
                <w:szCs w:val="24"/>
              </w:rPr>
              <w:t>Другое</w:t>
            </w:r>
          </w:p>
        </w:tc>
        <w:tc>
          <w:tcPr>
            <w:tcW w:w="992" w:type="dxa"/>
            <w:tcBorders>
              <w:top w:val="nil"/>
              <w:left w:val="single" w:sz="4" w:space="0" w:color="auto"/>
              <w:bottom w:val="single" w:sz="4" w:space="0" w:color="auto"/>
              <w:right w:val="single" w:sz="4" w:space="0" w:color="auto"/>
            </w:tcBorders>
            <w:vAlign w:val="center"/>
          </w:tcPr>
          <w:p w14:paraId="7B85136F" w14:textId="77777777" w:rsidR="00916904" w:rsidRPr="0082076F" w:rsidRDefault="00916904" w:rsidP="00C4316E">
            <w:pPr>
              <w:pStyle w:val="23"/>
              <w:spacing w:before="60" w:after="60" w:line="240" w:lineRule="auto"/>
              <w:ind w:firstLine="0"/>
              <w:jc w:val="center"/>
            </w:pPr>
            <w:r w:rsidRPr="0082076F">
              <w:t>3,5</w:t>
            </w:r>
          </w:p>
        </w:tc>
        <w:tc>
          <w:tcPr>
            <w:tcW w:w="993" w:type="dxa"/>
            <w:tcBorders>
              <w:top w:val="nil"/>
              <w:left w:val="single" w:sz="4" w:space="0" w:color="auto"/>
              <w:bottom w:val="single" w:sz="4" w:space="0" w:color="auto"/>
              <w:right w:val="single" w:sz="4" w:space="0" w:color="auto"/>
            </w:tcBorders>
            <w:vAlign w:val="center"/>
          </w:tcPr>
          <w:p w14:paraId="3B477E5D" w14:textId="77777777" w:rsidR="00916904" w:rsidRPr="0082076F" w:rsidRDefault="00916904" w:rsidP="00C4316E">
            <w:pPr>
              <w:pStyle w:val="23"/>
              <w:spacing w:before="60" w:after="60" w:line="240" w:lineRule="auto"/>
              <w:ind w:firstLine="0"/>
              <w:jc w:val="center"/>
            </w:pPr>
            <w:r w:rsidRPr="0082076F">
              <w:t>5,0</w:t>
            </w:r>
          </w:p>
        </w:tc>
        <w:tc>
          <w:tcPr>
            <w:tcW w:w="992" w:type="dxa"/>
            <w:tcBorders>
              <w:top w:val="nil"/>
              <w:left w:val="single" w:sz="4" w:space="0" w:color="auto"/>
              <w:bottom w:val="single" w:sz="4" w:space="0" w:color="auto"/>
              <w:right w:val="single" w:sz="4" w:space="0" w:color="auto"/>
            </w:tcBorders>
            <w:vAlign w:val="center"/>
          </w:tcPr>
          <w:p w14:paraId="40C78522"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1,5</w:t>
            </w:r>
          </w:p>
        </w:tc>
        <w:tc>
          <w:tcPr>
            <w:tcW w:w="992" w:type="dxa"/>
            <w:tcBorders>
              <w:top w:val="nil"/>
              <w:left w:val="single" w:sz="4" w:space="0" w:color="auto"/>
              <w:bottom w:val="single" w:sz="4" w:space="0" w:color="auto"/>
              <w:right w:val="single" w:sz="4" w:space="0" w:color="auto"/>
            </w:tcBorders>
            <w:vAlign w:val="center"/>
          </w:tcPr>
          <w:p w14:paraId="414B50E7" w14:textId="77777777" w:rsidR="00916904" w:rsidRPr="0082076F" w:rsidRDefault="00916904" w:rsidP="00C4316E">
            <w:pPr>
              <w:spacing w:before="60" w:after="60" w:line="240" w:lineRule="auto"/>
              <w:jc w:val="center"/>
              <w:rPr>
                <w:rFonts w:ascii="Times New Roman" w:hAnsi="Times New Roman" w:cs="Times New Roman"/>
                <w:sz w:val="24"/>
                <w:szCs w:val="24"/>
              </w:rPr>
            </w:pPr>
            <w:r w:rsidRPr="0082076F">
              <w:rPr>
                <w:rFonts w:ascii="Times New Roman" w:hAnsi="Times New Roman" w:cs="Times New Roman"/>
                <w:sz w:val="24"/>
                <w:szCs w:val="24"/>
              </w:rPr>
              <w:t>1,9</w:t>
            </w:r>
          </w:p>
        </w:tc>
      </w:tr>
    </w:tbl>
    <w:p w14:paraId="558399AC" w14:textId="77777777" w:rsidR="00916904" w:rsidRDefault="00916904" w:rsidP="000A2180">
      <w:pPr>
        <w:tabs>
          <w:tab w:val="left" w:pos="3235"/>
        </w:tabs>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более объективного анализа следует обратить внимание на более обоснованные мнения тех граждан, кто задействован в самозанятости по основной работе или уже занят предпринимательством в настоящее время. В этих группах, кроме наиболее актуальных финансовых проблем, значимая доля ответов связана с конкуренцией в предпринимательской среде (33,6% среди самозанятых по основной работе и 28,4% среди предпринимателей (работодателей)). По представлениям граждан, при занятии предпринимательской деятельностью трудно получить конкурентное преимущество в борьбе за Заказчика, что связано не только с качеством предоставляемых услуг (выполненных работ), но и с продвижением своего предприятия на рынке. В связи с этим актуальна помощь государства в плане контроля недобросовестной конкуренции и оказания помощи субъектам малого предпринимательства в получении заказов.</w:t>
      </w:r>
    </w:p>
    <w:p w14:paraId="34AB3BD8" w14:textId="77777777" w:rsidR="00916904" w:rsidRDefault="00916904" w:rsidP="00C4316E">
      <w:pPr>
        <w:tabs>
          <w:tab w:val="left" w:pos="323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ведения предпринимательской деятельности необходим определенный набор знаний и опыт, о недостатке которых упоминают около четверти самозанятых по основной работе и предпринимателей (работодателей). Особенно при открытии бизнеса, на начальном этапе его формирования, таких знаний может не хватать, </w:t>
      </w:r>
      <w:r>
        <w:rPr>
          <w:rFonts w:ascii="Times New Roman" w:hAnsi="Times New Roman" w:cs="Times New Roman"/>
          <w:sz w:val="24"/>
          <w:szCs w:val="24"/>
        </w:rPr>
        <w:lastRenderedPageBreak/>
        <w:t>следовательно, информационно-консультационная поддержка могла бы быть весьма полезной, что, в частности, предотвратило бы возможные проблемы занятия предпринимательской деятельностью.</w:t>
      </w:r>
    </w:p>
    <w:p w14:paraId="28239793" w14:textId="77777777" w:rsidR="00916904" w:rsidRDefault="00916904" w:rsidP="00C4316E">
      <w:pPr>
        <w:tabs>
          <w:tab w:val="left" w:pos="323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Благоприятно на включении самозанятых в предпринимательскую деятельность может сказаться также снижение излишней бюрократизации, связанной с получением различного рода разрешений, лицензий, а также с бухгалтерской и другой отчетностью перед разными органами. Данные проблемы отмечает примерно четверть самозанятых по основной работе и предпринимателей (работодателей).</w:t>
      </w:r>
    </w:p>
    <w:p w14:paraId="787AAE87" w14:textId="77777777" w:rsidR="00916904" w:rsidRDefault="00916904" w:rsidP="00C4316E">
      <w:pPr>
        <w:tabs>
          <w:tab w:val="left" w:pos="323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довольно обширную деятельность государства в плане снижения административных барьеров предпринимательской деятельности, которая проводилась в последние годы, и отмечаемые позитивные изменения, зафиксированные в различных социологических исследованиях, пока сохраняется проблема большого числа проверок со стороны контролирующих органов. Об этом сообщили 20,5% самозанятых по основной работе и 26,9% предпринимателей (работодателей). Последние чаще сталкиваются с такими проверками, следовательно, и несколько чаще указывают на них в качестве барьеров занятия бизнесом.</w:t>
      </w:r>
    </w:p>
    <w:p w14:paraId="15865FDD" w14:textId="77777777" w:rsidR="00916904" w:rsidRDefault="00916904" w:rsidP="00C4316E">
      <w:pPr>
        <w:tabs>
          <w:tab w:val="left" w:pos="323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Неблагоприятным фактом является упоминание каждым десятым самозанятым и предпринимателем (работодателем) о вымогательстве чиновников. Кроме того, часть опрошенных упоминает о рэкете преступных групп: 4,9% среди самозанятых по основной работе, 9,0% - среди предпринимателей (работодателей). Несмотря на то, что, доля таких ответов сравнительно небольшая и, по результатам многолетних исследований, данные проблемы снижают свою актуальность, они имеют место быть. Поэтому отдельное внимание государству следует обратить и на такие барьеры предпринимательской деятельности.</w:t>
      </w:r>
    </w:p>
    <w:p w14:paraId="5F186DA3" w14:textId="25669AC5"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заключение целесообразно привести данные об отношении россиян к самостоятельной занятости, поскольку ее восприятие в обществе может являться как стимулирующим, так и ограничивающим фактором развития предпринимательской активности самозанятых. Данные опроса показывают, что в целом среди занятого населения отношение к самостоятельной занятости вполне благожелательное. 76,4% занятых граждан считают, что такую деятельность нужно развивать. Только 4,9% говорят о необходимости ее ограничения, а 1,3% - полного запрета</w:t>
      </w:r>
      <w:r w:rsidR="00941210">
        <w:rPr>
          <w:rFonts w:ascii="Times New Roman" w:hAnsi="Times New Roman" w:cs="Times New Roman"/>
          <w:sz w:val="24"/>
          <w:szCs w:val="24"/>
        </w:rPr>
        <w:t xml:space="preserve"> (17,4% - затруднились ответить)</w:t>
      </w:r>
      <w:r>
        <w:rPr>
          <w:rFonts w:ascii="Times New Roman" w:hAnsi="Times New Roman" w:cs="Times New Roman"/>
          <w:sz w:val="24"/>
          <w:szCs w:val="24"/>
        </w:rPr>
        <w:t xml:space="preserve">. При этом о необходимости ее дальнейшего развития высказались все группы занятого населения: среди занятых по найму доля таких </w:t>
      </w:r>
      <w:r>
        <w:rPr>
          <w:rFonts w:ascii="Times New Roman" w:hAnsi="Times New Roman" w:cs="Times New Roman"/>
          <w:sz w:val="24"/>
          <w:szCs w:val="24"/>
        </w:rPr>
        <w:lastRenderedPageBreak/>
        <w:t>ответов составила 74,2%, среди предпринимателей (работодателей) – 85,1%, среди самих самозанятых – 90,2%. Следовательно, самозанятость встречает поддержку в обществе, что является необходимым основанием для ее развития, а также для развития всего российского предпринимательства.</w:t>
      </w:r>
    </w:p>
    <w:p w14:paraId="4732E393"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эмпирические данные показывают, что именно в самозанятости заложен определенный резерв развития предпринимательства. Такие граждане в разном масштабе, но уже попробовали себя в организации своего дела, они могут адекватно оценить свои способности и возможности развития своего дела или создания нового. У них в большей степени выражены «предпринимательские намерения», то есть планы на ближайшую перспективу создать свой бизнес в форме организационно-правовой единицы. </w:t>
      </w:r>
    </w:p>
    <w:p w14:paraId="065164AF"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социологические данные демонстрируют в целом низкий уровень предпринимательской активности россиян, готовности создать свой бизнес, что во многом связано с различными трудностями предпринимательской деятельности, среди которых основными являются проблемы финансового характера, а именно отсутствие достаточных средств и высокий уровень налогообложения. Именно эти проблемы являются факторами, сдерживающими предпринимательскую активность самозанятых.</w:t>
      </w:r>
    </w:p>
    <w:p w14:paraId="636F09E0" w14:textId="77777777" w:rsidR="00F02DF3" w:rsidRDefault="00916904" w:rsidP="00C4316E">
      <w:pPr>
        <w:spacing w:after="0" w:line="360" w:lineRule="auto"/>
        <w:ind w:firstLine="709"/>
        <w:jc w:val="both"/>
        <w:rPr>
          <w:rFonts w:ascii="Times New Roman" w:hAnsi="Times New Roman" w:cs="Times New Roman"/>
          <w:sz w:val="24"/>
          <w:szCs w:val="24"/>
        </w:rPr>
        <w:sectPr w:rsidR="00F02DF3" w:rsidSect="00125EB7">
          <w:pgSz w:w="11906" w:h="16838"/>
          <w:pgMar w:top="1701" w:right="1418" w:bottom="1418" w:left="1701" w:header="708" w:footer="708" w:gutter="0"/>
          <w:cols w:space="708"/>
          <w:docGrid w:linePitch="360"/>
        </w:sectPr>
      </w:pPr>
      <w:r>
        <w:rPr>
          <w:rFonts w:ascii="Times New Roman" w:hAnsi="Times New Roman" w:cs="Times New Roman"/>
          <w:sz w:val="24"/>
          <w:szCs w:val="24"/>
        </w:rPr>
        <w:t>В связи с чем, в целях улучшения предпринимательского климата в стране целесообразно усиление работы со стороны государства, содействующей росту предпринимательской активности, в частности, связанной с упрощением доступа предпринимателей к финансовым ресурсам (в том числе кредитование на доступных условиях), оптимальным налогообложением для разных групп предпринимателей, разработкой специальных программ по предоставлению информационно-консультационной поддержки, развитием самозанятости как начальной ступени предпринимательства. При этом важной является стабильность, предсказуемость и планомерность государственной политики.</w:t>
      </w:r>
    </w:p>
    <w:p w14:paraId="456D30EC" w14:textId="34609391" w:rsidR="00916904" w:rsidRPr="00F02DF3" w:rsidRDefault="00C4316E" w:rsidP="00F02DF3">
      <w:pPr>
        <w:pStyle w:val="10"/>
        <w:ind w:firstLine="709"/>
        <w:jc w:val="both"/>
        <w:rPr>
          <w:bCs w:val="0"/>
          <w:iCs/>
          <w:sz w:val="36"/>
          <w:szCs w:val="36"/>
        </w:rPr>
      </w:pPr>
      <w:bookmarkStart w:id="26" w:name="_Toc23249469"/>
      <w:r w:rsidRPr="00F02DF3">
        <w:rPr>
          <w:bCs w:val="0"/>
          <w:iCs/>
          <w:sz w:val="36"/>
          <w:szCs w:val="36"/>
        </w:rPr>
        <w:lastRenderedPageBreak/>
        <w:t>9</w:t>
      </w:r>
      <w:r w:rsidR="00210B33" w:rsidRPr="00F02DF3">
        <w:rPr>
          <w:bCs w:val="0"/>
          <w:iCs/>
          <w:sz w:val="36"/>
          <w:szCs w:val="36"/>
        </w:rPr>
        <w:t> </w:t>
      </w:r>
      <w:r w:rsidR="00916904" w:rsidRPr="00F02DF3">
        <w:rPr>
          <w:bCs w:val="0"/>
          <w:iCs/>
          <w:sz w:val="36"/>
          <w:szCs w:val="36"/>
        </w:rPr>
        <w:t>Инструменты мотивации самозанятых к легализации своей деятельности</w:t>
      </w:r>
      <w:bookmarkEnd w:id="26"/>
    </w:p>
    <w:p w14:paraId="17638FFB" w14:textId="77777777" w:rsidR="00916904" w:rsidRPr="00895100" w:rsidRDefault="00916904" w:rsidP="00C4316E">
      <w:pPr>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В рамках текущей работы была предпринята попытка выявления приемлемых для самозанятых инструментов или механизмов, способствующих легализации их деятельности.</w:t>
      </w:r>
      <w:r w:rsidRPr="00216870">
        <w:rPr>
          <w:rFonts w:ascii="Times New Roman" w:eastAsia="Arial" w:hAnsi="Times New Roman" w:cs="Times New Roman"/>
          <w:sz w:val="24"/>
          <w:szCs w:val="24"/>
          <w:lang w:bidi="en-US"/>
        </w:rPr>
        <w:t xml:space="preserve"> </w:t>
      </w:r>
      <w:r>
        <w:rPr>
          <w:rFonts w:ascii="Times New Roman" w:eastAsia="Arial" w:hAnsi="Times New Roman" w:cs="Times New Roman"/>
          <w:sz w:val="24"/>
          <w:szCs w:val="24"/>
          <w:lang w:bidi="en-US"/>
        </w:rPr>
        <w:t>В качестве данных инструментов</w:t>
      </w:r>
      <w:r w:rsidRPr="0041426E">
        <w:rPr>
          <w:rFonts w:ascii="Times New Roman" w:eastAsia="Arial" w:hAnsi="Times New Roman" w:cs="Times New Roman"/>
          <w:sz w:val="24"/>
          <w:szCs w:val="24"/>
          <w:lang w:bidi="en-US"/>
        </w:rPr>
        <w:t xml:space="preserve"> могут </w:t>
      </w:r>
      <w:r>
        <w:rPr>
          <w:rFonts w:ascii="Times New Roman" w:eastAsia="Arial" w:hAnsi="Times New Roman" w:cs="Times New Roman"/>
          <w:sz w:val="24"/>
          <w:szCs w:val="24"/>
          <w:lang w:bidi="en-US"/>
        </w:rPr>
        <w:t>выступать как</w:t>
      </w:r>
      <w:r w:rsidRPr="0041426E">
        <w:rPr>
          <w:rFonts w:ascii="Times New Roman" w:eastAsia="Arial" w:hAnsi="Times New Roman" w:cs="Times New Roman"/>
          <w:sz w:val="24"/>
          <w:szCs w:val="24"/>
          <w:lang w:bidi="en-US"/>
        </w:rPr>
        <w:t xml:space="preserve"> меры ограничительного или стимулирующего характера, </w:t>
      </w:r>
      <w:r>
        <w:rPr>
          <w:rFonts w:ascii="Times New Roman" w:eastAsia="Arial" w:hAnsi="Times New Roman" w:cs="Times New Roman"/>
          <w:sz w:val="24"/>
          <w:szCs w:val="24"/>
          <w:lang w:bidi="en-US"/>
        </w:rPr>
        <w:t xml:space="preserve">так и </w:t>
      </w:r>
      <w:r w:rsidRPr="0041426E">
        <w:rPr>
          <w:rFonts w:ascii="Times New Roman" w:eastAsia="Arial" w:hAnsi="Times New Roman" w:cs="Times New Roman"/>
          <w:sz w:val="24"/>
          <w:szCs w:val="24"/>
          <w:lang w:bidi="en-US"/>
        </w:rPr>
        <w:t>ценностные ориентиры</w:t>
      </w:r>
      <w:r>
        <w:rPr>
          <w:rFonts w:ascii="Times New Roman" w:eastAsia="Arial" w:hAnsi="Times New Roman" w:cs="Times New Roman"/>
          <w:sz w:val="24"/>
          <w:szCs w:val="24"/>
          <w:lang w:bidi="en-US"/>
        </w:rPr>
        <w:t xml:space="preserve">, личные качества </w:t>
      </w:r>
      <w:r w:rsidRPr="0041426E">
        <w:rPr>
          <w:rFonts w:ascii="Times New Roman" w:eastAsia="Arial" w:hAnsi="Times New Roman" w:cs="Times New Roman"/>
          <w:sz w:val="24"/>
          <w:szCs w:val="24"/>
          <w:lang w:bidi="en-US"/>
        </w:rPr>
        <w:t>самих самозанятых, определяющие их трудовое поведение и др.</w:t>
      </w:r>
    </w:p>
    <w:p w14:paraId="6197574A" w14:textId="77777777" w:rsidR="00916904" w:rsidRDefault="00916904" w:rsidP="00C4316E">
      <w:pPr>
        <w:spacing w:after="0" w:line="360" w:lineRule="auto"/>
        <w:ind w:firstLine="709"/>
        <w:jc w:val="both"/>
        <w:rPr>
          <w:rFonts w:ascii="Times New Roman" w:eastAsia="Arial" w:hAnsi="Times New Roman" w:cs="Times New Roman"/>
          <w:sz w:val="24"/>
          <w:szCs w:val="24"/>
          <w:lang w:bidi="en-US"/>
        </w:rPr>
      </w:pPr>
      <w:r w:rsidRPr="0041426E">
        <w:rPr>
          <w:rFonts w:ascii="Times New Roman" w:eastAsia="Arial" w:hAnsi="Times New Roman" w:cs="Times New Roman"/>
          <w:sz w:val="24"/>
          <w:szCs w:val="24"/>
          <w:lang w:bidi="en-US"/>
        </w:rPr>
        <w:t xml:space="preserve">Безусловно, возможность увеличить доход </w:t>
      </w:r>
      <w:r>
        <w:rPr>
          <w:rFonts w:ascii="Times New Roman" w:eastAsia="Arial" w:hAnsi="Times New Roman" w:cs="Times New Roman"/>
          <w:sz w:val="24"/>
          <w:szCs w:val="24"/>
          <w:lang w:bidi="en-US"/>
        </w:rPr>
        <w:t>является основным</w:t>
      </w:r>
      <w:r w:rsidRPr="0041426E">
        <w:rPr>
          <w:rFonts w:ascii="Times New Roman" w:eastAsia="Arial" w:hAnsi="Times New Roman" w:cs="Times New Roman"/>
          <w:sz w:val="24"/>
          <w:szCs w:val="24"/>
          <w:lang w:bidi="en-US"/>
        </w:rPr>
        <w:t xml:space="preserve"> аргумент</w:t>
      </w:r>
      <w:r>
        <w:rPr>
          <w:rFonts w:ascii="Times New Roman" w:eastAsia="Arial" w:hAnsi="Times New Roman" w:cs="Times New Roman"/>
          <w:sz w:val="24"/>
          <w:szCs w:val="24"/>
          <w:lang w:bidi="en-US"/>
        </w:rPr>
        <w:t>ом</w:t>
      </w:r>
      <w:r w:rsidRPr="0041426E">
        <w:rPr>
          <w:rFonts w:ascii="Times New Roman" w:eastAsia="Arial" w:hAnsi="Times New Roman" w:cs="Times New Roman"/>
          <w:sz w:val="24"/>
          <w:szCs w:val="24"/>
          <w:lang w:bidi="en-US"/>
        </w:rPr>
        <w:t xml:space="preserve"> включения работников в самостоятельную занятость независимо от ее правового статуса: оформленная или не оформленная официально. На это указывают 2/3 самозанятых граждан. </w:t>
      </w:r>
      <w:r>
        <w:rPr>
          <w:rFonts w:ascii="Times New Roman" w:eastAsia="Arial" w:hAnsi="Times New Roman" w:cs="Times New Roman"/>
          <w:sz w:val="24"/>
          <w:szCs w:val="24"/>
          <w:lang w:bidi="en-US"/>
        </w:rPr>
        <w:t xml:space="preserve">Поэтому, можно предположить, </w:t>
      </w:r>
      <w:r w:rsidRPr="00C96D5F">
        <w:rPr>
          <w:rFonts w:ascii="Times New Roman" w:eastAsia="Arial" w:hAnsi="Times New Roman" w:cs="Times New Roman"/>
          <w:sz w:val="24"/>
          <w:szCs w:val="24"/>
          <w:lang w:bidi="en-US"/>
        </w:rPr>
        <w:t>что</w:t>
      </w:r>
      <w:r>
        <w:rPr>
          <w:rFonts w:ascii="Times New Roman" w:eastAsia="Arial" w:hAnsi="Times New Roman" w:cs="Times New Roman"/>
          <w:sz w:val="24"/>
          <w:szCs w:val="24"/>
          <w:lang w:bidi="en-US"/>
        </w:rPr>
        <w:t xml:space="preserve"> наличие данной материальной составляющей существенно усложняет поиск</w:t>
      </w:r>
      <w:r w:rsidRPr="0041426E">
        <w:rPr>
          <w:rFonts w:ascii="Times New Roman" w:eastAsia="Arial" w:hAnsi="Times New Roman" w:cs="Times New Roman"/>
          <w:sz w:val="24"/>
          <w:szCs w:val="24"/>
          <w:lang w:bidi="en-US"/>
        </w:rPr>
        <w:t xml:space="preserve"> возмо</w:t>
      </w:r>
      <w:r>
        <w:rPr>
          <w:rFonts w:ascii="Times New Roman" w:eastAsia="Arial" w:hAnsi="Times New Roman" w:cs="Times New Roman"/>
          <w:sz w:val="24"/>
          <w:szCs w:val="24"/>
          <w:lang w:bidi="en-US"/>
        </w:rPr>
        <w:t>жных</w:t>
      </w:r>
      <w:r w:rsidRPr="0041426E">
        <w:rPr>
          <w:rFonts w:ascii="Times New Roman" w:eastAsia="Arial" w:hAnsi="Times New Roman" w:cs="Times New Roman"/>
          <w:sz w:val="24"/>
          <w:szCs w:val="24"/>
          <w:lang w:bidi="en-US"/>
        </w:rPr>
        <w:t xml:space="preserve"> </w:t>
      </w:r>
      <w:r>
        <w:rPr>
          <w:rFonts w:ascii="Times New Roman" w:eastAsia="Arial" w:hAnsi="Times New Roman" w:cs="Times New Roman"/>
          <w:sz w:val="24"/>
          <w:szCs w:val="24"/>
          <w:lang w:bidi="en-US"/>
        </w:rPr>
        <w:t>инструментов или механизмом</w:t>
      </w:r>
      <w:r w:rsidRPr="0041426E">
        <w:rPr>
          <w:rFonts w:ascii="Times New Roman" w:eastAsia="Arial" w:hAnsi="Times New Roman" w:cs="Times New Roman"/>
          <w:sz w:val="24"/>
          <w:szCs w:val="24"/>
          <w:lang w:bidi="en-US"/>
        </w:rPr>
        <w:t>, которые могли бы заинтересовать самозанятых легализовать свою</w:t>
      </w:r>
      <w:r>
        <w:rPr>
          <w:rFonts w:ascii="Times New Roman" w:eastAsia="Arial" w:hAnsi="Times New Roman" w:cs="Times New Roman"/>
          <w:sz w:val="24"/>
          <w:szCs w:val="24"/>
          <w:lang w:bidi="en-US"/>
        </w:rPr>
        <w:t xml:space="preserve"> профессиональную деятельность.</w:t>
      </w:r>
    </w:p>
    <w:p w14:paraId="05FC9A30" w14:textId="2D816702" w:rsidR="00916904" w:rsidRDefault="00916904" w:rsidP="00C4316E">
      <w:pPr>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 xml:space="preserve">В первую очередь, при определении путей легализации самозанятых необходимо обратить внимание на совокупность факторов, которые вынуждают или может быть привлекают самостоятельно занятых граждан трудиться без официального оформления </w:t>
      </w:r>
      <w:r w:rsidRPr="00C96D5F">
        <w:rPr>
          <w:rFonts w:ascii="Times New Roman" w:eastAsia="Arial" w:hAnsi="Times New Roman" w:cs="Times New Roman"/>
          <w:sz w:val="24"/>
          <w:szCs w:val="24"/>
          <w:lang w:bidi="en-US"/>
        </w:rPr>
        <w:t>(р</w:t>
      </w:r>
      <w:r w:rsidR="005743D3">
        <w:rPr>
          <w:rFonts w:ascii="Times New Roman" w:eastAsia="Arial" w:hAnsi="Times New Roman" w:cs="Times New Roman"/>
          <w:sz w:val="24"/>
          <w:szCs w:val="24"/>
          <w:lang w:bidi="en-US"/>
        </w:rPr>
        <w:t>исунок 15</w:t>
      </w:r>
      <w:r>
        <w:rPr>
          <w:rFonts w:ascii="Times New Roman" w:eastAsia="Arial" w:hAnsi="Times New Roman" w:cs="Times New Roman"/>
          <w:sz w:val="24"/>
          <w:szCs w:val="24"/>
          <w:lang w:bidi="en-US"/>
        </w:rPr>
        <w:t>). Как показывают данные опроса, для самозанятых по основной и дополнительной работе значимость факторов, определяющих их участие в «теневом» рынке труда, имеет некоторые расхождения. Это объясняется спецификой деятельности самозанятых и глубиной их погружения в данный вид занятости.</w:t>
      </w:r>
    </w:p>
    <w:p w14:paraId="46B3D0EB" w14:textId="77777777" w:rsidR="00916904" w:rsidRDefault="00916904" w:rsidP="00C4316E">
      <w:pPr>
        <w:spacing w:after="0" w:line="360" w:lineRule="auto"/>
        <w:jc w:val="center"/>
        <w:rPr>
          <w:rFonts w:ascii="Times New Roman" w:eastAsia="Arial" w:hAnsi="Times New Roman" w:cs="Times New Roman"/>
          <w:sz w:val="24"/>
          <w:szCs w:val="24"/>
          <w:lang w:bidi="en-US"/>
        </w:rPr>
      </w:pPr>
      <w:r>
        <w:rPr>
          <w:noProof/>
          <w:lang w:eastAsia="ru-RU"/>
        </w:rPr>
        <w:lastRenderedPageBreak/>
        <w:drawing>
          <wp:inline distT="0" distB="0" distL="0" distR="0" wp14:anchorId="0AB3F2FF" wp14:editId="5360740E">
            <wp:extent cx="5715000" cy="5114925"/>
            <wp:effectExtent l="0" t="0" r="0" b="0"/>
            <wp:docPr id="22" name="Диаграмма 22">
              <a:extLst xmlns:a="http://schemas.openxmlformats.org/drawingml/2006/main">
                <a:ext uri="{FF2B5EF4-FFF2-40B4-BE49-F238E27FC236}">
                  <a16:creationId xmlns:a16="http://schemas.microsoft.com/office/drawing/2014/main" id="{59A90808-E216-4199-8930-6A557F76A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62AB06" w14:textId="7E7D217E" w:rsidR="00916904" w:rsidRPr="00C96D5F" w:rsidRDefault="005743D3" w:rsidP="00C4316E">
      <w:pPr>
        <w:spacing w:before="120" w:after="120" w:line="240" w:lineRule="auto"/>
        <w:jc w:val="center"/>
        <w:rPr>
          <w:rFonts w:ascii="Times New Roman" w:eastAsia="Arial" w:hAnsi="Times New Roman" w:cs="Times New Roman"/>
          <w:iCs/>
          <w:sz w:val="24"/>
          <w:szCs w:val="24"/>
          <w:lang w:bidi="en-US"/>
        </w:rPr>
      </w:pPr>
      <w:r w:rsidRPr="000A2180">
        <w:rPr>
          <w:rFonts w:ascii="Times New Roman" w:hAnsi="Times New Roman" w:cs="Times New Roman"/>
          <w:spacing w:val="-4"/>
          <w:sz w:val="24"/>
          <w:szCs w:val="24"/>
        </w:rPr>
        <w:t>Рисунок 15</w:t>
      </w:r>
      <w:r w:rsidR="00916904" w:rsidRPr="000A2180">
        <w:rPr>
          <w:rFonts w:ascii="Times New Roman" w:hAnsi="Times New Roman" w:cs="Times New Roman"/>
          <w:spacing w:val="-4"/>
          <w:sz w:val="24"/>
          <w:szCs w:val="24"/>
        </w:rPr>
        <w:t xml:space="preserve"> - Факторы, определяющие занятость самозанятых без официального</w:t>
      </w:r>
      <w:r w:rsidR="00916904">
        <w:rPr>
          <w:rFonts w:ascii="Times New Roman" w:hAnsi="Times New Roman" w:cs="Times New Roman"/>
          <w:spacing w:val="-4"/>
          <w:sz w:val="24"/>
          <w:szCs w:val="24"/>
        </w:rPr>
        <w:t xml:space="preserve"> оформления </w:t>
      </w:r>
      <w:r w:rsidR="00916904" w:rsidRPr="00C96D5F">
        <w:rPr>
          <w:rFonts w:ascii="Times New Roman" w:hAnsi="Times New Roman" w:cs="Times New Roman"/>
          <w:iCs/>
          <w:spacing w:val="-4"/>
          <w:sz w:val="24"/>
          <w:szCs w:val="24"/>
        </w:rPr>
        <w:t>(в % от количества самозанятых, работающих без официального оформления</w:t>
      </w:r>
      <w:r w:rsidR="00916904" w:rsidRPr="00C96D5F">
        <w:rPr>
          <w:rFonts w:ascii="Times New Roman" w:hAnsi="Times New Roman" w:cs="Times New Roman"/>
          <w:iCs/>
          <w:sz w:val="24"/>
          <w:szCs w:val="24"/>
        </w:rPr>
        <w:t>)</w:t>
      </w:r>
    </w:p>
    <w:p w14:paraId="1347F55A" w14:textId="77777777" w:rsidR="00916904" w:rsidRDefault="00916904" w:rsidP="00C4316E">
      <w:pPr>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 xml:space="preserve">Как уже </w:t>
      </w:r>
      <w:r w:rsidRPr="00C96D5F">
        <w:rPr>
          <w:rFonts w:ascii="Times New Roman" w:eastAsia="Arial" w:hAnsi="Times New Roman" w:cs="Times New Roman"/>
          <w:sz w:val="24"/>
          <w:szCs w:val="24"/>
          <w:lang w:bidi="en-US"/>
        </w:rPr>
        <w:t>было</w:t>
      </w:r>
      <w:r>
        <w:rPr>
          <w:rFonts w:ascii="Times New Roman" w:eastAsia="Arial" w:hAnsi="Times New Roman" w:cs="Times New Roman"/>
          <w:sz w:val="24"/>
          <w:szCs w:val="24"/>
          <w:lang w:bidi="en-US"/>
        </w:rPr>
        <w:t xml:space="preserve"> отмечено, основа труда без официального оформления – это возможность увеличить свой доход. Среди самозанятых по основной работе об этом заявили 49,2%, по дополнительной – 73,0%. Граждане в принципе и готовы бы оплачивать все необходимые налоги и сборы, однако различные обстоятельства выступают некими ограничительными элементами. В частности, на сложности совмещения нескольких работ в официальном секторе экономики обратили внимание 43,1% самозанятых по основной работе. Для самозанятых по дополнительной работе данный аргумент является более важным, его отметили 56,9% представителей данной группы.</w:t>
      </w:r>
    </w:p>
    <w:p w14:paraId="4A9C2E06" w14:textId="77777777" w:rsidR="00916904" w:rsidRDefault="00916904" w:rsidP="00C4316E">
      <w:pPr>
        <w:spacing w:after="0" w:line="360" w:lineRule="auto"/>
        <w:ind w:firstLine="709"/>
        <w:jc w:val="both"/>
        <w:rPr>
          <w:rFonts w:ascii="Times New Roman" w:eastAsia="Arial" w:hAnsi="Times New Roman" w:cs="Times New Roman"/>
          <w:sz w:val="24"/>
          <w:szCs w:val="24"/>
          <w:lang w:bidi="en-US"/>
        </w:rPr>
      </w:pPr>
      <w:r w:rsidRPr="00977A37">
        <w:rPr>
          <w:rFonts w:ascii="Times New Roman" w:eastAsia="Arial" w:hAnsi="Times New Roman" w:cs="Times New Roman"/>
          <w:sz w:val="24"/>
          <w:szCs w:val="24"/>
          <w:lang w:bidi="en-US"/>
        </w:rPr>
        <w:t>Уклонение от различных удержаний с заработной платы или иного дохода</w:t>
      </w:r>
      <w:r w:rsidRPr="00977A37">
        <w:rPr>
          <w:rFonts w:ascii="Times New Roman" w:hAnsi="Times New Roman" w:cs="Times New Roman"/>
          <w:sz w:val="24"/>
          <w:szCs w:val="24"/>
        </w:rPr>
        <w:t xml:space="preserve"> (налогов и сборов, алиментов, взысканий по исполнительным документам, уплате </w:t>
      </w:r>
      <w:r w:rsidRPr="00977A37">
        <w:rPr>
          <w:rFonts w:ascii="Times New Roman" w:hAnsi="Times New Roman" w:cs="Times New Roman"/>
          <w:sz w:val="24"/>
          <w:szCs w:val="24"/>
        </w:rPr>
        <w:lastRenderedPageBreak/>
        <w:t>кредитов)</w:t>
      </w:r>
      <w:r w:rsidRPr="00977A37">
        <w:rPr>
          <w:rFonts w:ascii="Times New Roman" w:eastAsia="Arial" w:hAnsi="Times New Roman" w:cs="Times New Roman"/>
          <w:sz w:val="24"/>
          <w:szCs w:val="24"/>
          <w:lang w:bidi="en-US"/>
        </w:rPr>
        <w:t xml:space="preserve"> не является для самозанятых самоцелью </w:t>
      </w:r>
      <w:r>
        <w:rPr>
          <w:rFonts w:ascii="Times New Roman" w:eastAsia="Arial" w:hAnsi="Times New Roman" w:cs="Times New Roman"/>
          <w:sz w:val="24"/>
          <w:szCs w:val="24"/>
          <w:lang w:bidi="en-US"/>
        </w:rPr>
        <w:t>работать</w:t>
      </w:r>
      <w:r w:rsidRPr="00977A37">
        <w:rPr>
          <w:rFonts w:ascii="Times New Roman" w:eastAsia="Arial" w:hAnsi="Times New Roman" w:cs="Times New Roman"/>
          <w:sz w:val="24"/>
          <w:szCs w:val="24"/>
          <w:lang w:bidi="en-US"/>
        </w:rPr>
        <w:t xml:space="preserve"> без официального оформления. Тем не менее на этот фактор,</w:t>
      </w:r>
      <w:r>
        <w:rPr>
          <w:rFonts w:ascii="Times New Roman" w:eastAsia="Arial" w:hAnsi="Times New Roman" w:cs="Times New Roman"/>
          <w:sz w:val="24"/>
          <w:szCs w:val="24"/>
          <w:lang w:bidi="en-US"/>
        </w:rPr>
        <w:t xml:space="preserve"> определяющий отсутствие официального оформления (договора, контракта) обратили внимание 32,3% и 41,6% самозанятых по основной и дополнительной работе.</w:t>
      </w:r>
    </w:p>
    <w:p w14:paraId="649E7C16" w14:textId="77777777" w:rsidR="00916904" w:rsidRPr="00C96D5F" w:rsidRDefault="00916904" w:rsidP="00C4316E">
      <w:pPr>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 xml:space="preserve">На наличие </w:t>
      </w:r>
      <w:r w:rsidRPr="00A46831">
        <w:rPr>
          <w:rFonts w:ascii="Times New Roman" w:hAnsi="Times New Roman" w:cs="Times New Roman"/>
          <w:sz w:val="24"/>
          <w:szCs w:val="24"/>
        </w:rPr>
        <w:t xml:space="preserve">бюрократических </w:t>
      </w:r>
      <w:r w:rsidRPr="00C96D5F">
        <w:rPr>
          <w:rFonts w:ascii="Times New Roman" w:hAnsi="Times New Roman" w:cs="Times New Roman"/>
          <w:sz w:val="24"/>
          <w:szCs w:val="24"/>
        </w:rPr>
        <w:t>издержек и процедур, как причину включения в неофициальные трудовые взаимоотношения, указали 21,5% и 25,5%, соответственно, опрошенных самозанятых по основной и дополнительной работе.</w:t>
      </w:r>
    </w:p>
    <w:p w14:paraId="2F0B4504" w14:textId="77777777" w:rsidR="00916904" w:rsidRPr="00C96D5F" w:rsidRDefault="00916904" w:rsidP="00C4316E">
      <w:pPr>
        <w:spacing w:after="0" w:line="360" w:lineRule="auto"/>
        <w:ind w:firstLine="709"/>
        <w:jc w:val="both"/>
        <w:rPr>
          <w:rFonts w:ascii="Times New Roman" w:hAnsi="Times New Roman" w:cs="Times New Roman"/>
          <w:sz w:val="24"/>
          <w:szCs w:val="24"/>
        </w:rPr>
      </w:pPr>
      <w:r w:rsidRPr="00C96D5F">
        <w:rPr>
          <w:rFonts w:ascii="Times New Roman" w:eastAsia="Arial" w:hAnsi="Times New Roman" w:cs="Times New Roman"/>
          <w:sz w:val="24"/>
          <w:szCs w:val="24"/>
          <w:lang w:bidi="en-US"/>
        </w:rPr>
        <w:t xml:space="preserve">Кроме того, нельзя не учитывать и другие факторы, связанные с </w:t>
      </w:r>
      <w:r w:rsidRPr="00C96D5F">
        <w:rPr>
          <w:rFonts w:ascii="Times New Roman" w:hAnsi="Times New Roman" w:cs="Times New Roman"/>
          <w:sz w:val="24"/>
          <w:szCs w:val="24"/>
        </w:rPr>
        <w:t xml:space="preserve">отсутствием возможности трудоустройства без регистрации по месту жительства, наличием ограничений (по возрасту, здоровью) при трудоустройстве, более лояльными требованиями к образованию и квалификации, и, конечно же, более свободным графиком работы. </w:t>
      </w:r>
    </w:p>
    <w:p w14:paraId="5E6368F1" w14:textId="00619ED0" w:rsidR="00916904" w:rsidRDefault="00916904" w:rsidP="00C4316E">
      <w:pPr>
        <w:spacing w:after="0" w:line="360" w:lineRule="auto"/>
        <w:ind w:firstLine="709"/>
        <w:jc w:val="both"/>
        <w:rPr>
          <w:rFonts w:ascii="Times New Roman" w:hAnsi="Times New Roman" w:cs="Times New Roman"/>
          <w:sz w:val="24"/>
          <w:szCs w:val="24"/>
        </w:rPr>
      </w:pPr>
      <w:r w:rsidRPr="00C96D5F">
        <w:rPr>
          <w:rFonts w:ascii="Times New Roman" w:hAnsi="Times New Roman" w:cs="Times New Roman"/>
          <w:sz w:val="24"/>
          <w:szCs w:val="24"/>
        </w:rPr>
        <w:t>В ходе проведения интервью самозанятых спросили, что же, по их мнению, может повлиять на их стремление выполнять свои обязанности по оплате необходимых налогов. Распределение ответов на данный вопрос изложено на рисунке</w:t>
      </w:r>
      <w:r w:rsidR="005743D3">
        <w:rPr>
          <w:rFonts w:ascii="Times New Roman" w:hAnsi="Times New Roman" w:cs="Times New Roman"/>
          <w:sz w:val="24"/>
          <w:szCs w:val="24"/>
        </w:rPr>
        <w:t xml:space="preserve"> 16</w:t>
      </w:r>
      <w:r>
        <w:rPr>
          <w:rFonts w:ascii="Times New Roman" w:hAnsi="Times New Roman" w:cs="Times New Roman"/>
          <w:sz w:val="24"/>
          <w:szCs w:val="24"/>
        </w:rPr>
        <w:t>.</w:t>
      </w:r>
    </w:p>
    <w:p w14:paraId="26BDD220" w14:textId="77777777" w:rsidR="00916904" w:rsidRDefault="00916904" w:rsidP="00C4316E">
      <w:pPr>
        <w:spacing w:after="0" w:line="360" w:lineRule="auto"/>
        <w:jc w:val="center"/>
        <w:rPr>
          <w:rFonts w:ascii="Times New Roman" w:hAnsi="Times New Roman" w:cs="Times New Roman"/>
          <w:sz w:val="24"/>
          <w:szCs w:val="24"/>
        </w:rPr>
      </w:pPr>
      <w:r>
        <w:rPr>
          <w:noProof/>
          <w:lang w:eastAsia="ru-RU"/>
        </w:rPr>
        <w:drawing>
          <wp:inline distT="0" distB="0" distL="0" distR="0" wp14:anchorId="5D304C52" wp14:editId="449A7317">
            <wp:extent cx="5676900" cy="3257550"/>
            <wp:effectExtent l="0" t="0" r="0" b="0"/>
            <wp:docPr id="23" name="Диаграмма 23">
              <a:extLst xmlns:a="http://schemas.openxmlformats.org/drawingml/2006/main">
                <a:ext uri="{FF2B5EF4-FFF2-40B4-BE49-F238E27FC236}">
                  <a16:creationId xmlns:a16="http://schemas.microsoft.com/office/drawing/2014/main" id="{DD7BC9A2-4BA9-4673-8002-8B810785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32D0AB" w14:textId="3C1E90EC" w:rsidR="00916904" w:rsidRPr="00C96D5F" w:rsidRDefault="00916904" w:rsidP="00C4316E">
      <w:pPr>
        <w:spacing w:before="120" w:after="120" w:line="240" w:lineRule="auto"/>
        <w:jc w:val="center"/>
        <w:rPr>
          <w:rFonts w:ascii="Times New Roman" w:eastAsia="Arial" w:hAnsi="Times New Roman" w:cs="Times New Roman"/>
          <w:iCs/>
          <w:sz w:val="24"/>
          <w:szCs w:val="24"/>
          <w:lang w:bidi="en-US"/>
        </w:rPr>
      </w:pPr>
      <w:r w:rsidRPr="000A2180">
        <w:rPr>
          <w:rFonts w:ascii="Times New Roman" w:hAnsi="Times New Roman" w:cs="Times New Roman"/>
          <w:sz w:val="24"/>
          <w:szCs w:val="24"/>
        </w:rPr>
        <w:t xml:space="preserve">Рисунок </w:t>
      </w:r>
      <w:r w:rsidR="005743D3" w:rsidRPr="000A2180">
        <w:rPr>
          <w:rFonts w:ascii="Times New Roman" w:hAnsi="Times New Roman" w:cs="Times New Roman"/>
          <w:sz w:val="24"/>
          <w:szCs w:val="24"/>
        </w:rPr>
        <w:t>16</w:t>
      </w:r>
      <w:r w:rsidRPr="000A2180">
        <w:rPr>
          <w:rFonts w:ascii="Times New Roman" w:hAnsi="Times New Roman" w:cs="Times New Roman"/>
          <w:sz w:val="24"/>
          <w:szCs w:val="24"/>
        </w:rPr>
        <w:t xml:space="preserve"> - Обстоятельства, влияющие на стремление самозанятых граждан</w:t>
      </w:r>
      <w:r w:rsidRPr="008A3818">
        <w:rPr>
          <w:rFonts w:ascii="Times New Roman" w:hAnsi="Times New Roman" w:cs="Times New Roman"/>
          <w:sz w:val="24"/>
          <w:szCs w:val="24"/>
        </w:rPr>
        <w:t xml:space="preserve"> выполнять свои обязанности по оплате необходимых налогов</w:t>
      </w:r>
      <w:r w:rsidRPr="008A3818">
        <w:rPr>
          <w:rFonts w:ascii="Times New Roman" w:hAnsi="Times New Roman" w:cs="Times New Roman"/>
          <w:i/>
          <w:sz w:val="24"/>
          <w:szCs w:val="24"/>
        </w:rPr>
        <w:t xml:space="preserve"> </w:t>
      </w:r>
      <w:r w:rsidRPr="00C96D5F">
        <w:rPr>
          <w:rFonts w:ascii="Times New Roman" w:hAnsi="Times New Roman" w:cs="Times New Roman"/>
          <w:iCs/>
          <w:sz w:val="24"/>
          <w:szCs w:val="24"/>
        </w:rPr>
        <w:t>(в % от количества самозанятых, работающих без официального оформления)</w:t>
      </w:r>
    </w:p>
    <w:p w14:paraId="477C0F0E"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eastAsia="Arial" w:hAnsi="Times New Roman" w:cs="Times New Roman"/>
          <w:sz w:val="24"/>
          <w:szCs w:val="24"/>
          <w:lang w:bidi="en-US"/>
        </w:rPr>
        <w:t xml:space="preserve">Как показывают данные, самозанятые по основной и дополнительной работе по-разному примеряют под себя обстоятельства, влияющие на их роль </w:t>
      </w:r>
      <w:r>
        <w:rPr>
          <w:rFonts w:ascii="Times New Roman" w:eastAsia="Arial" w:hAnsi="Times New Roman" w:cs="Times New Roman"/>
          <w:sz w:val="24"/>
          <w:szCs w:val="24"/>
          <w:lang w:bidi="en-US"/>
        </w:rPr>
        <w:lastRenderedPageBreak/>
        <w:t xml:space="preserve">добропорядочного налогоплательщика. </w:t>
      </w:r>
      <w:r w:rsidRPr="008A3818">
        <w:rPr>
          <w:rFonts w:ascii="Times New Roman" w:eastAsia="Arial" w:hAnsi="Times New Roman" w:cs="Times New Roman"/>
          <w:sz w:val="24"/>
          <w:szCs w:val="24"/>
          <w:lang w:bidi="en-US"/>
        </w:rPr>
        <w:t xml:space="preserve">Для самозанятых снижение величины налоговых выплат и обеспечение равенства перед законом всех групп граждан являются основными обстоятельствами (факторами), способными повысить </w:t>
      </w:r>
      <w:r>
        <w:rPr>
          <w:rFonts w:ascii="Times New Roman" w:eastAsia="Arial" w:hAnsi="Times New Roman" w:cs="Times New Roman"/>
          <w:sz w:val="24"/>
          <w:szCs w:val="24"/>
          <w:lang w:bidi="en-US"/>
        </w:rPr>
        <w:t xml:space="preserve">их </w:t>
      </w:r>
      <w:r w:rsidRPr="008A3818">
        <w:rPr>
          <w:rFonts w:ascii="Times New Roman" w:eastAsia="Arial" w:hAnsi="Times New Roman" w:cs="Times New Roman"/>
          <w:sz w:val="24"/>
          <w:szCs w:val="24"/>
          <w:lang w:bidi="en-US"/>
        </w:rPr>
        <w:t>стремление трудиться официально</w:t>
      </w:r>
      <w:r>
        <w:rPr>
          <w:rFonts w:ascii="Times New Roman" w:eastAsia="Arial" w:hAnsi="Times New Roman" w:cs="Times New Roman"/>
          <w:sz w:val="24"/>
          <w:szCs w:val="24"/>
          <w:lang w:bidi="en-US"/>
        </w:rPr>
        <w:t xml:space="preserve">. При </w:t>
      </w:r>
      <w:r w:rsidRPr="00C96D5F">
        <w:rPr>
          <w:rFonts w:ascii="Times New Roman" w:eastAsia="Arial" w:hAnsi="Times New Roman" w:cs="Times New Roman"/>
          <w:sz w:val="24"/>
          <w:szCs w:val="24"/>
          <w:lang w:bidi="en-US"/>
        </w:rPr>
        <w:t>этом для самозанятых по дополнительной работе снижение величины налоговых выплат является наиболее важным обстоятельством, влияющим на их готовность легализоваться (54,0%). Среди самозанятых по основной работе на важность этого обстоятельства обратили внимание</w:t>
      </w:r>
      <w:r>
        <w:rPr>
          <w:rFonts w:ascii="Times New Roman" w:eastAsia="Arial" w:hAnsi="Times New Roman" w:cs="Times New Roman"/>
          <w:sz w:val="24"/>
          <w:szCs w:val="24"/>
          <w:lang w:bidi="en-US"/>
        </w:rPr>
        <w:t xml:space="preserve"> 44,6%. Для последней группы самозанятых центральным вопросом, помимо традиционного снижения налоговых выплат, </w:t>
      </w:r>
      <w:r w:rsidRPr="00C96D5F">
        <w:rPr>
          <w:rFonts w:ascii="Times New Roman" w:eastAsia="Arial" w:hAnsi="Times New Roman" w:cs="Times New Roman"/>
          <w:sz w:val="24"/>
          <w:szCs w:val="24"/>
          <w:lang w:bidi="en-US"/>
        </w:rPr>
        <w:t>являетс</w:t>
      </w:r>
      <w:r>
        <w:rPr>
          <w:rFonts w:ascii="Times New Roman" w:eastAsia="Arial" w:hAnsi="Times New Roman" w:cs="Times New Roman"/>
          <w:sz w:val="24"/>
          <w:szCs w:val="24"/>
          <w:lang w:bidi="en-US"/>
        </w:rPr>
        <w:t xml:space="preserve">я наличие проблемы социальной справедливости. Так, 46,2% самозанятых по основной работе указали на важность </w:t>
      </w:r>
      <w:r>
        <w:rPr>
          <w:rFonts w:ascii="Times New Roman" w:hAnsi="Times New Roman" w:cs="Times New Roman"/>
          <w:sz w:val="24"/>
          <w:szCs w:val="24"/>
        </w:rPr>
        <w:t>обеспечения</w:t>
      </w:r>
      <w:r w:rsidRPr="005A13F5">
        <w:rPr>
          <w:rFonts w:ascii="Times New Roman" w:hAnsi="Times New Roman" w:cs="Times New Roman"/>
          <w:sz w:val="24"/>
          <w:szCs w:val="24"/>
        </w:rPr>
        <w:t xml:space="preserve"> равенства перед законом всех групп граждан</w:t>
      </w:r>
      <w:r>
        <w:rPr>
          <w:rFonts w:ascii="Times New Roman" w:hAnsi="Times New Roman" w:cs="Times New Roman"/>
          <w:sz w:val="24"/>
          <w:szCs w:val="24"/>
        </w:rPr>
        <w:t xml:space="preserve">, еще 33,8% обратили внимание на необходимость снижения социального неравенства, как необходимых условий, реализация которых может </w:t>
      </w:r>
      <w:r w:rsidRPr="00667C6F">
        <w:rPr>
          <w:rFonts w:ascii="Times New Roman" w:hAnsi="Times New Roman" w:cs="Times New Roman"/>
          <w:sz w:val="24"/>
          <w:szCs w:val="24"/>
        </w:rPr>
        <w:t>способствовать включению</w:t>
      </w:r>
      <w:r>
        <w:rPr>
          <w:rFonts w:ascii="Times New Roman" w:hAnsi="Times New Roman" w:cs="Times New Roman"/>
          <w:sz w:val="24"/>
          <w:szCs w:val="24"/>
        </w:rPr>
        <w:t xml:space="preserve"> самозанятых в правовое поле.</w:t>
      </w:r>
    </w:p>
    <w:p w14:paraId="7D5A6B3E" w14:textId="29266153" w:rsidR="00916904" w:rsidRPr="008A3818" w:rsidRDefault="00916904" w:rsidP="00C4316E">
      <w:pPr>
        <w:spacing w:after="0" w:line="360" w:lineRule="auto"/>
        <w:ind w:firstLine="709"/>
        <w:jc w:val="both"/>
        <w:rPr>
          <w:rFonts w:ascii="Times New Roman" w:eastAsia="Arial" w:hAnsi="Times New Roman" w:cs="Times New Roman"/>
          <w:sz w:val="24"/>
          <w:szCs w:val="24"/>
          <w:lang w:bidi="en-US"/>
        </w:rPr>
      </w:pPr>
      <w:r>
        <w:rPr>
          <w:rFonts w:ascii="Times New Roman" w:hAnsi="Times New Roman" w:cs="Times New Roman"/>
          <w:sz w:val="24"/>
          <w:szCs w:val="24"/>
        </w:rPr>
        <w:t xml:space="preserve">Стоит обратить внимание, что ни совесть, ни гражданский долг не являются теми обстоятельствами, которые могли бы склонить самозанятых к легализации своей деятельности. Особенно это справедливо </w:t>
      </w:r>
      <w:r w:rsidR="00667C6F">
        <w:rPr>
          <w:rFonts w:ascii="Times New Roman" w:hAnsi="Times New Roman" w:cs="Times New Roman"/>
          <w:sz w:val="24"/>
          <w:szCs w:val="24"/>
        </w:rPr>
        <w:t>для</w:t>
      </w:r>
      <w:r>
        <w:rPr>
          <w:rFonts w:ascii="Times New Roman" w:hAnsi="Times New Roman" w:cs="Times New Roman"/>
          <w:sz w:val="24"/>
          <w:szCs w:val="24"/>
        </w:rPr>
        <w:t xml:space="preserve"> самозанятых по дополнительной работе, кто по большей части вынуждено включен в эту форму занятости.</w:t>
      </w:r>
    </w:p>
    <w:p w14:paraId="10D11D97" w14:textId="77777777" w:rsidR="00916904" w:rsidRPr="00C96D5F" w:rsidRDefault="00916904" w:rsidP="00C4316E">
      <w:pPr>
        <w:spacing w:after="0" w:line="360" w:lineRule="auto"/>
        <w:ind w:firstLine="709"/>
        <w:jc w:val="both"/>
        <w:rPr>
          <w:rFonts w:ascii="Times New Roman" w:hAnsi="Times New Roman" w:cs="Times New Roman"/>
          <w:sz w:val="24"/>
          <w:szCs w:val="24"/>
        </w:rPr>
      </w:pPr>
      <w:r>
        <w:rPr>
          <w:rFonts w:ascii="Times New Roman" w:eastAsia="Arial" w:hAnsi="Times New Roman" w:cs="Times New Roman"/>
          <w:sz w:val="24"/>
          <w:szCs w:val="24"/>
          <w:lang w:bidi="en-US"/>
        </w:rPr>
        <w:t xml:space="preserve">Что касается страха наказания, то на текущий момент, это чувство, способное повлиять на стремление людей </w:t>
      </w:r>
      <w:r w:rsidRPr="008A3818">
        <w:rPr>
          <w:rFonts w:ascii="Times New Roman" w:hAnsi="Times New Roman" w:cs="Times New Roman"/>
          <w:sz w:val="24"/>
          <w:szCs w:val="24"/>
        </w:rPr>
        <w:t xml:space="preserve">выполнять свои обязанности по оплате необходимых </w:t>
      </w:r>
      <w:r w:rsidRPr="00C96D5F">
        <w:rPr>
          <w:rFonts w:ascii="Times New Roman" w:hAnsi="Times New Roman" w:cs="Times New Roman"/>
          <w:sz w:val="24"/>
          <w:szCs w:val="24"/>
        </w:rPr>
        <w:t>налогов, присутствует только у менее трети самозанятых, как по дополнительной, так и основной работе.</w:t>
      </w:r>
    </w:p>
    <w:p w14:paraId="07260547" w14:textId="2856DC5E" w:rsidR="00916904" w:rsidRDefault="00916904" w:rsidP="00C4316E">
      <w:pPr>
        <w:spacing w:after="0" w:line="360" w:lineRule="auto"/>
        <w:ind w:firstLine="709"/>
        <w:jc w:val="both"/>
        <w:rPr>
          <w:rFonts w:ascii="Times New Roman" w:hAnsi="Times New Roman" w:cs="Times New Roman"/>
          <w:sz w:val="24"/>
          <w:szCs w:val="24"/>
        </w:rPr>
      </w:pPr>
      <w:r w:rsidRPr="00C96D5F">
        <w:rPr>
          <w:rFonts w:ascii="Times New Roman" w:hAnsi="Times New Roman" w:cs="Times New Roman"/>
          <w:sz w:val="24"/>
          <w:szCs w:val="24"/>
        </w:rPr>
        <w:t>При оценке основных инструментов, мотивирующих самозанятых к легализации своей деятельности,</w:t>
      </w:r>
      <w:r>
        <w:rPr>
          <w:rFonts w:ascii="Times New Roman" w:hAnsi="Times New Roman" w:cs="Times New Roman"/>
          <w:sz w:val="24"/>
          <w:szCs w:val="24"/>
        </w:rPr>
        <w:t xml:space="preserve"> нельзя не обратить внимание на наличие трудностей ведения данной формы трудовой деятельности, которые, с одной стороны, могут выступать ограничительными механизмами распространенности этого явления среди занятого населения, а с другой стороны, помощь государства по снижению их остроты может способствовать привлечению самозанятых в правовое поле.</w:t>
      </w:r>
    </w:p>
    <w:p w14:paraId="58A53C0C" w14:textId="5542E50D"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полученным данным, основные трудности самостоятельной </w:t>
      </w:r>
      <w:r w:rsidRPr="00C96D5F">
        <w:rPr>
          <w:rFonts w:ascii="Times New Roman" w:hAnsi="Times New Roman" w:cs="Times New Roman"/>
          <w:sz w:val="24"/>
          <w:szCs w:val="24"/>
        </w:rPr>
        <w:t>занятости</w:t>
      </w:r>
      <w:r>
        <w:rPr>
          <w:rFonts w:ascii="Times New Roman" w:hAnsi="Times New Roman" w:cs="Times New Roman"/>
          <w:sz w:val="24"/>
          <w:szCs w:val="24"/>
        </w:rPr>
        <w:t xml:space="preserve"> связаны со сложностью поиска заказов (работ, проектов) и нестабильной занятостью. На это обращает внимание практически каждый второй самозанятый как по основной, так и по д</w:t>
      </w:r>
      <w:r w:rsidR="005743D3">
        <w:rPr>
          <w:rFonts w:ascii="Times New Roman" w:hAnsi="Times New Roman" w:cs="Times New Roman"/>
          <w:sz w:val="24"/>
          <w:szCs w:val="24"/>
        </w:rPr>
        <w:t>ополнительной работе (рисунок 17</w:t>
      </w:r>
      <w:r>
        <w:rPr>
          <w:rFonts w:ascii="Times New Roman" w:hAnsi="Times New Roman" w:cs="Times New Roman"/>
          <w:sz w:val="24"/>
          <w:szCs w:val="24"/>
        </w:rPr>
        <w:t xml:space="preserve">). </w:t>
      </w:r>
    </w:p>
    <w:p w14:paraId="55FD8E98" w14:textId="77777777" w:rsidR="00916904" w:rsidRDefault="00916904" w:rsidP="00C4316E">
      <w:pPr>
        <w:spacing w:after="0" w:line="360" w:lineRule="auto"/>
        <w:jc w:val="center"/>
        <w:rPr>
          <w:rFonts w:ascii="Times New Roman" w:hAnsi="Times New Roman" w:cs="Times New Roman"/>
          <w:sz w:val="24"/>
          <w:szCs w:val="24"/>
        </w:rPr>
      </w:pPr>
      <w:r w:rsidRPr="000A316F">
        <w:rPr>
          <w:rFonts w:ascii="Times New Roman" w:hAnsi="Times New Roman" w:cs="Times New Roman"/>
          <w:noProof/>
          <w:sz w:val="24"/>
          <w:szCs w:val="24"/>
          <w:lang w:eastAsia="ru-RU"/>
        </w:rPr>
        <w:lastRenderedPageBreak/>
        <w:drawing>
          <wp:inline distT="0" distB="0" distL="0" distR="0" wp14:anchorId="3A5A1D4B" wp14:editId="2E22900D">
            <wp:extent cx="5873750" cy="3790950"/>
            <wp:effectExtent l="0" t="0" r="0" b="0"/>
            <wp:docPr id="25" name="Диаграмма 25">
              <a:extLst xmlns:a="http://schemas.openxmlformats.org/drawingml/2006/main">
                <a:ext uri="{FF2B5EF4-FFF2-40B4-BE49-F238E27FC236}">
                  <a16:creationId xmlns:a16="http://schemas.microsoft.com/office/drawing/2014/main" id="{EE153249-0B4E-4D26-9098-F95EBFF82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544F2E" w14:textId="5394B5A3" w:rsidR="00916904" w:rsidRPr="00C96D5F" w:rsidRDefault="00916904" w:rsidP="000A2180">
      <w:pPr>
        <w:spacing w:before="120" w:after="120" w:line="240" w:lineRule="auto"/>
        <w:jc w:val="center"/>
        <w:rPr>
          <w:rFonts w:ascii="Times New Roman" w:hAnsi="Times New Roman" w:cs="Times New Roman"/>
          <w:sz w:val="24"/>
          <w:szCs w:val="24"/>
        </w:rPr>
      </w:pPr>
      <w:r w:rsidRPr="000A2180">
        <w:rPr>
          <w:rFonts w:ascii="Times New Roman" w:hAnsi="Times New Roman" w:cs="Times New Roman"/>
          <w:sz w:val="24"/>
          <w:szCs w:val="24"/>
        </w:rPr>
        <w:t>Ри</w:t>
      </w:r>
      <w:r w:rsidR="005743D3" w:rsidRPr="000A2180">
        <w:rPr>
          <w:rFonts w:ascii="Times New Roman" w:hAnsi="Times New Roman" w:cs="Times New Roman"/>
          <w:sz w:val="24"/>
          <w:szCs w:val="24"/>
        </w:rPr>
        <w:t>сунок 17</w:t>
      </w:r>
      <w:r w:rsidRPr="000A2180">
        <w:rPr>
          <w:rFonts w:ascii="Times New Roman" w:hAnsi="Times New Roman" w:cs="Times New Roman"/>
          <w:sz w:val="24"/>
          <w:szCs w:val="24"/>
        </w:rPr>
        <w:t xml:space="preserve"> - Основные трудности ведения самостоятельной занятости (</w:t>
      </w:r>
      <w:r w:rsidR="00C96D5F" w:rsidRPr="000A2180">
        <w:rPr>
          <w:rFonts w:ascii="Times New Roman" w:hAnsi="Times New Roman" w:cs="Times New Roman"/>
          <w:sz w:val="24"/>
          <w:szCs w:val="24"/>
        </w:rPr>
        <w:t>в %</w:t>
      </w:r>
      <w:r w:rsidRPr="000A2180">
        <w:rPr>
          <w:rFonts w:ascii="Times New Roman" w:hAnsi="Times New Roman" w:cs="Times New Roman"/>
          <w:sz w:val="24"/>
          <w:szCs w:val="24"/>
        </w:rPr>
        <w:t xml:space="preserve"> по</w:t>
      </w:r>
      <w:r w:rsidRPr="00C96D5F">
        <w:rPr>
          <w:rFonts w:ascii="Times New Roman" w:hAnsi="Times New Roman" w:cs="Times New Roman"/>
          <w:sz w:val="24"/>
          <w:szCs w:val="24"/>
        </w:rPr>
        <w:t xml:space="preserve"> каждой выделенной категории)</w:t>
      </w:r>
    </w:p>
    <w:p w14:paraId="6C6EA27A" w14:textId="77777777"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Главное </w:t>
      </w:r>
      <w:r w:rsidRPr="00C96D5F">
        <w:rPr>
          <w:rFonts w:ascii="Times New Roman" w:hAnsi="Times New Roman" w:cs="Times New Roman"/>
          <w:sz w:val="24"/>
          <w:szCs w:val="24"/>
        </w:rPr>
        <w:t>отличие самозанятых по основной работе и дополнительной в том, что работники, для которых самозанятость является основной и единственной формой занятости, по сути, остаются наедине со своими проблемами, разрешение которых ложится целиком и полностью на их плечи. В частности, среди основных трудностей ведения самостоятельной деятельности они несколько чаще самозанятых по дополнительной работе упоминают об отсутствии гарантий по оплате труда, трудностях с получением кредитов, займов, об отсутствии возможности пользоваться социальными гарантиями, льготами. Причем, как показывают результаты анализа, среди респондентов, которые указывают на отсутствие возможности пользоваться социальными гарантиями, в</w:t>
      </w:r>
      <w:r>
        <w:rPr>
          <w:rFonts w:ascii="Times New Roman" w:hAnsi="Times New Roman" w:cs="Times New Roman"/>
          <w:sz w:val="24"/>
          <w:szCs w:val="24"/>
        </w:rPr>
        <w:t xml:space="preserve"> значительной большей степени выражена ориентация на значимость или важность работы с официальным оформлением.</w:t>
      </w:r>
    </w:p>
    <w:p w14:paraId="6B5C0B71" w14:textId="357DA990" w:rsidR="00916904" w:rsidRDefault="00916904" w:rsidP="00C43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Сложности поиска заказов (работ, проектов) самозанятыми обусловлены их скрытностью (значительная часть работает без официального оформления), что несколько ограничивает возможности поиска клиентов. В основном,</w:t>
      </w:r>
      <w:r w:rsidR="005743D3">
        <w:rPr>
          <w:rFonts w:ascii="Times New Roman" w:hAnsi="Times New Roman" w:cs="Times New Roman"/>
          <w:sz w:val="24"/>
          <w:szCs w:val="24"/>
        </w:rPr>
        <w:t xml:space="preserve"> как показывают данные таблицы 1</w:t>
      </w:r>
      <w:r>
        <w:rPr>
          <w:rFonts w:ascii="Times New Roman" w:hAnsi="Times New Roman" w:cs="Times New Roman"/>
          <w:sz w:val="24"/>
          <w:szCs w:val="24"/>
        </w:rPr>
        <w:t>4, самозанятые находят</w:t>
      </w:r>
      <w:r w:rsidRPr="00464189">
        <w:rPr>
          <w:rFonts w:ascii="Times New Roman" w:hAnsi="Times New Roman" w:cs="Times New Roman"/>
          <w:sz w:val="24"/>
          <w:szCs w:val="24"/>
        </w:rPr>
        <w:t xml:space="preserve"> клиентов, потребителей </w:t>
      </w:r>
      <w:r>
        <w:rPr>
          <w:rFonts w:ascii="Times New Roman" w:hAnsi="Times New Roman" w:cs="Times New Roman"/>
          <w:sz w:val="24"/>
          <w:szCs w:val="24"/>
        </w:rPr>
        <w:t>своих</w:t>
      </w:r>
      <w:r w:rsidRPr="00464189">
        <w:rPr>
          <w:rFonts w:ascii="Times New Roman" w:hAnsi="Times New Roman" w:cs="Times New Roman"/>
          <w:sz w:val="24"/>
          <w:szCs w:val="24"/>
        </w:rPr>
        <w:t xml:space="preserve"> работ, услуг или товаров</w:t>
      </w:r>
      <w:r>
        <w:rPr>
          <w:rFonts w:ascii="Times New Roman" w:hAnsi="Times New Roman" w:cs="Times New Roman"/>
          <w:sz w:val="24"/>
          <w:szCs w:val="24"/>
        </w:rPr>
        <w:t xml:space="preserve"> по знакомству или пользуются рекомендациями Заказчиков и коллег. На </w:t>
      </w:r>
      <w:r>
        <w:rPr>
          <w:rFonts w:ascii="Times New Roman" w:hAnsi="Times New Roman" w:cs="Times New Roman"/>
          <w:sz w:val="24"/>
          <w:szCs w:val="24"/>
        </w:rPr>
        <w:lastRenderedPageBreak/>
        <w:t xml:space="preserve">это указали </w:t>
      </w:r>
      <w:r w:rsidRPr="000A316F">
        <w:rPr>
          <w:rFonts w:ascii="Times New Roman" w:hAnsi="Times New Roman" w:cs="Times New Roman"/>
          <w:sz w:val="24"/>
          <w:szCs w:val="24"/>
        </w:rPr>
        <w:t>59,6%</w:t>
      </w:r>
      <w:r>
        <w:rPr>
          <w:rFonts w:ascii="Times New Roman" w:hAnsi="Times New Roman" w:cs="Times New Roman"/>
          <w:sz w:val="24"/>
          <w:szCs w:val="24"/>
        </w:rPr>
        <w:t xml:space="preserve"> и 53,2% среди всех опрошенных самозанятых. При </w:t>
      </w:r>
      <w:r w:rsidRPr="00805795">
        <w:rPr>
          <w:rFonts w:ascii="Times New Roman" w:hAnsi="Times New Roman" w:cs="Times New Roman"/>
          <w:sz w:val="24"/>
          <w:szCs w:val="24"/>
        </w:rPr>
        <w:t>этом</w:t>
      </w:r>
      <w:r>
        <w:rPr>
          <w:rFonts w:ascii="Times New Roman" w:hAnsi="Times New Roman" w:cs="Times New Roman"/>
          <w:sz w:val="24"/>
          <w:szCs w:val="24"/>
        </w:rPr>
        <w:t xml:space="preserve"> рекомендациями заказчиков чаще пользуются самозанятые, для которых данная профессиональная деятельность является основной и единственной занятостью. Видимо отсутствие регулярности самостоятельной занятости в качестве подработки не позволяет иметь широкую базу постоянных клиентов.</w:t>
      </w:r>
    </w:p>
    <w:p w14:paraId="452FE842" w14:textId="74252E28" w:rsidR="00916904" w:rsidRPr="00C96D5F" w:rsidRDefault="005743D3" w:rsidP="00C4316E">
      <w:pPr>
        <w:spacing w:before="120" w:after="0" w:line="240" w:lineRule="auto"/>
        <w:jc w:val="both"/>
        <w:rPr>
          <w:rFonts w:ascii="Times New Roman" w:hAnsi="Times New Roman" w:cs="Times New Roman"/>
          <w:iCs/>
          <w:sz w:val="24"/>
          <w:szCs w:val="24"/>
        </w:rPr>
      </w:pPr>
      <w:r w:rsidRPr="000A2180">
        <w:rPr>
          <w:rFonts w:ascii="Times New Roman" w:hAnsi="Times New Roman" w:cs="Times New Roman"/>
          <w:sz w:val="24"/>
          <w:szCs w:val="24"/>
        </w:rPr>
        <w:t>Таблица 1</w:t>
      </w:r>
      <w:r w:rsidR="00916904" w:rsidRPr="000A2180">
        <w:rPr>
          <w:rFonts w:ascii="Times New Roman" w:hAnsi="Times New Roman" w:cs="Times New Roman"/>
          <w:sz w:val="24"/>
          <w:szCs w:val="24"/>
        </w:rPr>
        <w:t>4 - Основные способы поиска клиентов, потребителей товаров, работ или</w:t>
      </w:r>
      <w:r w:rsidR="00916904">
        <w:rPr>
          <w:rFonts w:ascii="Times New Roman" w:hAnsi="Times New Roman" w:cs="Times New Roman"/>
          <w:sz w:val="24"/>
          <w:szCs w:val="24"/>
        </w:rPr>
        <w:t xml:space="preserve"> услуг самозанятыми </w:t>
      </w:r>
      <w:r w:rsidR="00916904" w:rsidRPr="00C96D5F">
        <w:rPr>
          <w:rFonts w:ascii="Times New Roman" w:hAnsi="Times New Roman" w:cs="Times New Roman"/>
          <w:iCs/>
          <w:sz w:val="24"/>
          <w:szCs w:val="24"/>
        </w:rPr>
        <w:t>(в % по каждой выделенной категории)</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559"/>
        <w:gridCol w:w="2201"/>
        <w:gridCol w:w="1626"/>
      </w:tblGrid>
      <w:tr w:rsidR="00916904" w:rsidRPr="004B0E01" w14:paraId="758D3208" w14:textId="77777777" w:rsidTr="000A2180">
        <w:trPr>
          <w:jc w:val="center"/>
        </w:trPr>
        <w:tc>
          <w:tcPr>
            <w:tcW w:w="3397" w:type="dxa"/>
            <w:vAlign w:val="center"/>
          </w:tcPr>
          <w:p w14:paraId="59EE0FB4" w14:textId="77777777" w:rsidR="00916904" w:rsidRPr="004B0E01" w:rsidRDefault="00916904" w:rsidP="00C4316E">
            <w:pPr>
              <w:spacing w:before="60" w:after="60" w:line="240" w:lineRule="auto"/>
              <w:jc w:val="center"/>
              <w:rPr>
                <w:rFonts w:ascii="Times New Roman" w:eastAsia="Times New Roman" w:hAnsi="Times New Roman" w:cs="Times New Roman"/>
                <w:i/>
                <w:sz w:val="24"/>
                <w:szCs w:val="24"/>
                <w:lang w:eastAsia="ru-RU"/>
              </w:rPr>
            </w:pPr>
          </w:p>
        </w:tc>
        <w:tc>
          <w:tcPr>
            <w:tcW w:w="1559" w:type="dxa"/>
            <w:vAlign w:val="center"/>
          </w:tcPr>
          <w:p w14:paraId="1CDD6387" w14:textId="77777777" w:rsidR="00916904" w:rsidRPr="004B0E01" w:rsidRDefault="00916904" w:rsidP="00C4316E">
            <w:pPr>
              <w:spacing w:before="60" w:after="60" w:line="240" w:lineRule="auto"/>
              <w:jc w:val="center"/>
              <w:rPr>
                <w:rFonts w:ascii="Times New Roman" w:eastAsia="Times New Roman" w:hAnsi="Times New Roman" w:cs="Times New Roman"/>
                <w:sz w:val="24"/>
                <w:szCs w:val="24"/>
                <w:lang w:eastAsia="ru-RU"/>
              </w:rPr>
            </w:pPr>
            <w:r w:rsidRPr="004B0E01">
              <w:rPr>
                <w:rFonts w:ascii="Times New Roman" w:hAnsi="Times New Roman" w:cs="Times New Roman"/>
                <w:spacing w:val="-4"/>
                <w:sz w:val="24"/>
                <w:szCs w:val="24"/>
              </w:rPr>
              <w:t>Самозанятые по основной работе</w:t>
            </w:r>
          </w:p>
        </w:tc>
        <w:tc>
          <w:tcPr>
            <w:tcW w:w="2201" w:type="dxa"/>
            <w:vAlign w:val="center"/>
          </w:tcPr>
          <w:p w14:paraId="74400489" w14:textId="77777777" w:rsidR="00916904" w:rsidRPr="004B0E01" w:rsidRDefault="00916904" w:rsidP="00C4316E">
            <w:pPr>
              <w:spacing w:before="60" w:after="60" w:line="240" w:lineRule="auto"/>
              <w:jc w:val="center"/>
              <w:rPr>
                <w:rFonts w:ascii="Times New Roman" w:eastAsia="Times New Roman" w:hAnsi="Times New Roman" w:cs="Times New Roman"/>
                <w:sz w:val="24"/>
                <w:szCs w:val="24"/>
                <w:lang w:eastAsia="ru-RU"/>
              </w:rPr>
            </w:pPr>
            <w:r w:rsidRPr="004B0E01">
              <w:rPr>
                <w:rFonts w:ascii="Times New Roman" w:eastAsia="Times New Roman" w:hAnsi="Times New Roman" w:cs="Times New Roman"/>
                <w:sz w:val="24"/>
                <w:szCs w:val="24"/>
                <w:lang w:eastAsia="ru-RU"/>
              </w:rPr>
              <w:t>Самозанятые по дополнительной работе</w:t>
            </w:r>
          </w:p>
        </w:tc>
        <w:tc>
          <w:tcPr>
            <w:tcW w:w="1626" w:type="dxa"/>
            <w:vAlign w:val="center"/>
          </w:tcPr>
          <w:p w14:paraId="56FAFB72" w14:textId="77777777" w:rsidR="00916904" w:rsidRPr="004B0E01" w:rsidRDefault="00916904" w:rsidP="00C4316E">
            <w:pPr>
              <w:spacing w:before="60" w:after="60" w:line="240" w:lineRule="auto"/>
              <w:jc w:val="center"/>
              <w:rPr>
                <w:rFonts w:ascii="Times New Roman" w:eastAsia="Times New Roman" w:hAnsi="Times New Roman" w:cs="Times New Roman"/>
                <w:sz w:val="24"/>
                <w:szCs w:val="24"/>
                <w:lang w:eastAsia="ru-RU"/>
              </w:rPr>
            </w:pPr>
            <w:r w:rsidRPr="004B0E01">
              <w:rPr>
                <w:rFonts w:ascii="Times New Roman" w:eastAsia="Times New Roman" w:hAnsi="Times New Roman" w:cs="Times New Roman"/>
                <w:sz w:val="24"/>
                <w:szCs w:val="24"/>
                <w:lang w:eastAsia="ru-RU"/>
              </w:rPr>
              <w:t>Среди всех самозанятых</w:t>
            </w:r>
          </w:p>
        </w:tc>
      </w:tr>
      <w:tr w:rsidR="00916904" w:rsidRPr="004B0E01" w14:paraId="147452E4" w14:textId="77777777" w:rsidTr="000A2180">
        <w:trPr>
          <w:jc w:val="center"/>
        </w:trPr>
        <w:tc>
          <w:tcPr>
            <w:tcW w:w="3397" w:type="dxa"/>
            <w:tcBorders>
              <w:bottom w:val="nil"/>
            </w:tcBorders>
          </w:tcPr>
          <w:p w14:paraId="44C55325" w14:textId="77777777" w:rsidR="00916904" w:rsidRPr="004B0E01" w:rsidRDefault="00916904" w:rsidP="00C4316E">
            <w:pPr>
              <w:spacing w:before="60" w:after="60" w:line="240" w:lineRule="auto"/>
              <w:rPr>
                <w:rFonts w:ascii="Times New Roman" w:hAnsi="Times New Roman" w:cs="Times New Roman"/>
                <w:sz w:val="24"/>
                <w:szCs w:val="24"/>
              </w:rPr>
            </w:pPr>
            <w:r w:rsidRPr="004B0E01">
              <w:rPr>
                <w:rFonts w:ascii="Times New Roman" w:hAnsi="Times New Roman" w:cs="Times New Roman"/>
                <w:sz w:val="24"/>
                <w:szCs w:val="24"/>
              </w:rPr>
              <w:t>Объявление в газетах, на информационных стендах, досках</w:t>
            </w:r>
          </w:p>
        </w:tc>
        <w:tc>
          <w:tcPr>
            <w:tcW w:w="1559" w:type="dxa"/>
            <w:tcBorders>
              <w:bottom w:val="nil"/>
            </w:tcBorders>
            <w:vAlign w:val="center"/>
          </w:tcPr>
          <w:p w14:paraId="61137E31"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16,9</w:t>
            </w:r>
          </w:p>
        </w:tc>
        <w:tc>
          <w:tcPr>
            <w:tcW w:w="2201" w:type="dxa"/>
            <w:tcBorders>
              <w:bottom w:val="nil"/>
            </w:tcBorders>
            <w:vAlign w:val="center"/>
          </w:tcPr>
          <w:p w14:paraId="43DD1024"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6,1</w:t>
            </w:r>
          </w:p>
        </w:tc>
        <w:tc>
          <w:tcPr>
            <w:tcW w:w="1626" w:type="dxa"/>
            <w:tcBorders>
              <w:bottom w:val="nil"/>
            </w:tcBorders>
            <w:vAlign w:val="center"/>
          </w:tcPr>
          <w:p w14:paraId="12C115F7" w14:textId="77777777" w:rsidR="00916904" w:rsidRPr="004B0E01" w:rsidRDefault="00916904" w:rsidP="000A2180">
            <w:pPr>
              <w:spacing w:before="60" w:after="60" w:line="240" w:lineRule="auto"/>
              <w:jc w:val="center"/>
              <w:rPr>
                <w:rFonts w:ascii="Times New Roman" w:hAnsi="Times New Roman" w:cs="Times New Roman"/>
                <w:sz w:val="24"/>
                <w:szCs w:val="24"/>
              </w:rPr>
            </w:pPr>
            <w:r w:rsidRPr="004B0E01">
              <w:rPr>
                <w:rFonts w:ascii="Times New Roman" w:hAnsi="Times New Roman" w:cs="Times New Roman"/>
                <w:sz w:val="24"/>
                <w:szCs w:val="24"/>
              </w:rPr>
              <w:t>11,7</w:t>
            </w:r>
          </w:p>
        </w:tc>
      </w:tr>
      <w:tr w:rsidR="00916904" w:rsidRPr="004B0E01" w14:paraId="1281FBB8" w14:textId="77777777" w:rsidTr="000A2180">
        <w:trPr>
          <w:jc w:val="center"/>
        </w:trPr>
        <w:tc>
          <w:tcPr>
            <w:tcW w:w="3397" w:type="dxa"/>
            <w:tcBorders>
              <w:top w:val="nil"/>
              <w:bottom w:val="nil"/>
            </w:tcBorders>
          </w:tcPr>
          <w:p w14:paraId="4D9CA41B" w14:textId="77777777" w:rsidR="00916904" w:rsidRPr="004B0E01" w:rsidRDefault="00916904" w:rsidP="00C4316E">
            <w:pPr>
              <w:spacing w:before="60" w:after="60" w:line="240" w:lineRule="auto"/>
              <w:rPr>
                <w:rFonts w:ascii="Times New Roman" w:hAnsi="Times New Roman" w:cs="Times New Roman"/>
                <w:sz w:val="24"/>
                <w:szCs w:val="24"/>
              </w:rPr>
            </w:pPr>
            <w:r w:rsidRPr="004B0E01">
              <w:rPr>
                <w:rFonts w:ascii="Times New Roman" w:hAnsi="Times New Roman" w:cs="Times New Roman"/>
                <w:sz w:val="24"/>
                <w:szCs w:val="24"/>
              </w:rPr>
              <w:t>Объявление в сети Интернет (форумы, социальные сети)</w:t>
            </w:r>
          </w:p>
        </w:tc>
        <w:tc>
          <w:tcPr>
            <w:tcW w:w="1559" w:type="dxa"/>
            <w:tcBorders>
              <w:top w:val="nil"/>
              <w:bottom w:val="nil"/>
            </w:tcBorders>
            <w:vAlign w:val="center"/>
          </w:tcPr>
          <w:p w14:paraId="0D509141"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52,8</w:t>
            </w:r>
          </w:p>
        </w:tc>
        <w:tc>
          <w:tcPr>
            <w:tcW w:w="2201" w:type="dxa"/>
            <w:tcBorders>
              <w:top w:val="nil"/>
              <w:bottom w:val="nil"/>
            </w:tcBorders>
            <w:vAlign w:val="center"/>
          </w:tcPr>
          <w:p w14:paraId="66E11E3D"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31,7</w:t>
            </w:r>
          </w:p>
        </w:tc>
        <w:tc>
          <w:tcPr>
            <w:tcW w:w="1626" w:type="dxa"/>
            <w:tcBorders>
              <w:top w:val="nil"/>
              <w:bottom w:val="nil"/>
            </w:tcBorders>
            <w:vAlign w:val="center"/>
          </w:tcPr>
          <w:p w14:paraId="6551E9C4" w14:textId="77777777" w:rsidR="00916904" w:rsidRPr="004B0E01" w:rsidRDefault="00916904" w:rsidP="000A2180">
            <w:pPr>
              <w:spacing w:before="60" w:after="60" w:line="240" w:lineRule="auto"/>
              <w:jc w:val="center"/>
              <w:rPr>
                <w:rFonts w:ascii="Times New Roman" w:hAnsi="Times New Roman" w:cs="Times New Roman"/>
                <w:sz w:val="24"/>
                <w:szCs w:val="24"/>
              </w:rPr>
            </w:pPr>
            <w:r w:rsidRPr="004B0E01">
              <w:rPr>
                <w:rFonts w:ascii="Times New Roman" w:hAnsi="Times New Roman" w:cs="Times New Roman"/>
                <w:sz w:val="24"/>
                <w:szCs w:val="24"/>
              </w:rPr>
              <w:t>42,7</w:t>
            </w:r>
          </w:p>
        </w:tc>
      </w:tr>
      <w:tr w:rsidR="00916904" w:rsidRPr="004B0E01" w14:paraId="13501824" w14:textId="77777777" w:rsidTr="000A2180">
        <w:trPr>
          <w:jc w:val="center"/>
        </w:trPr>
        <w:tc>
          <w:tcPr>
            <w:tcW w:w="3397" w:type="dxa"/>
            <w:tcBorders>
              <w:top w:val="nil"/>
              <w:bottom w:val="nil"/>
            </w:tcBorders>
          </w:tcPr>
          <w:p w14:paraId="1FA26A75" w14:textId="77777777" w:rsidR="00916904" w:rsidRPr="004B0E01" w:rsidRDefault="00916904" w:rsidP="00C4316E">
            <w:pPr>
              <w:spacing w:before="60" w:after="60" w:line="240" w:lineRule="auto"/>
              <w:rPr>
                <w:rFonts w:ascii="Times New Roman" w:hAnsi="Times New Roman" w:cs="Times New Roman"/>
                <w:sz w:val="24"/>
                <w:szCs w:val="24"/>
              </w:rPr>
            </w:pPr>
            <w:r w:rsidRPr="004B0E01">
              <w:rPr>
                <w:rFonts w:ascii="Times New Roman" w:hAnsi="Times New Roman" w:cs="Times New Roman"/>
                <w:sz w:val="24"/>
                <w:szCs w:val="24"/>
              </w:rPr>
              <w:t>По знакомству</w:t>
            </w:r>
          </w:p>
        </w:tc>
        <w:tc>
          <w:tcPr>
            <w:tcW w:w="1559" w:type="dxa"/>
            <w:tcBorders>
              <w:top w:val="nil"/>
              <w:bottom w:val="nil"/>
            </w:tcBorders>
            <w:vAlign w:val="center"/>
          </w:tcPr>
          <w:p w14:paraId="34DACF37"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60,7</w:t>
            </w:r>
          </w:p>
        </w:tc>
        <w:tc>
          <w:tcPr>
            <w:tcW w:w="2201" w:type="dxa"/>
            <w:tcBorders>
              <w:top w:val="nil"/>
              <w:bottom w:val="nil"/>
            </w:tcBorders>
            <w:vAlign w:val="center"/>
          </w:tcPr>
          <w:p w14:paraId="494C3A1C"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58,5</w:t>
            </w:r>
          </w:p>
        </w:tc>
        <w:tc>
          <w:tcPr>
            <w:tcW w:w="1626" w:type="dxa"/>
            <w:tcBorders>
              <w:top w:val="nil"/>
              <w:bottom w:val="nil"/>
            </w:tcBorders>
            <w:vAlign w:val="center"/>
          </w:tcPr>
          <w:p w14:paraId="0C5E28CE" w14:textId="77777777" w:rsidR="00916904" w:rsidRPr="004B0E01" w:rsidRDefault="00916904" w:rsidP="000A2180">
            <w:pPr>
              <w:spacing w:before="60" w:after="60" w:line="240" w:lineRule="auto"/>
              <w:jc w:val="center"/>
              <w:rPr>
                <w:rFonts w:ascii="Times New Roman" w:hAnsi="Times New Roman" w:cs="Times New Roman"/>
                <w:sz w:val="24"/>
                <w:szCs w:val="24"/>
              </w:rPr>
            </w:pPr>
            <w:r w:rsidRPr="004B0E01">
              <w:rPr>
                <w:rFonts w:ascii="Times New Roman" w:hAnsi="Times New Roman" w:cs="Times New Roman"/>
                <w:sz w:val="24"/>
                <w:szCs w:val="24"/>
              </w:rPr>
              <w:t>59,6</w:t>
            </w:r>
          </w:p>
        </w:tc>
      </w:tr>
      <w:tr w:rsidR="00916904" w:rsidRPr="004B0E01" w14:paraId="1413F515" w14:textId="77777777" w:rsidTr="000A2180">
        <w:trPr>
          <w:jc w:val="center"/>
        </w:trPr>
        <w:tc>
          <w:tcPr>
            <w:tcW w:w="3397" w:type="dxa"/>
            <w:tcBorders>
              <w:top w:val="nil"/>
              <w:bottom w:val="nil"/>
            </w:tcBorders>
          </w:tcPr>
          <w:p w14:paraId="02BAE47D" w14:textId="77777777" w:rsidR="00916904" w:rsidRPr="004B0E01" w:rsidRDefault="00916904" w:rsidP="00C4316E">
            <w:pPr>
              <w:spacing w:before="60" w:after="60" w:line="240" w:lineRule="auto"/>
              <w:rPr>
                <w:rFonts w:ascii="Times New Roman" w:hAnsi="Times New Roman" w:cs="Times New Roman"/>
                <w:sz w:val="24"/>
                <w:szCs w:val="24"/>
              </w:rPr>
            </w:pPr>
            <w:r w:rsidRPr="004B0E01">
              <w:rPr>
                <w:rFonts w:ascii="Times New Roman" w:hAnsi="Times New Roman" w:cs="Times New Roman"/>
                <w:sz w:val="24"/>
                <w:szCs w:val="24"/>
              </w:rPr>
              <w:t>По рекомендациям Заказчиков или коллег</w:t>
            </w:r>
          </w:p>
        </w:tc>
        <w:tc>
          <w:tcPr>
            <w:tcW w:w="1559" w:type="dxa"/>
            <w:tcBorders>
              <w:top w:val="nil"/>
              <w:bottom w:val="nil"/>
            </w:tcBorders>
            <w:vAlign w:val="center"/>
          </w:tcPr>
          <w:p w14:paraId="56DC46DB"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59,6</w:t>
            </w:r>
          </w:p>
        </w:tc>
        <w:tc>
          <w:tcPr>
            <w:tcW w:w="2201" w:type="dxa"/>
            <w:tcBorders>
              <w:top w:val="nil"/>
              <w:bottom w:val="nil"/>
            </w:tcBorders>
            <w:vAlign w:val="center"/>
          </w:tcPr>
          <w:p w14:paraId="5B972949"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46,3</w:t>
            </w:r>
          </w:p>
        </w:tc>
        <w:tc>
          <w:tcPr>
            <w:tcW w:w="1626" w:type="dxa"/>
            <w:tcBorders>
              <w:top w:val="nil"/>
              <w:bottom w:val="nil"/>
            </w:tcBorders>
            <w:vAlign w:val="center"/>
          </w:tcPr>
          <w:p w14:paraId="5117AB50" w14:textId="77777777" w:rsidR="00916904" w:rsidRPr="004B0E01" w:rsidRDefault="00916904" w:rsidP="000A2180">
            <w:pPr>
              <w:spacing w:before="60" w:after="60" w:line="240" w:lineRule="auto"/>
              <w:jc w:val="center"/>
              <w:rPr>
                <w:rFonts w:ascii="Times New Roman" w:hAnsi="Times New Roman" w:cs="Times New Roman"/>
                <w:sz w:val="24"/>
                <w:szCs w:val="24"/>
              </w:rPr>
            </w:pPr>
            <w:r w:rsidRPr="004B0E01">
              <w:rPr>
                <w:rFonts w:ascii="Times New Roman" w:hAnsi="Times New Roman" w:cs="Times New Roman"/>
                <w:sz w:val="24"/>
                <w:szCs w:val="24"/>
              </w:rPr>
              <w:t>53,2</w:t>
            </w:r>
          </w:p>
        </w:tc>
      </w:tr>
      <w:tr w:rsidR="00916904" w:rsidRPr="004B0E01" w14:paraId="4A095FE4" w14:textId="77777777" w:rsidTr="000A2180">
        <w:trPr>
          <w:jc w:val="center"/>
        </w:trPr>
        <w:tc>
          <w:tcPr>
            <w:tcW w:w="3397" w:type="dxa"/>
            <w:tcBorders>
              <w:top w:val="nil"/>
              <w:bottom w:val="nil"/>
            </w:tcBorders>
          </w:tcPr>
          <w:p w14:paraId="5CADD203" w14:textId="77777777" w:rsidR="00916904" w:rsidRPr="004B0E01" w:rsidRDefault="00916904" w:rsidP="00C4316E">
            <w:pPr>
              <w:spacing w:before="60" w:after="60" w:line="240" w:lineRule="auto"/>
              <w:rPr>
                <w:rFonts w:ascii="Times New Roman" w:hAnsi="Times New Roman" w:cs="Times New Roman"/>
                <w:sz w:val="24"/>
                <w:szCs w:val="24"/>
              </w:rPr>
            </w:pPr>
            <w:r w:rsidRPr="004B0E01">
              <w:rPr>
                <w:rFonts w:ascii="Times New Roman" w:hAnsi="Times New Roman" w:cs="Times New Roman"/>
                <w:sz w:val="24"/>
                <w:szCs w:val="24"/>
              </w:rPr>
              <w:t>С помощью различных Интернет-сервисов (</w:t>
            </w:r>
            <w:proofErr w:type="spellStart"/>
            <w:r w:rsidRPr="004B0E01">
              <w:rPr>
                <w:rFonts w:ascii="Times New Roman" w:hAnsi="Times New Roman" w:cs="Times New Roman"/>
                <w:sz w:val="24"/>
                <w:szCs w:val="24"/>
                <w:lang w:val="en-US"/>
              </w:rPr>
              <w:t>YouDo</w:t>
            </w:r>
            <w:proofErr w:type="spellEnd"/>
            <w:r w:rsidRPr="004B0E01">
              <w:rPr>
                <w:rFonts w:ascii="Times New Roman" w:hAnsi="Times New Roman" w:cs="Times New Roman"/>
                <w:sz w:val="24"/>
                <w:szCs w:val="24"/>
              </w:rPr>
              <w:t>.</w:t>
            </w:r>
            <w:r w:rsidRPr="004B0E01">
              <w:rPr>
                <w:rFonts w:ascii="Times New Roman" w:hAnsi="Times New Roman" w:cs="Times New Roman"/>
                <w:sz w:val="24"/>
                <w:szCs w:val="24"/>
                <w:lang w:val="en-US"/>
              </w:rPr>
              <w:t>com</w:t>
            </w:r>
            <w:r w:rsidRPr="004B0E01">
              <w:rPr>
                <w:rFonts w:ascii="Times New Roman" w:hAnsi="Times New Roman" w:cs="Times New Roman"/>
                <w:sz w:val="24"/>
                <w:szCs w:val="24"/>
              </w:rPr>
              <w:t xml:space="preserve">, </w:t>
            </w:r>
            <w:proofErr w:type="spellStart"/>
            <w:r w:rsidRPr="004B0E01">
              <w:rPr>
                <w:rFonts w:ascii="Times New Roman" w:hAnsi="Times New Roman" w:cs="Times New Roman"/>
                <w:sz w:val="24"/>
                <w:szCs w:val="24"/>
                <w:lang w:val="en-US"/>
              </w:rPr>
              <w:t>Profi</w:t>
            </w:r>
            <w:proofErr w:type="spellEnd"/>
            <w:r w:rsidRPr="004B0E01">
              <w:rPr>
                <w:rFonts w:ascii="Times New Roman" w:hAnsi="Times New Roman" w:cs="Times New Roman"/>
                <w:sz w:val="24"/>
                <w:szCs w:val="24"/>
              </w:rPr>
              <w:t>.</w:t>
            </w:r>
            <w:proofErr w:type="spellStart"/>
            <w:r w:rsidRPr="004B0E01">
              <w:rPr>
                <w:rFonts w:ascii="Times New Roman" w:hAnsi="Times New Roman" w:cs="Times New Roman"/>
                <w:sz w:val="24"/>
                <w:szCs w:val="24"/>
                <w:lang w:val="en-US"/>
              </w:rPr>
              <w:t>ru</w:t>
            </w:r>
            <w:proofErr w:type="spellEnd"/>
            <w:r w:rsidRPr="004B0E01">
              <w:rPr>
                <w:rFonts w:ascii="Times New Roman" w:hAnsi="Times New Roman" w:cs="Times New Roman"/>
                <w:sz w:val="24"/>
                <w:szCs w:val="24"/>
              </w:rPr>
              <w:t xml:space="preserve"> и др.)</w:t>
            </w:r>
          </w:p>
        </w:tc>
        <w:tc>
          <w:tcPr>
            <w:tcW w:w="1559" w:type="dxa"/>
            <w:tcBorders>
              <w:top w:val="nil"/>
              <w:bottom w:val="nil"/>
            </w:tcBorders>
            <w:vAlign w:val="center"/>
          </w:tcPr>
          <w:p w14:paraId="135E9D73"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21,3</w:t>
            </w:r>
          </w:p>
        </w:tc>
        <w:tc>
          <w:tcPr>
            <w:tcW w:w="2201" w:type="dxa"/>
            <w:tcBorders>
              <w:top w:val="nil"/>
              <w:bottom w:val="nil"/>
            </w:tcBorders>
            <w:vAlign w:val="center"/>
          </w:tcPr>
          <w:p w14:paraId="2FCB0EE2"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11,0</w:t>
            </w:r>
          </w:p>
        </w:tc>
        <w:tc>
          <w:tcPr>
            <w:tcW w:w="1626" w:type="dxa"/>
            <w:tcBorders>
              <w:top w:val="nil"/>
              <w:bottom w:val="nil"/>
            </w:tcBorders>
            <w:vAlign w:val="center"/>
          </w:tcPr>
          <w:p w14:paraId="1C06C03B" w14:textId="77777777" w:rsidR="00916904" w:rsidRPr="004B0E01" w:rsidRDefault="00916904" w:rsidP="000A2180">
            <w:pPr>
              <w:spacing w:before="60" w:after="60" w:line="240" w:lineRule="auto"/>
              <w:jc w:val="center"/>
              <w:rPr>
                <w:rFonts w:ascii="Times New Roman" w:hAnsi="Times New Roman" w:cs="Times New Roman"/>
                <w:sz w:val="24"/>
                <w:szCs w:val="24"/>
              </w:rPr>
            </w:pPr>
            <w:r w:rsidRPr="004B0E01">
              <w:rPr>
                <w:rFonts w:ascii="Times New Roman" w:hAnsi="Times New Roman" w:cs="Times New Roman"/>
                <w:sz w:val="24"/>
                <w:szCs w:val="24"/>
              </w:rPr>
              <w:t>16,4</w:t>
            </w:r>
          </w:p>
        </w:tc>
      </w:tr>
      <w:tr w:rsidR="00916904" w:rsidRPr="004B0E01" w14:paraId="7E309883" w14:textId="77777777" w:rsidTr="000A2180">
        <w:trPr>
          <w:jc w:val="center"/>
        </w:trPr>
        <w:tc>
          <w:tcPr>
            <w:tcW w:w="3397" w:type="dxa"/>
            <w:tcBorders>
              <w:top w:val="nil"/>
            </w:tcBorders>
          </w:tcPr>
          <w:p w14:paraId="64B07A1A" w14:textId="77777777" w:rsidR="00916904" w:rsidRPr="004B0E01" w:rsidRDefault="00916904" w:rsidP="00C4316E">
            <w:pPr>
              <w:spacing w:before="60" w:after="60" w:line="240" w:lineRule="auto"/>
              <w:rPr>
                <w:rFonts w:ascii="Times New Roman" w:hAnsi="Times New Roman" w:cs="Times New Roman"/>
                <w:sz w:val="24"/>
                <w:szCs w:val="24"/>
              </w:rPr>
            </w:pPr>
            <w:r w:rsidRPr="004B0E01">
              <w:rPr>
                <w:rFonts w:ascii="Times New Roman" w:hAnsi="Times New Roman" w:cs="Times New Roman"/>
                <w:sz w:val="24"/>
                <w:szCs w:val="24"/>
              </w:rPr>
              <w:t>Иначе</w:t>
            </w:r>
          </w:p>
        </w:tc>
        <w:tc>
          <w:tcPr>
            <w:tcW w:w="1559" w:type="dxa"/>
            <w:tcBorders>
              <w:top w:val="nil"/>
            </w:tcBorders>
            <w:vAlign w:val="center"/>
          </w:tcPr>
          <w:p w14:paraId="61493433"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2,2</w:t>
            </w:r>
          </w:p>
        </w:tc>
        <w:tc>
          <w:tcPr>
            <w:tcW w:w="2201" w:type="dxa"/>
            <w:tcBorders>
              <w:top w:val="nil"/>
            </w:tcBorders>
            <w:vAlign w:val="center"/>
          </w:tcPr>
          <w:p w14:paraId="506472ED" w14:textId="77777777" w:rsidR="00916904" w:rsidRPr="004B0E01" w:rsidRDefault="00916904" w:rsidP="000A2180">
            <w:pPr>
              <w:spacing w:before="60" w:after="60" w:line="240" w:lineRule="auto"/>
              <w:jc w:val="center"/>
              <w:rPr>
                <w:rFonts w:ascii="Times New Roman" w:eastAsia="Calibri" w:hAnsi="Times New Roman" w:cs="Times New Roman"/>
                <w:sz w:val="24"/>
                <w:szCs w:val="24"/>
              </w:rPr>
            </w:pPr>
            <w:r w:rsidRPr="004B0E01">
              <w:rPr>
                <w:rFonts w:ascii="Times New Roman" w:hAnsi="Times New Roman" w:cs="Times New Roman"/>
                <w:sz w:val="24"/>
                <w:szCs w:val="24"/>
              </w:rPr>
              <w:t>2,4</w:t>
            </w:r>
          </w:p>
        </w:tc>
        <w:tc>
          <w:tcPr>
            <w:tcW w:w="1626" w:type="dxa"/>
            <w:tcBorders>
              <w:top w:val="nil"/>
            </w:tcBorders>
            <w:vAlign w:val="center"/>
          </w:tcPr>
          <w:p w14:paraId="3899C53D" w14:textId="77777777" w:rsidR="00916904" w:rsidRPr="004B0E01" w:rsidRDefault="00916904" w:rsidP="000A2180">
            <w:pPr>
              <w:spacing w:before="60" w:after="60" w:line="240" w:lineRule="auto"/>
              <w:jc w:val="center"/>
              <w:rPr>
                <w:rFonts w:ascii="Times New Roman" w:hAnsi="Times New Roman" w:cs="Times New Roman"/>
                <w:sz w:val="24"/>
                <w:szCs w:val="24"/>
              </w:rPr>
            </w:pPr>
            <w:r w:rsidRPr="004B0E01">
              <w:rPr>
                <w:rFonts w:ascii="Times New Roman" w:hAnsi="Times New Roman" w:cs="Times New Roman"/>
                <w:sz w:val="24"/>
                <w:szCs w:val="24"/>
              </w:rPr>
              <w:t>2,3</w:t>
            </w:r>
          </w:p>
        </w:tc>
      </w:tr>
    </w:tbl>
    <w:p w14:paraId="2957D440" w14:textId="77777777" w:rsidR="00916904" w:rsidRPr="000A316F" w:rsidRDefault="00916904" w:rsidP="00C4316E">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весьма распространено среди самозанятых давать объявления по предложению своих услуг или работ</w:t>
      </w:r>
      <w:r w:rsidRPr="000A316F">
        <w:rPr>
          <w:rFonts w:ascii="Times New Roman" w:hAnsi="Times New Roman" w:cs="Times New Roman"/>
          <w:sz w:val="24"/>
          <w:szCs w:val="24"/>
        </w:rPr>
        <w:t xml:space="preserve"> в сети Интернет</w:t>
      </w:r>
      <w:r>
        <w:rPr>
          <w:rFonts w:ascii="Times New Roman" w:hAnsi="Times New Roman" w:cs="Times New Roman"/>
          <w:sz w:val="24"/>
          <w:szCs w:val="24"/>
        </w:rPr>
        <w:t xml:space="preserve"> </w:t>
      </w:r>
      <w:r w:rsidRPr="000A316F">
        <w:rPr>
          <w:rFonts w:ascii="Times New Roman" w:hAnsi="Times New Roman" w:cs="Times New Roman"/>
          <w:sz w:val="24"/>
          <w:szCs w:val="24"/>
        </w:rPr>
        <w:t>(</w:t>
      </w:r>
      <w:r>
        <w:rPr>
          <w:rFonts w:ascii="Times New Roman" w:hAnsi="Times New Roman" w:cs="Times New Roman"/>
          <w:sz w:val="24"/>
          <w:szCs w:val="24"/>
        </w:rPr>
        <w:t>на форумах, социальных сетях</w:t>
      </w:r>
      <w:r w:rsidRPr="000A31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316F">
        <w:rPr>
          <w:rFonts w:ascii="Times New Roman" w:hAnsi="Times New Roman" w:cs="Times New Roman"/>
          <w:sz w:val="24"/>
          <w:szCs w:val="24"/>
        </w:rPr>
        <w:t>42,7%</w:t>
      </w:r>
      <w:r>
        <w:rPr>
          <w:rFonts w:ascii="Times New Roman" w:hAnsi="Times New Roman" w:cs="Times New Roman"/>
          <w:sz w:val="24"/>
          <w:szCs w:val="24"/>
        </w:rPr>
        <w:t>. Остальные способы, которые подразумевают большую открытость, в частности обращения к различным Интернет-сервисам</w:t>
      </w:r>
      <w:r w:rsidRPr="000A316F">
        <w:rPr>
          <w:rFonts w:ascii="Times New Roman" w:hAnsi="Times New Roman" w:cs="Times New Roman"/>
          <w:sz w:val="24"/>
          <w:szCs w:val="24"/>
        </w:rPr>
        <w:t xml:space="preserve"> (YouDo.com,</w:t>
      </w:r>
      <w:r>
        <w:rPr>
          <w:rFonts w:ascii="Times New Roman" w:hAnsi="Times New Roman" w:cs="Times New Roman"/>
          <w:sz w:val="24"/>
          <w:szCs w:val="24"/>
        </w:rPr>
        <w:t xml:space="preserve"> </w:t>
      </w:r>
      <w:r w:rsidRPr="000A316F">
        <w:rPr>
          <w:rFonts w:ascii="Times New Roman" w:hAnsi="Times New Roman" w:cs="Times New Roman"/>
          <w:sz w:val="24"/>
          <w:szCs w:val="24"/>
        </w:rPr>
        <w:t>Profi.ru и др.)</w:t>
      </w:r>
      <w:r>
        <w:rPr>
          <w:rFonts w:ascii="Times New Roman" w:hAnsi="Times New Roman" w:cs="Times New Roman"/>
          <w:sz w:val="24"/>
          <w:szCs w:val="24"/>
        </w:rPr>
        <w:t xml:space="preserve"> или объявления</w:t>
      </w:r>
      <w:r w:rsidRPr="000A316F">
        <w:rPr>
          <w:rFonts w:ascii="Times New Roman" w:hAnsi="Times New Roman" w:cs="Times New Roman"/>
          <w:sz w:val="24"/>
          <w:szCs w:val="24"/>
        </w:rPr>
        <w:t xml:space="preserve"> в газетах, на</w:t>
      </w:r>
      <w:r>
        <w:rPr>
          <w:rFonts w:ascii="Times New Roman" w:hAnsi="Times New Roman" w:cs="Times New Roman"/>
          <w:sz w:val="24"/>
          <w:szCs w:val="24"/>
        </w:rPr>
        <w:t xml:space="preserve"> </w:t>
      </w:r>
      <w:r w:rsidRPr="000A316F">
        <w:rPr>
          <w:rFonts w:ascii="Times New Roman" w:hAnsi="Times New Roman" w:cs="Times New Roman"/>
          <w:sz w:val="24"/>
          <w:szCs w:val="24"/>
        </w:rPr>
        <w:t>информационных стендах, досках</w:t>
      </w:r>
      <w:r>
        <w:rPr>
          <w:rFonts w:ascii="Times New Roman" w:hAnsi="Times New Roman" w:cs="Times New Roman"/>
          <w:sz w:val="24"/>
          <w:szCs w:val="24"/>
        </w:rPr>
        <w:t>,</w:t>
      </w:r>
      <w:r w:rsidRPr="000A316F">
        <w:rPr>
          <w:rFonts w:ascii="Times New Roman" w:hAnsi="Times New Roman" w:cs="Times New Roman"/>
          <w:sz w:val="24"/>
          <w:szCs w:val="24"/>
        </w:rPr>
        <w:t xml:space="preserve"> </w:t>
      </w:r>
      <w:r>
        <w:rPr>
          <w:rFonts w:ascii="Times New Roman" w:hAnsi="Times New Roman" w:cs="Times New Roman"/>
          <w:sz w:val="24"/>
          <w:szCs w:val="24"/>
        </w:rPr>
        <w:t xml:space="preserve">используются самозанятыми значительно реже: </w:t>
      </w:r>
      <w:r w:rsidRPr="000A316F">
        <w:rPr>
          <w:rFonts w:ascii="Times New Roman" w:hAnsi="Times New Roman" w:cs="Times New Roman"/>
          <w:sz w:val="24"/>
          <w:szCs w:val="24"/>
        </w:rPr>
        <w:t>16,4%</w:t>
      </w:r>
      <w:r>
        <w:rPr>
          <w:rFonts w:ascii="Times New Roman" w:hAnsi="Times New Roman" w:cs="Times New Roman"/>
          <w:sz w:val="24"/>
          <w:szCs w:val="24"/>
        </w:rPr>
        <w:t xml:space="preserve"> и </w:t>
      </w:r>
      <w:r w:rsidRPr="000A316F">
        <w:rPr>
          <w:rFonts w:ascii="Times New Roman" w:hAnsi="Times New Roman" w:cs="Times New Roman"/>
          <w:sz w:val="24"/>
          <w:szCs w:val="24"/>
        </w:rPr>
        <w:t>11,7%</w:t>
      </w:r>
      <w:r>
        <w:rPr>
          <w:rFonts w:ascii="Times New Roman" w:hAnsi="Times New Roman" w:cs="Times New Roman"/>
          <w:sz w:val="24"/>
          <w:szCs w:val="24"/>
        </w:rPr>
        <w:t xml:space="preserve"> соответственно. </w:t>
      </w:r>
      <w:r w:rsidRPr="00C96D5F">
        <w:rPr>
          <w:rFonts w:ascii="Times New Roman" w:hAnsi="Times New Roman" w:cs="Times New Roman"/>
          <w:sz w:val="24"/>
          <w:szCs w:val="24"/>
        </w:rPr>
        <w:t>При этом среди самозанятых по основной и единственной работе по всем способам поиска клиентов наблюдается более высокая интенсивность, поскольку их материальное положение в основном и полностью зависит от их активности. У них нет за спиной работы по найму, приносящей пусть небольшой, но</w:t>
      </w:r>
      <w:r>
        <w:rPr>
          <w:rFonts w:ascii="Times New Roman" w:hAnsi="Times New Roman" w:cs="Times New Roman"/>
          <w:sz w:val="24"/>
          <w:szCs w:val="24"/>
        </w:rPr>
        <w:t xml:space="preserve"> постоянный заработок.</w:t>
      </w:r>
    </w:p>
    <w:p w14:paraId="4FE7B2E9" w14:textId="3DCFAC55" w:rsidR="00916904" w:rsidRPr="005F1292" w:rsidRDefault="00916904" w:rsidP="004C40A8">
      <w:pPr>
        <w:spacing w:after="0" w:line="360" w:lineRule="auto"/>
        <w:ind w:firstLine="709"/>
        <w:jc w:val="both"/>
        <w:rPr>
          <w:rFonts w:ascii="Times New Roman" w:eastAsia="Arial" w:hAnsi="Times New Roman" w:cs="Times New Roman"/>
          <w:sz w:val="24"/>
          <w:szCs w:val="24"/>
          <w:lang w:bidi="en-US"/>
        </w:rPr>
      </w:pPr>
      <w:r w:rsidRPr="005F1292">
        <w:rPr>
          <w:rFonts w:ascii="Times New Roman" w:eastAsia="Arial" w:hAnsi="Times New Roman" w:cs="Times New Roman"/>
          <w:sz w:val="24"/>
          <w:szCs w:val="24"/>
          <w:lang w:bidi="en-US"/>
        </w:rPr>
        <w:t xml:space="preserve">Таким образом, поиск путей легализации самозанятых весьма затруднен вынужденным характером их занятости в «теневом» секторе экономики. Работа без официального оформления для большинства из них не способ обогащения, а скорее форма выживания, </w:t>
      </w:r>
      <w:r w:rsidRPr="00C96D5F">
        <w:rPr>
          <w:rFonts w:ascii="Times New Roman" w:eastAsia="Arial" w:hAnsi="Times New Roman" w:cs="Times New Roman"/>
          <w:sz w:val="24"/>
          <w:szCs w:val="24"/>
          <w:lang w:bidi="en-US"/>
        </w:rPr>
        <w:t>особенно в отдаленных сельских поселениях. Однако да</w:t>
      </w:r>
      <w:r w:rsidRPr="005F1292">
        <w:rPr>
          <w:rFonts w:ascii="Times New Roman" w:eastAsia="Arial" w:hAnsi="Times New Roman" w:cs="Times New Roman"/>
          <w:sz w:val="24"/>
          <w:szCs w:val="24"/>
          <w:lang w:bidi="en-US"/>
        </w:rPr>
        <w:t xml:space="preserve">же для </w:t>
      </w:r>
      <w:r w:rsidRPr="005F1292">
        <w:rPr>
          <w:rFonts w:ascii="Times New Roman" w:eastAsia="Arial" w:hAnsi="Times New Roman" w:cs="Times New Roman"/>
          <w:sz w:val="24"/>
          <w:szCs w:val="24"/>
          <w:lang w:bidi="en-US"/>
        </w:rPr>
        <w:lastRenderedPageBreak/>
        <w:t xml:space="preserve">данной группы самозанятых продуманная система мер государственной поддержки, связанная с организацией их деятельности, информационным сопровождением, например, </w:t>
      </w:r>
      <w:r w:rsidRPr="00B36C9F">
        <w:rPr>
          <w:rFonts w:ascii="Times New Roman" w:eastAsia="Arial" w:hAnsi="Times New Roman" w:cs="Times New Roman"/>
          <w:sz w:val="24"/>
          <w:szCs w:val="24"/>
          <w:lang w:bidi="en-US"/>
        </w:rPr>
        <w:t>помощь в поиске заказов, правовая защита, могл</w:t>
      </w:r>
      <w:r w:rsidR="00D5342F">
        <w:rPr>
          <w:rFonts w:ascii="Times New Roman" w:eastAsia="Arial" w:hAnsi="Times New Roman" w:cs="Times New Roman"/>
          <w:sz w:val="24"/>
          <w:szCs w:val="24"/>
          <w:lang w:bidi="en-US"/>
        </w:rPr>
        <w:t>и</w:t>
      </w:r>
      <w:r w:rsidRPr="00B36C9F">
        <w:rPr>
          <w:rFonts w:ascii="Times New Roman" w:eastAsia="Arial" w:hAnsi="Times New Roman" w:cs="Times New Roman"/>
          <w:sz w:val="24"/>
          <w:szCs w:val="24"/>
          <w:lang w:bidi="en-US"/>
        </w:rPr>
        <w:t xml:space="preserve"> бы выступить хорошим стимулом для р</w:t>
      </w:r>
      <w:r>
        <w:rPr>
          <w:rFonts w:ascii="Times New Roman" w:eastAsia="Arial" w:hAnsi="Times New Roman" w:cs="Times New Roman"/>
          <w:sz w:val="24"/>
          <w:szCs w:val="24"/>
          <w:lang w:bidi="en-US"/>
        </w:rPr>
        <w:t>аботы</w:t>
      </w:r>
      <w:r w:rsidRPr="005F1292">
        <w:rPr>
          <w:rFonts w:ascii="Times New Roman" w:eastAsia="Arial" w:hAnsi="Times New Roman" w:cs="Times New Roman"/>
          <w:sz w:val="24"/>
          <w:szCs w:val="24"/>
          <w:lang w:bidi="en-US"/>
        </w:rPr>
        <w:t xml:space="preserve"> в правовом поле.</w:t>
      </w:r>
    </w:p>
    <w:p w14:paraId="1301B3DA" w14:textId="77777777" w:rsidR="00F02DF3" w:rsidRDefault="00916904" w:rsidP="00C4316E">
      <w:pPr>
        <w:spacing w:after="0" w:line="360" w:lineRule="auto"/>
        <w:ind w:firstLine="709"/>
        <w:jc w:val="both"/>
        <w:rPr>
          <w:rFonts w:ascii="Times New Roman" w:eastAsia="Arial" w:hAnsi="Times New Roman" w:cs="Times New Roman"/>
          <w:sz w:val="24"/>
          <w:szCs w:val="24"/>
          <w:lang w:bidi="en-US"/>
        </w:rPr>
        <w:sectPr w:rsidR="00F02DF3" w:rsidSect="00125EB7">
          <w:pgSz w:w="11906" w:h="16838"/>
          <w:pgMar w:top="1701" w:right="1418" w:bottom="1418" w:left="1701" w:header="708" w:footer="708" w:gutter="0"/>
          <w:cols w:space="708"/>
          <w:docGrid w:linePitch="360"/>
        </w:sectPr>
      </w:pPr>
      <w:r w:rsidRPr="005F1292">
        <w:rPr>
          <w:rFonts w:ascii="Times New Roman" w:eastAsia="Arial" w:hAnsi="Times New Roman" w:cs="Times New Roman"/>
          <w:sz w:val="24"/>
          <w:szCs w:val="24"/>
          <w:lang w:bidi="en-US"/>
        </w:rPr>
        <w:t xml:space="preserve">В настоящее время на рынке труда постепенно формируется группа самозанятых, для которых данная форма занятости является их осознанным выбором. Они вполне готовы вести свою профессиональную деятельность официально при соблюдении некоторых условий, в частности при условии минимальной административной и налоговой нагрузки для самозанятых и </w:t>
      </w:r>
      <w:r w:rsidR="00D5342F">
        <w:rPr>
          <w:rFonts w:ascii="Times New Roman" w:eastAsia="Arial" w:hAnsi="Times New Roman" w:cs="Times New Roman"/>
          <w:sz w:val="24"/>
          <w:szCs w:val="24"/>
          <w:lang w:bidi="en-US"/>
        </w:rPr>
        <w:t xml:space="preserve">их </w:t>
      </w:r>
      <w:r w:rsidRPr="005F1292">
        <w:rPr>
          <w:rFonts w:ascii="Times New Roman" w:eastAsia="Arial" w:hAnsi="Times New Roman" w:cs="Times New Roman"/>
          <w:sz w:val="24"/>
          <w:szCs w:val="24"/>
          <w:lang w:bidi="en-US"/>
        </w:rPr>
        <w:t>отчетливого представления о штрафных мерах и неизбежности наказания за неразрешенный вид деятельности. Также весьма остро в среде самозанятых стоит вопрос социальной справедливости, без разрешения которого сложно рассчитывать на эффективность предлагаемых государством мер по легализации самозанятых.</w:t>
      </w:r>
    </w:p>
    <w:p w14:paraId="4185D967" w14:textId="149B712A" w:rsidR="00916904" w:rsidRPr="00F02DF3" w:rsidRDefault="00C4316E" w:rsidP="00F02DF3">
      <w:pPr>
        <w:pStyle w:val="10"/>
        <w:ind w:firstLine="709"/>
        <w:jc w:val="both"/>
        <w:rPr>
          <w:bCs w:val="0"/>
          <w:iCs/>
          <w:sz w:val="36"/>
          <w:szCs w:val="36"/>
        </w:rPr>
      </w:pPr>
      <w:bookmarkStart w:id="27" w:name="_Toc23249470"/>
      <w:r w:rsidRPr="00F02DF3">
        <w:rPr>
          <w:bCs w:val="0"/>
          <w:iCs/>
          <w:sz w:val="36"/>
          <w:szCs w:val="36"/>
        </w:rPr>
        <w:lastRenderedPageBreak/>
        <w:t>10</w:t>
      </w:r>
      <w:r w:rsidR="00FE0255" w:rsidRPr="00F02DF3">
        <w:rPr>
          <w:bCs w:val="0"/>
          <w:iCs/>
          <w:sz w:val="36"/>
          <w:szCs w:val="36"/>
        </w:rPr>
        <w:t> </w:t>
      </w:r>
      <w:r w:rsidR="00916904" w:rsidRPr="00F02DF3">
        <w:rPr>
          <w:bCs w:val="0"/>
          <w:iCs/>
          <w:sz w:val="36"/>
          <w:szCs w:val="36"/>
        </w:rPr>
        <w:t>Оценка текущего регулирования самозанятости (закон о налоге на профессиональный доход)</w:t>
      </w:r>
      <w:bookmarkEnd w:id="27"/>
    </w:p>
    <w:p w14:paraId="46F22E24" w14:textId="6F41948E" w:rsidR="00916904" w:rsidRDefault="00916904" w:rsidP="009169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Масштабность распространения самостоятельной занятости на рынке труда, а также весьма значительные ее денежные обороты, не учитываемые официально, вынуждают органы государственного управления предпринимать </w:t>
      </w:r>
      <w:r w:rsidRPr="009A1182">
        <w:rPr>
          <w:rFonts w:ascii="Times New Roman" w:hAnsi="Times New Roman" w:cs="Times New Roman"/>
          <w:sz w:val="24"/>
          <w:szCs w:val="24"/>
        </w:rPr>
        <w:t>ряд на</w:t>
      </w:r>
      <w:r>
        <w:rPr>
          <w:rFonts w:ascii="Times New Roman" w:hAnsi="Times New Roman" w:cs="Times New Roman"/>
          <w:sz w:val="24"/>
          <w:szCs w:val="24"/>
        </w:rPr>
        <w:t>правлений по регулированию рынка</w:t>
      </w:r>
      <w:r w:rsidRPr="009A1182">
        <w:rPr>
          <w:rFonts w:ascii="Times New Roman" w:hAnsi="Times New Roman" w:cs="Times New Roman"/>
          <w:sz w:val="24"/>
          <w:szCs w:val="24"/>
        </w:rPr>
        <w:t xml:space="preserve"> труда физических лиц, занятых индивидуальной трудовой деятельностью (самозанятых).</w:t>
      </w:r>
      <w:r>
        <w:rPr>
          <w:rFonts w:ascii="Times New Roman" w:hAnsi="Times New Roman" w:cs="Times New Roman"/>
          <w:sz w:val="24"/>
          <w:szCs w:val="24"/>
        </w:rPr>
        <w:t xml:space="preserve"> Кроме того, на проблему рынка труда самозанятых неоднократно обращали внимание первые лица государства</w:t>
      </w:r>
      <w:r w:rsidR="008E3A74">
        <w:rPr>
          <w:rFonts w:ascii="Times New Roman" w:hAnsi="Times New Roman" w:cs="Times New Roman"/>
          <w:sz w:val="24"/>
          <w:szCs w:val="24"/>
        </w:rPr>
        <w:t xml:space="preserve"> </w:t>
      </w:r>
      <w:r w:rsidR="008E3A74" w:rsidRPr="00F66647">
        <w:rPr>
          <w:rFonts w:ascii="Times New Roman" w:eastAsia="Calibri" w:hAnsi="Times New Roman" w:cs="Times New Roman"/>
          <w:sz w:val="24"/>
          <w:szCs w:val="24"/>
          <w:lang w:eastAsia="ru-RU" w:bidi="en-US"/>
        </w:rPr>
        <w:t>[1].</w:t>
      </w:r>
      <w:r>
        <w:rPr>
          <w:rFonts w:ascii="Times New Roman" w:hAnsi="Times New Roman" w:cs="Times New Roman"/>
          <w:sz w:val="24"/>
          <w:szCs w:val="24"/>
        </w:rPr>
        <w:t xml:space="preserve"> При этом особое внимание акцентируется на необходимости</w:t>
      </w:r>
      <w:r w:rsidRPr="00FE688C">
        <w:rPr>
          <w:rFonts w:ascii="Times New Roman" w:hAnsi="Times New Roman" w:cs="Times New Roman"/>
          <w:sz w:val="24"/>
          <w:szCs w:val="24"/>
        </w:rPr>
        <w:t xml:space="preserve"> </w:t>
      </w:r>
      <w:r>
        <w:rPr>
          <w:rFonts w:ascii="Times New Roman" w:hAnsi="Times New Roman" w:cs="Times New Roman"/>
          <w:sz w:val="24"/>
          <w:szCs w:val="24"/>
        </w:rPr>
        <w:t>создания благоприятных условий развития их предпринимательской инициативы и стимулирования труда самозанятых именно в официальном секторе российской экономики</w:t>
      </w:r>
      <w:r w:rsidR="008E3A74">
        <w:rPr>
          <w:rFonts w:ascii="Times New Roman" w:hAnsi="Times New Roman" w:cs="Times New Roman"/>
          <w:sz w:val="24"/>
          <w:szCs w:val="24"/>
        </w:rPr>
        <w:t xml:space="preserve"> </w:t>
      </w:r>
      <w:r w:rsidR="008E3A74" w:rsidRPr="00F66647">
        <w:rPr>
          <w:rFonts w:ascii="Times New Roman" w:eastAsia="Calibri" w:hAnsi="Times New Roman" w:cs="Times New Roman"/>
          <w:sz w:val="24"/>
          <w:szCs w:val="24"/>
          <w:lang w:eastAsia="ru-RU" w:bidi="en-US"/>
        </w:rPr>
        <w:t>[</w:t>
      </w:r>
      <w:r w:rsidR="008E3A74">
        <w:rPr>
          <w:rFonts w:ascii="Times New Roman" w:eastAsia="Calibri" w:hAnsi="Times New Roman" w:cs="Times New Roman"/>
          <w:sz w:val="24"/>
          <w:szCs w:val="24"/>
          <w:lang w:eastAsia="ru-RU" w:bidi="en-US"/>
        </w:rPr>
        <w:t>2</w:t>
      </w:r>
      <w:r w:rsidR="008E3A74" w:rsidRPr="00F66647">
        <w:rPr>
          <w:rFonts w:ascii="Times New Roman" w:eastAsia="Calibri" w:hAnsi="Times New Roman" w:cs="Times New Roman"/>
          <w:sz w:val="24"/>
          <w:szCs w:val="24"/>
          <w:lang w:eastAsia="ru-RU" w:bidi="en-US"/>
        </w:rPr>
        <w:t>]</w:t>
      </w:r>
      <w:r>
        <w:rPr>
          <w:rFonts w:ascii="Times New Roman" w:hAnsi="Times New Roman" w:cs="Times New Roman"/>
          <w:sz w:val="24"/>
          <w:szCs w:val="24"/>
        </w:rPr>
        <w:t>.</w:t>
      </w:r>
    </w:p>
    <w:p w14:paraId="53E1003B" w14:textId="77777777" w:rsidR="00916904" w:rsidRDefault="00916904" w:rsidP="00916904">
      <w:pPr>
        <w:spacing w:after="0" w:line="360" w:lineRule="auto"/>
        <w:ind w:firstLine="709"/>
        <w:jc w:val="both"/>
        <w:rPr>
          <w:rFonts w:ascii="Times New Roman" w:hAnsi="Times New Roman" w:cs="Times New Roman"/>
          <w:sz w:val="24"/>
          <w:szCs w:val="24"/>
        </w:rPr>
      </w:pPr>
      <w:r w:rsidRPr="00412903">
        <w:rPr>
          <w:rFonts w:ascii="Times New Roman" w:hAnsi="Times New Roman" w:cs="Times New Roman"/>
          <w:sz w:val="24"/>
          <w:szCs w:val="24"/>
        </w:rPr>
        <w:t xml:space="preserve">В </w:t>
      </w:r>
      <w:r>
        <w:rPr>
          <w:rFonts w:ascii="Times New Roman" w:hAnsi="Times New Roman" w:cs="Times New Roman"/>
          <w:sz w:val="24"/>
          <w:szCs w:val="24"/>
        </w:rPr>
        <w:t>этой связи в ходе проведения социологического опроса в рамках научно-исследовательской работы у занятого населения, в том числе у самозанятых гражда</w:t>
      </w:r>
      <w:r w:rsidRPr="009E27C1">
        <w:rPr>
          <w:rFonts w:ascii="Times New Roman" w:hAnsi="Times New Roman" w:cs="Times New Roman"/>
          <w:sz w:val="24"/>
          <w:szCs w:val="24"/>
        </w:rPr>
        <w:t>н,</w:t>
      </w:r>
      <w:r>
        <w:rPr>
          <w:rFonts w:ascii="Times New Roman" w:hAnsi="Times New Roman" w:cs="Times New Roman"/>
          <w:sz w:val="24"/>
          <w:szCs w:val="24"/>
        </w:rPr>
        <w:t xml:space="preserve"> выявлялось отношение</w:t>
      </w:r>
      <w:r w:rsidRPr="00412903">
        <w:rPr>
          <w:rFonts w:ascii="Times New Roman" w:hAnsi="Times New Roman" w:cs="Times New Roman"/>
          <w:sz w:val="24"/>
          <w:szCs w:val="24"/>
        </w:rPr>
        <w:t xml:space="preserve"> </w:t>
      </w:r>
      <w:r>
        <w:rPr>
          <w:rFonts w:ascii="Times New Roman" w:hAnsi="Times New Roman" w:cs="Times New Roman"/>
          <w:sz w:val="24"/>
          <w:szCs w:val="24"/>
        </w:rPr>
        <w:t>к некоторым законодательным</w:t>
      </w:r>
      <w:r w:rsidRPr="00412903">
        <w:rPr>
          <w:rFonts w:ascii="Times New Roman" w:hAnsi="Times New Roman" w:cs="Times New Roman"/>
          <w:sz w:val="24"/>
          <w:szCs w:val="24"/>
        </w:rPr>
        <w:t xml:space="preserve"> мер</w:t>
      </w:r>
      <w:r>
        <w:rPr>
          <w:rFonts w:ascii="Times New Roman" w:hAnsi="Times New Roman" w:cs="Times New Roman"/>
          <w:sz w:val="24"/>
          <w:szCs w:val="24"/>
        </w:rPr>
        <w:t>ам</w:t>
      </w:r>
      <w:r w:rsidRPr="00412903">
        <w:rPr>
          <w:rFonts w:ascii="Times New Roman" w:hAnsi="Times New Roman" w:cs="Times New Roman"/>
          <w:sz w:val="24"/>
          <w:szCs w:val="24"/>
        </w:rPr>
        <w:t>, которые</w:t>
      </w:r>
      <w:r>
        <w:rPr>
          <w:rFonts w:ascii="Times New Roman" w:hAnsi="Times New Roman" w:cs="Times New Roman"/>
          <w:sz w:val="24"/>
          <w:szCs w:val="24"/>
        </w:rPr>
        <w:t xml:space="preserve"> уже</w:t>
      </w:r>
      <w:r w:rsidRPr="00412903">
        <w:rPr>
          <w:rFonts w:ascii="Times New Roman" w:hAnsi="Times New Roman" w:cs="Times New Roman"/>
          <w:sz w:val="24"/>
          <w:szCs w:val="24"/>
        </w:rPr>
        <w:t xml:space="preserve"> предпринимаются государством</w:t>
      </w:r>
      <w:r>
        <w:rPr>
          <w:rFonts w:ascii="Times New Roman" w:hAnsi="Times New Roman" w:cs="Times New Roman"/>
          <w:sz w:val="24"/>
          <w:szCs w:val="24"/>
        </w:rPr>
        <w:t xml:space="preserve"> или только обсуждаются в экспертном сообществе</w:t>
      </w:r>
      <w:r w:rsidRPr="00412903">
        <w:rPr>
          <w:rFonts w:ascii="Times New Roman" w:hAnsi="Times New Roman" w:cs="Times New Roman"/>
          <w:sz w:val="24"/>
          <w:szCs w:val="24"/>
        </w:rPr>
        <w:t xml:space="preserve"> для </w:t>
      </w:r>
      <w:r>
        <w:rPr>
          <w:rFonts w:ascii="Times New Roman" w:hAnsi="Times New Roman" w:cs="Times New Roman"/>
          <w:sz w:val="24"/>
          <w:szCs w:val="24"/>
        </w:rPr>
        <w:t>привлечения</w:t>
      </w:r>
      <w:r w:rsidRPr="00412903">
        <w:rPr>
          <w:rFonts w:ascii="Times New Roman" w:hAnsi="Times New Roman" w:cs="Times New Roman"/>
          <w:sz w:val="24"/>
          <w:szCs w:val="24"/>
        </w:rPr>
        <w:t xml:space="preserve"> самозанятых</w:t>
      </w:r>
      <w:r>
        <w:rPr>
          <w:rFonts w:ascii="Times New Roman" w:hAnsi="Times New Roman" w:cs="Times New Roman"/>
          <w:sz w:val="24"/>
          <w:szCs w:val="24"/>
        </w:rPr>
        <w:t xml:space="preserve"> в официальный сектор экономики путем создания для них благоприятных условий профессиональной деятельности</w:t>
      </w:r>
      <w:r w:rsidRPr="00412903">
        <w:rPr>
          <w:rFonts w:ascii="Times New Roman" w:hAnsi="Times New Roman" w:cs="Times New Roman"/>
          <w:sz w:val="24"/>
          <w:szCs w:val="24"/>
        </w:rPr>
        <w:t xml:space="preserve">. </w:t>
      </w:r>
      <w:r>
        <w:rPr>
          <w:rFonts w:ascii="Times New Roman" w:hAnsi="Times New Roman" w:cs="Times New Roman"/>
          <w:sz w:val="24"/>
          <w:szCs w:val="24"/>
        </w:rPr>
        <w:t>В первую очередь речь идет об эксперименте</w:t>
      </w:r>
      <w:r w:rsidRPr="00412903">
        <w:rPr>
          <w:rFonts w:ascii="Times New Roman" w:hAnsi="Times New Roman" w:cs="Times New Roman"/>
          <w:sz w:val="24"/>
          <w:szCs w:val="24"/>
        </w:rPr>
        <w:t xml:space="preserve"> по установлению специального налогового режима «Налог на профессиональный доход»</w:t>
      </w:r>
      <w:r>
        <w:rPr>
          <w:rFonts w:ascii="Times New Roman" w:hAnsi="Times New Roman" w:cs="Times New Roman"/>
          <w:sz w:val="24"/>
          <w:szCs w:val="24"/>
        </w:rPr>
        <w:t xml:space="preserve"> в 4-х субъектах Российской Федерации («закон о самозанятости»),</w:t>
      </w:r>
      <w:r w:rsidRPr="00412903">
        <w:rPr>
          <w:rFonts w:ascii="Times New Roman" w:hAnsi="Times New Roman" w:cs="Times New Roman"/>
          <w:sz w:val="24"/>
          <w:szCs w:val="24"/>
        </w:rPr>
        <w:t xml:space="preserve"> который стартовал с начала 2019 года, </w:t>
      </w:r>
      <w:r>
        <w:rPr>
          <w:rFonts w:ascii="Times New Roman" w:hAnsi="Times New Roman" w:cs="Times New Roman"/>
          <w:sz w:val="24"/>
          <w:szCs w:val="24"/>
        </w:rPr>
        <w:t xml:space="preserve">а также широко обсуждаемой среди специалистов альтернативной патентной </w:t>
      </w:r>
      <w:r w:rsidRPr="00B36C9F">
        <w:rPr>
          <w:rFonts w:ascii="Times New Roman" w:hAnsi="Times New Roman" w:cs="Times New Roman"/>
          <w:sz w:val="24"/>
          <w:szCs w:val="24"/>
        </w:rPr>
        <w:t>системе д</w:t>
      </w:r>
      <w:r>
        <w:rPr>
          <w:rFonts w:ascii="Times New Roman" w:hAnsi="Times New Roman" w:cs="Times New Roman"/>
          <w:sz w:val="24"/>
          <w:szCs w:val="24"/>
        </w:rPr>
        <w:t>ля самозанятых.</w:t>
      </w:r>
    </w:p>
    <w:p w14:paraId="1968A965" w14:textId="77777777" w:rsidR="000254C7" w:rsidRDefault="00916904" w:rsidP="009169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показывает практика, одним из важных индикаторов, непосредственно влияющих на эффективность предпринимаемых мер государством, является информированность занятого населения, в том числе </w:t>
      </w:r>
      <w:r w:rsidRPr="00B36C9F">
        <w:rPr>
          <w:rFonts w:ascii="Times New Roman" w:hAnsi="Times New Roman" w:cs="Times New Roman"/>
          <w:sz w:val="24"/>
          <w:szCs w:val="24"/>
        </w:rPr>
        <w:t>самозанятых,</w:t>
      </w:r>
      <w:r>
        <w:rPr>
          <w:rFonts w:ascii="Times New Roman" w:hAnsi="Times New Roman" w:cs="Times New Roman"/>
          <w:sz w:val="24"/>
          <w:szCs w:val="24"/>
        </w:rPr>
        <w:t xml:space="preserve"> о сути и основных положениях </w:t>
      </w:r>
      <w:r w:rsidRPr="00BE60B4">
        <w:rPr>
          <w:rFonts w:ascii="Times New Roman" w:hAnsi="Times New Roman" w:cs="Times New Roman"/>
          <w:sz w:val="24"/>
          <w:szCs w:val="24"/>
        </w:rPr>
        <w:t xml:space="preserve">законодательных инициатив. </w:t>
      </w:r>
      <w:r>
        <w:rPr>
          <w:rFonts w:ascii="Times New Roman" w:hAnsi="Times New Roman" w:cs="Times New Roman"/>
          <w:sz w:val="24"/>
          <w:szCs w:val="24"/>
        </w:rPr>
        <w:t>Как правило, чем лучше информированность, тем выше шансы на успешное осуществление данных инициатив.</w:t>
      </w:r>
    </w:p>
    <w:p w14:paraId="79D2B983" w14:textId="4F83C3C0" w:rsidR="00916904" w:rsidRDefault="008F589D" w:rsidP="00916904">
      <w:pPr>
        <w:spacing w:after="0" w:line="360" w:lineRule="auto"/>
        <w:ind w:firstLine="708"/>
        <w:jc w:val="both"/>
        <w:rPr>
          <w:rFonts w:ascii="Times New Roman" w:hAnsi="Times New Roman" w:cs="Times New Roman"/>
          <w:sz w:val="24"/>
          <w:szCs w:val="24"/>
        </w:rPr>
      </w:pPr>
      <w:r w:rsidRPr="00A86A2B">
        <w:rPr>
          <w:rFonts w:ascii="Times New Roman" w:hAnsi="Times New Roman" w:cs="Times New Roman"/>
          <w:sz w:val="24"/>
          <w:szCs w:val="24"/>
        </w:rPr>
        <w:t>По данным</w:t>
      </w:r>
      <w:r w:rsidR="000254C7" w:rsidRPr="00A86A2B">
        <w:rPr>
          <w:rFonts w:ascii="Times New Roman" w:hAnsi="Times New Roman" w:cs="Times New Roman"/>
          <w:sz w:val="24"/>
          <w:szCs w:val="24"/>
        </w:rPr>
        <w:t xml:space="preserve"> опроса, в целом среди занятого населения фиксируется довольно неплохой уровень осведомленности об эксперименте по введению специального налогового режима на доходы физических лиц. </w:t>
      </w:r>
      <w:r w:rsidR="00916904" w:rsidRPr="00A86A2B">
        <w:rPr>
          <w:rFonts w:ascii="Times New Roman" w:hAnsi="Times New Roman" w:cs="Times New Roman"/>
          <w:sz w:val="24"/>
          <w:szCs w:val="24"/>
        </w:rPr>
        <w:t xml:space="preserve">Так, </w:t>
      </w:r>
      <w:r w:rsidRPr="00A86A2B">
        <w:rPr>
          <w:rFonts w:ascii="Times New Roman" w:hAnsi="Times New Roman" w:cs="Times New Roman"/>
          <w:sz w:val="24"/>
          <w:szCs w:val="24"/>
        </w:rPr>
        <w:t>в разной степени осведомлены</w:t>
      </w:r>
      <w:r w:rsidR="00916904" w:rsidRPr="00A86A2B">
        <w:rPr>
          <w:rFonts w:ascii="Times New Roman" w:hAnsi="Times New Roman" w:cs="Times New Roman"/>
          <w:sz w:val="24"/>
          <w:szCs w:val="24"/>
        </w:rPr>
        <w:t xml:space="preserve"> о</w:t>
      </w:r>
      <w:r w:rsidR="00916904" w:rsidRPr="00BE60B4">
        <w:rPr>
          <w:rFonts w:ascii="Times New Roman" w:hAnsi="Times New Roman" w:cs="Times New Roman"/>
          <w:sz w:val="24"/>
          <w:szCs w:val="24"/>
        </w:rPr>
        <w:t xml:space="preserve"> </w:t>
      </w:r>
      <w:r w:rsidR="00916904" w:rsidRPr="00BE60B4">
        <w:rPr>
          <w:rFonts w:ascii="Times New Roman" w:hAnsi="Times New Roman" w:cs="Times New Roman"/>
          <w:sz w:val="24"/>
          <w:szCs w:val="24"/>
        </w:rPr>
        <w:lastRenderedPageBreak/>
        <w:t>проведении в 4-х субъектах РФ эксперимента по введению нового налогового режима «Налог на профессиональный доход» для физических лиц - «закон о самозанятых</w:t>
      </w:r>
      <w:r w:rsidR="00916904">
        <w:rPr>
          <w:rFonts w:ascii="Times New Roman" w:hAnsi="Times New Roman" w:cs="Times New Roman"/>
          <w:sz w:val="24"/>
          <w:szCs w:val="24"/>
        </w:rPr>
        <w:t xml:space="preserve">» </w:t>
      </w:r>
      <w:r w:rsidR="00916904" w:rsidRPr="00BE60B4">
        <w:rPr>
          <w:rFonts w:ascii="Times New Roman" w:hAnsi="Times New Roman" w:cs="Times New Roman"/>
          <w:sz w:val="24"/>
          <w:szCs w:val="24"/>
        </w:rPr>
        <w:t>62,7% занят</w:t>
      </w:r>
      <w:r w:rsidR="009E27C1">
        <w:rPr>
          <w:rFonts w:ascii="Times New Roman" w:hAnsi="Times New Roman" w:cs="Times New Roman"/>
          <w:sz w:val="24"/>
          <w:szCs w:val="24"/>
        </w:rPr>
        <w:t>ых граждан</w:t>
      </w:r>
      <w:r w:rsidR="00916904">
        <w:rPr>
          <w:rFonts w:ascii="Times New Roman" w:hAnsi="Times New Roman" w:cs="Times New Roman"/>
          <w:sz w:val="24"/>
          <w:szCs w:val="24"/>
        </w:rPr>
        <w:t xml:space="preserve">, среди которых </w:t>
      </w:r>
      <w:r w:rsidR="00916904" w:rsidRPr="000254C7">
        <w:rPr>
          <w:rFonts w:ascii="Times New Roman" w:hAnsi="Times New Roman" w:cs="Times New Roman"/>
          <w:sz w:val="24"/>
          <w:szCs w:val="24"/>
        </w:rPr>
        <w:t>34,7% опрошенных «знают» об эксперименте, а 28,0% приходилось «</w:t>
      </w:r>
      <w:r w:rsidR="001A5589">
        <w:rPr>
          <w:rFonts w:ascii="Times New Roman" w:hAnsi="Times New Roman" w:cs="Times New Roman"/>
          <w:sz w:val="24"/>
          <w:szCs w:val="24"/>
        </w:rPr>
        <w:t>что-то слышать» о нем</w:t>
      </w:r>
      <w:r w:rsidR="00916904" w:rsidRPr="00BE60B4">
        <w:rPr>
          <w:rFonts w:ascii="Times New Roman" w:hAnsi="Times New Roman" w:cs="Times New Roman"/>
          <w:sz w:val="24"/>
          <w:szCs w:val="24"/>
        </w:rPr>
        <w:t>.</w:t>
      </w:r>
    </w:p>
    <w:p w14:paraId="2E21F7F7" w14:textId="28CB6E07" w:rsidR="00916904" w:rsidRPr="003D55FA" w:rsidRDefault="008F589D" w:rsidP="001A55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З</w:t>
      </w:r>
      <w:r w:rsidRPr="00BE60B4">
        <w:rPr>
          <w:rFonts w:ascii="Times New Roman" w:hAnsi="Times New Roman" w:cs="Times New Roman"/>
          <w:sz w:val="24"/>
          <w:szCs w:val="24"/>
        </w:rPr>
        <w:t>акон предусматривает, что самозанятые</w:t>
      </w:r>
      <w:r>
        <w:rPr>
          <w:rFonts w:ascii="Times New Roman" w:hAnsi="Times New Roman" w:cs="Times New Roman"/>
          <w:sz w:val="24"/>
          <w:szCs w:val="24"/>
        </w:rPr>
        <w:t xml:space="preserve"> (физические лица)</w:t>
      </w:r>
      <w:r w:rsidRPr="00BE60B4">
        <w:rPr>
          <w:rFonts w:ascii="Times New Roman" w:hAnsi="Times New Roman" w:cs="Times New Roman"/>
          <w:sz w:val="24"/>
          <w:szCs w:val="24"/>
        </w:rPr>
        <w:t xml:space="preserve"> должны платить налог в размере 4% за продажу услуг и товаров гражданам и 6% за работу с юридическими лицами</w:t>
      </w:r>
      <w:r>
        <w:rPr>
          <w:rFonts w:ascii="Times New Roman" w:hAnsi="Times New Roman" w:cs="Times New Roman"/>
          <w:sz w:val="24"/>
          <w:szCs w:val="24"/>
        </w:rPr>
        <w:t xml:space="preserve">. Процедура идентификации в </w:t>
      </w:r>
      <w:r w:rsidRPr="00B36C9F">
        <w:rPr>
          <w:rFonts w:ascii="Times New Roman" w:hAnsi="Times New Roman" w:cs="Times New Roman"/>
          <w:sz w:val="24"/>
          <w:szCs w:val="24"/>
        </w:rPr>
        <w:t>качестве самозанятого и его дальнейшая финансовая деятельность осуществляются через моб</w:t>
      </w:r>
      <w:r>
        <w:rPr>
          <w:rFonts w:ascii="Times New Roman" w:hAnsi="Times New Roman" w:cs="Times New Roman"/>
          <w:sz w:val="24"/>
          <w:szCs w:val="24"/>
        </w:rPr>
        <w:t xml:space="preserve">ильное приложение «Мой налог» ФНС России </w:t>
      </w:r>
      <w:r w:rsidRPr="000254C7">
        <w:rPr>
          <w:rFonts w:ascii="Times New Roman" w:hAnsi="Times New Roman" w:cs="Times New Roman"/>
          <w:sz w:val="24"/>
          <w:szCs w:val="24"/>
        </w:rPr>
        <w:t>(</w:t>
      </w:r>
      <w:hyperlink r:id="rId30" w:history="1">
        <w:r w:rsidRPr="000254C7">
          <w:rPr>
            <w:rStyle w:val="ab"/>
            <w:rFonts w:ascii="Times New Roman" w:hAnsi="Times New Roman" w:cs="Times New Roman"/>
            <w:sz w:val="24"/>
            <w:szCs w:val="24"/>
          </w:rPr>
          <w:t>https://npd.nalog.ru/app/</w:t>
        </w:r>
      </w:hyperlink>
      <w:r w:rsidRPr="000254C7">
        <w:rPr>
          <w:rStyle w:val="ab"/>
          <w:rFonts w:ascii="Times New Roman" w:hAnsi="Times New Roman" w:cs="Times New Roman"/>
          <w:sz w:val="24"/>
          <w:szCs w:val="24"/>
        </w:rPr>
        <w:t>)</w:t>
      </w:r>
      <w:r w:rsidRPr="000254C7">
        <w:rPr>
          <w:rFonts w:ascii="Times New Roman" w:hAnsi="Times New Roman" w:cs="Times New Roman"/>
          <w:sz w:val="24"/>
          <w:szCs w:val="24"/>
        </w:rPr>
        <w:t>.</w:t>
      </w:r>
    </w:p>
    <w:p w14:paraId="751198DE" w14:textId="5A07B670" w:rsidR="00916904" w:rsidRPr="00FF3D64" w:rsidRDefault="00916904" w:rsidP="009169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4 субъектах, в которых проводится </w:t>
      </w:r>
      <w:r w:rsidRPr="00B36C9F">
        <w:rPr>
          <w:rFonts w:ascii="Times New Roman" w:hAnsi="Times New Roman" w:cs="Times New Roman"/>
          <w:sz w:val="24"/>
          <w:szCs w:val="24"/>
        </w:rPr>
        <w:t>эксперимент, уровень</w:t>
      </w:r>
      <w:r>
        <w:rPr>
          <w:rFonts w:ascii="Times New Roman" w:hAnsi="Times New Roman" w:cs="Times New Roman"/>
          <w:sz w:val="24"/>
          <w:szCs w:val="24"/>
        </w:rPr>
        <w:t xml:space="preserve"> информированности о нем среди занятого населения значительно выше. В частности, среди опрошенных в </w:t>
      </w:r>
      <w:r w:rsidRPr="00FF3D64">
        <w:rPr>
          <w:rFonts w:ascii="Times New Roman" w:hAnsi="Times New Roman" w:cs="Times New Roman"/>
          <w:sz w:val="24"/>
          <w:szCs w:val="24"/>
        </w:rPr>
        <w:t>г. </w:t>
      </w:r>
      <w:r>
        <w:rPr>
          <w:rFonts w:ascii="Times New Roman" w:hAnsi="Times New Roman" w:cs="Times New Roman"/>
          <w:sz w:val="24"/>
          <w:szCs w:val="24"/>
        </w:rPr>
        <w:t>Москве, Московской и Калужской областях и</w:t>
      </w:r>
      <w:r w:rsidRPr="00FF3D64">
        <w:rPr>
          <w:rFonts w:ascii="Times New Roman" w:hAnsi="Times New Roman" w:cs="Times New Roman"/>
          <w:sz w:val="24"/>
          <w:szCs w:val="24"/>
        </w:rPr>
        <w:t xml:space="preserve"> </w:t>
      </w:r>
      <w:r>
        <w:rPr>
          <w:rFonts w:ascii="Times New Roman" w:hAnsi="Times New Roman" w:cs="Times New Roman"/>
          <w:sz w:val="24"/>
          <w:szCs w:val="24"/>
        </w:rPr>
        <w:t>Республике</w:t>
      </w:r>
      <w:r w:rsidRPr="00FF3D64">
        <w:rPr>
          <w:rFonts w:ascii="Times New Roman" w:hAnsi="Times New Roman" w:cs="Times New Roman"/>
          <w:sz w:val="24"/>
          <w:szCs w:val="24"/>
        </w:rPr>
        <w:t xml:space="preserve"> Татарстан</w:t>
      </w:r>
      <w:r>
        <w:rPr>
          <w:rFonts w:ascii="Times New Roman" w:hAnsi="Times New Roman" w:cs="Times New Roman"/>
          <w:sz w:val="24"/>
          <w:szCs w:val="24"/>
        </w:rPr>
        <w:t xml:space="preserve"> определенно знают об этом Законе 67,2% занятого населения. В остальных субъектах, в которых проводился </w:t>
      </w:r>
      <w:r w:rsidRPr="00B36C9F">
        <w:rPr>
          <w:rFonts w:ascii="Times New Roman" w:hAnsi="Times New Roman" w:cs="Times New Roman"/>
          <w:sz w:val="24"/>
          <w:szCs w:val="24"/>
        </w:rPr>
        <w:t>опрос, этот</w:t>
      </w:r>
      <w:r>
        <w:rPr>
          <w:rFonts w:ascii="Times New Roman" w:hAnsi="Times New Roman" w:cs="Times New Roman"/>
          <w:sz w:val="24"/>
          <w:szCs w:val="24"/>
        </w:rPr>
        <w:t xml:space="preserve"> уровень составляет 42,0%. В этой связи можно отметить, что мощная информационная политика в части информирования населения, в том числе самозанятого населения, проживающего или ведущего свою индивидуальную профессиональную деятельность в субъектах проведения эксперимента, посредством использования различных источников массовой коммуникации, привела к данным результатам.</w:t>
      </w:r>
    </w:p>
    <w:p w14:paraId="1420DEEE" w14:textId="585E7B00" w:rsidR="00916904" w:rsidRDefault="00916904" w:rsidP="001A55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Что касается самих самозанятых, </w:t>
      </w:r>
      <w:r w:rsidRPr="00667A0D">
        <w:rPr>
          <w:rFonts w:ascii="Times New Roman" w:hAnsi="Times New Roman" w:cs="Times New Roman"/>
          <w:sz w:val="24"/>
          <w:szCs w:val="24"/>
        </w:rPr>
        <w:t>в интересах которых осуществляется данный эксперимент, то их информированность о данном Законе достаточно высока</w:t>
      </w:r>
      <w:r w:rsidR="001A5589">
        <w:rPr>
          <w:rFonts w:ascii="Times New Roman" w:hAnsi="Times New Roman" w:cs="Times New Roman"/>
          <w:sz w:val="24"/>
          <w:szCs w:val="24"/>
        </w:rPr>
        <w:t>.</w:t>
      </w:r>
      <w:r w:rsidRPr="00667A0D">
        <w:rPr>
          <w:rFonts w:ascii="Times New Roman" w:hAnsi="Times New Roman" w:cs="Times New Roman"/>
          <w:sz w:val="24"/>
          <w:szCs w:val="24"/>
        </w:rPr>
        <w:t xml:space="preserve"> </w:t>
      </w:r>
      <w:r>
        <w:rPr>
          <w:rFonts w:ascii="Times New Roman" w:hAnsi="Times New Roman" w:cs="Times New Roman"/>
          <w:sz w:val="24"/>
          <w:szCs w:val="24"/>
        </w:rPr>
        <w:t xml:space="preserve">В целом среди самозанятых по дополнительной работе определенно «знают» о нем 41,1%, среди самозанятых по основной работе - 55,7%. Еще 29,8% и 24,6%, соответственно, пусть не определенно, </w:t>
      </w:r>
      <w:r w:rsidRPr="00B36C9F">
        <w:rPr>
          <w:rFonts w:ascii="Times New Roman" w:hAnsi="Times New Roman" w:cs="Times New Roman"/>
          <w:sz w:val="24"/>
          <w:szCs w:val="24"/>
        </w:rPr>
        <w:t>но «что-то слышали» об этой законодательной инициативе. Также обращает на себя внимание хорошая информированность работодателей («знают») о проходящем эксперименте – 58</w:t>
      </w:r>
      <w:r>
        <w:rPr>
          <w:rFonts w:ascii="Times New Roman" w:hAnsi="Times New Roman" w:cs="Times New Roman"/>
          <w:sz w:val="24"/>
          <w:szCs w:val="24"/>
        </w:rPr>
        <w:t>,2%.</w:t>
      </w:r>
    </w:p>
    <w:p w14:paraId="4C1517DE" w14:textId="59CC5F89" w:rsidR="00916904" w:rsidRPr="00EF29EE" w:rsidRDefault="00916904" w:rsidP="00916904">
      <w:pPr>
        <w:spacing w:after="0" w:line="360" w:lineRule="auto"/>
        <w:ind w:firstLine="567"/>
        <w:jc w:val="both"/>
        <w:rPr>
          <w:rFonts w:ascii="Times New Roman" w:eastAsia="Times New Roman" w:hAnsi="Times New Roman" w:cs="Times New Roman"/>
          <w:iCs/>
          <w:sz w:val="24"/>
          <w:szCs w:val="24"/>
          <w:u w:color="000000"/>
          <w:bdr w:val="nil"/>
          <w:lang w:eastAsia="ru-RU"/>
        </w:rPr>
      </w:pPr>
      <w:r>
        <w:rPr>
          <w:rFonts w:ascii="Times New Roman" w:eastAsia="Times New Roman" w:hAnsi="Times New Roman" w:cs="Times New Roman"/>
          <w:iCs/>
          <w:color w:val="000000"/>
          <w:sz w:val="24"/>
          <w:szCs w:val="24"/>
          <w:u w:color="000000"/>
          <w:bdr w:val="nil"/>
          <w:lang w:eastAsia="ru-RU"/>
        </w:rPr>
        <w:t xml:space="preserve">Результаты </w:t>
      </w:r>
      <w:r w:rsidRPr="00B36C9F">
        <w:rPr>
          <w:rFonts w:ascii="Times New Roman" w:eastAsia="Times New Roman" w:hAnsi="Times New Roman" w:cs="Times New Roman"/>
          <w:iCs/>
          <w:color w:val="000000"/>
          <w:sz w:val="24"/>
          <w:szCs w:val="24"/>
          <w:u w:color="000000"/>
          <w:bdr w:val="nil"/>
          <w:lang w:eastAsia="ru-RU"/>
        </w:rPr>
        <w:t xml:space="preserve">социологического опроса показывают, что среди самозанятых граждан проводимые государством меры не получают ощутимой поддержки. В первую очередь, речь идет о достаточно сдержанном </w:t>
      </w:r>
      <w:r w:rsidRPr="00B36C9F">
        <w:rPr>
          <w:rFonts w:ascii="Times New Roman" w:hAnsi="Times New Roman" w:cs="Times New Roman"/>
          <w:sz w:val="24"/>
          <w:szCs w:val="24"/>
        </w:rPr>
        <w:t xml:space="preserve">отношении самозанятых к действующему эксперименту по введению налогового режима на профессиональный </w:t>
      </w:r>
      <w:r w:rsidR="005743D3">
        <w:rPr>
          <w:rFonts w:ascii="Times New Roman" w:hAnsi="Times New Roman" w:cs="Times New Roman"/>
          <w:sz w:val="24"/>
          <w:szCs w:val="24"/>
        </w:rPr>
        <w:t>доход физических лиц (рисунок 18</w:t>
      </w:r>
      <w:r w:rsidRPr="00B36C9F">
        <w:rPr>
          <w:rFonts w:ascii="Times New Roman" w:hAnsi="Times New Roman" w:cs="Times New Roman"/>
          <w:sz w:val="24"/>
          <w:szCs w:val="24"/>
        </w:rPr>
        <w:t xml:space="preserve">). </w:t>
      </w:r>
      <w:r w:rsidRPr="00B36C9F">
        <w:rPr>
          <w:rFonts w:ascii="Times New Roman" w:eastAsia="Times New Roman" w:hAnsi="Times New Roman" w:cs="Times New Roman"/>
          <w:iCs/>
          <w:color w:val="000000"/>
          <w:sz w:val="24"/>
          <w:szCs w:val="24"/>
          <w:u w:color="000000"/>
          <w:bdr w:val="nil"/>
          <w:lang w:eastAsia="ru-RU"/>
        </w:rPr>
        <w:t>Так, среди самозанятых</w:t>
      </w:r>
      <w:r w:rsidRPr="00EF29EE">
        <w:rPr>
          <w:rFonts w:ascii="Times New Roman" w:eastAsia="Times New Roman" w:hAnsi="Times New Roman" w:cs="Times New Roman"/>
          <w:iCs/>
          <w:color w:val="000000"/>
          <w:sz w:val="24"/>
          <w:szCs w:val="24"/>
          <w:u w:color="000000"/>
          <w:bdr w:val="nil"/>
          <w:lang w:eastAsia="ru-RU"/>
        </w:rPr>
        <w:t xml:space="preserve"> по основной работе, информированных о проведении эксперимента по введению нового налогового режима «Налог на профессиональный доход», менее трети (30,6%) положительно </w:t>
      </w:r>
      <w:r w:rsidRPr="00EF29EE">
        <w:rPr>
          <w:rFonts w:ascii="Times New Roman" w:eastAsia="Times New Roman" w:hAnsi="Times New Roman" w:cs="Times New Roman"/>
          <w:iCs/>
          <w:color w:val="000000"/>
          <w:sz w:val="24"/>
          <w:szCs w:val="24"/>
          <w:u w:color="000000"/>
          <w:bdr w:val="nil"/>
          <w:lang w:eastAsia="ru-RU"/>
        </w:rPr>
        <w:lastRenderedPageBreak/>
        <w:t>оценил</w:t>
      </w:r>
      <w:r>
        <w:rPr>
          <w:rFonts w:ascii="Times New Roman" w:eastAsia="Times New Roman" w:hAnsi="Times New Roman" w:cs="Times New Roman"/>
          <w:iCs/>
          <w:color w:val="000000"/>
          <w:sz w:val="24"/>
          <w:szCs w:val="24"/>
          <w:u w:color="000000"/>
          <w:bdr w:val="nil"/>
          <w:lang w:eastAsia="ru-RU"/>
        </w:rPr>
        <w:t>и данную инициативу государства. С</w:t>
      </w:r>
      <w:r w:rsidRPr="00EF29EE">
        <w:rPr>
          <w:rFonts w:ascii="Times New Roman" w:eastAsia="Times New Roman" w:hAnsi="Times New Roman" w:cs="Times New Roman"/>
          <w:iCs/>
          <w:color w:val="000000"/>
          <w:sz w:val="24"/>
          <w:szCs w:val="24"/>
          <w:u w:color="000000"/>
          <w:bdr w:val="nil"/>
          <w:lang w:eastAsia="ru-RU"/>
        </w:rPr>
        <w:t xml:space="preserve">реди самозанятых по дополнительной работе такие ответы встречались реже: только каждый четвертый (24,3%) в положительном ключе рассматривает действующий эксперимент. </w:t>
      </w:r>
      <w:r w:rsidRPr="00EF29EE">
        <w:rPr>
          <w:rFonts w:ascii="Times New Roman" w:eastAsia="Times New Roman" w:hAnsi="Times New Roman" w:cs="Times New Roman"/>
          <w:iCs/>
          <w:sz w:val="24"/>
          <w:szCs w:val="24"/>
          <w:u w:color="000000"/>
          <w:bdr w:val="nil"/>
          <w:lang w:eastAsia="ru-RU"/>
        </w:rPr>
        <w:t xml:space="preserve">Обращает на себя внимание тот факт, что наибольшая положительная оценка текущего эксперимента фиксируется среди работодателей – 49,0%, что говорит о том, что работодатели увидели в новом налогом режиме свою личную заинтересованность, </w:t>
      </w:r>
      <w:r>
        <w:rPr>
          <w:rFonts w:ascii="Times New Roman" w:eastAsia="Times New Roman" w:hAnsi="Times New Roman" w:cs="Times New Roman"/>
          <w:iCs/>
          <w:sz w:val="24"/>
          <w:szCs w:val="24"/>
          <w:u w:color="000000"/>
          <w:bdr w:val="nil"/>
          <w:lang w:eastAsia="ru-RU"/>
        </w:rPr>
        <w:t xml:space="preserve">вполне возможно </w:t>
      </w:r>
      <w:r w:rsidRPr="00EF29EE">
        <w:rPr>
          <w:rFonts w:ascii="Times New Roman" w:eastAsia="Times New Roman" w:hAnsi="Times New Roman" w:cs="Times New Roman"/>
          <w:iCs/>
          <w:sz w:val="24"/>
          <w:szCs w:val="24"/>
          <w:u w:color="000000"/>
          <w:bdr w:val="nil"/>
          <w:lang w:eastAsia="ru-RU"/>
        </w:rPr>
        <w:t>связанную с оптимизацией налогообложения</w:t>
      </w:r>
      <w:r>
        <w:rPr>
          <w:rFonts w:ascii="Times New Roman" w:eastAsia="Times New Roman" w:hAnsi="Times New Roman" w:cs="Times New Roman"/>
          <w:iCs/>
          <w:sz w:val="24"/>
          <w:szCs w:val="24"/>
          <w:u w:color="000000"/>
          <w:bdr w:val="nil"/>
          <w:lang w:eastAsia="ru-RU"/>
        </w:rPr>
        <w:t xml:space="preserve"> своего предприятия</w:t>
      </w:r>
      <w:r w:rsidRPr="00EF29EE">
        <w:rPr>
          <w:rFonts w:ascii="Times New Roman" w:eastAsia="Times New Roman" w:hAnsi="Times New Roman" w:cs="Times New Roman"/>
          <w:iCs/>
          <w:sz w:val="24"/>
          <w:szCs w:val="24"/>
          <w:u w:color="000000"/>
          <w:bdr w:val="nil"/>
          <w:lang w:eastAsia="ru-RU"/>
        </w:rPr>
        <w:t>.</w:t>
      </w:r>
    </w:p>
    <w:p w14:paraId="60417D75" w14:textId="77777777" w:rsidR="00916904" w:rsidRDefault="00916904" w:rsidP="00916904">
      <w:pPr>
        <w:spacing w:after="0" w:line="360" w:lineRule="auto"/>
        <w:jc w:val="center"/>
        <w:rPr>
          <w:rFonts w:ascii="Times New Roman" w:hAnsi="Times New Roman" w:cs="Times New Roman"/>
          <w:b/>
          <w:sz w:val="24"/>
          <w:szCs w:val="24"/>
        </w:rPr>
      </w:pPr>
      <w:r w:rsidRPr="008A3428">
        <w:rPr>
          <w:rFonts w:ascii="Times New Roman" w:hAnsi="Times New Roman" w:cs="Times New Roman"/>
          <w:b/>
          <w:noProof/>
          <w:sz w:val="24"/>
          <w:szCs w:val="24"/>
          <w:lang w:eastAsia="ru-RU"/>
        </w:rPr>
        <w:drawing>
          <wp:inline distT="0" distB="0" distL="0" distR="0" wp14:anchorId="7EFD1956" wp14:editId="4EC1F78B">
            <wp:extent cx="4200939" cy="2503125"/>
            <wp:effectExtent l="0" t="0" r="0" b="0"/>
            <wp:docPr id="26" name="Диаграмма 26">
              <a:extLst xmlns:a="http://schemas.openxmlformats.org/drawingml/2006/main">
                <a:ext uri="{FF2B5EF4-FFF2-40B4-BE49-F238E27FC236}">
                  <a16:creationId xmlns:a16="http://schemas.microsoft.com/office/drawing/2014/main" id="{54782E4D-6CD3-46F5-B294-AE43BAEFB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76DB3A" w14:textId="7000E935" w:rsidR="00916904" w:rsidRPr="009B6F85" w:rsidRDefault="00916904" w:rsidP="00916904">
      <w:pPr>
        <w:spacing w:before="120" w:after="120" w:line="240" w:lineRule="auto"/>
        <w:jc w:val="center"/>
        <w:rPr>
          <w:rFonts w:ascii="Times New Roman" w:hAnsi="Times New Roman" w:cs="Times New Roman"/>
          <w:sz w:val="24"/>
          <w:szCs w:val="24"/>
        </w:rPr>
      </w:pPr>
      <w:r w:rsidRPr="00435101">
        <w:rPr>
          <w:rFonts w:ascii="Times New Roman" w:hAnsi="Times New Roman" w:cs="Times New Roman"/>
          <w:sz w:val="24"/>
          <w:szCs w:val="24"/>
        </w:rPr>
        <w:t xml:space="preserve">Рисунок </w:t>
      </w:r>
      <w:r w:rsidR="005743D3" w:rsidRPr="00435101">
        <w:rPr>
          <w:rFonts w:ascii="Times New Roman" w:hAnsi="Times New Roman" w:cs="Times New Roman"/>
          <w:sz w:val="24"/>
          <w:szCs w:val="24"/>
        </w:rPr>
        <w:t>18</w:t>
      </w:r>
      <w:r w:rsidRPr="00435101">
        <w:rPr>
          <w:rFonts w:ascii="Times New Roman" w:hAnsi="Times New Roman" w:cs="Times New Roman"/>
          <w:sz w:val="24"/>
          <w:szCs w:val="24"/>
        </w:rPr>
        <w:t xml:space="preserve"> - Доля работников, положительно оценивающих действующий</w:t>
      </w:r>
      <w:r w:rsidRPr="009B6F85">
        <w:rPr>
          <w:rFonts w:ascii="Times New Roman" w:hAnsi="Times New Roman" w:cs="Times New Roman"/>
          <w:sz w:val="24"/>
          <w:szCs w:val="24"/>
        </w:rPr>
        <w:t xml:space="preserve"> эксперимент по введению нового налогового режима «Налог на профессиональный доход» для физических лиц </w:t>
      </w:r>
      <w:r w:rsidRPr="00B36C9F">
        <w:rPr>
          <w:rFonts w:ascii="Times New Roman" w:hAnsi="Times New Roman" w:cs="Times New Roman"/>
          <w:sz w:val="24"/>
          <w:szCs w:val="24"/>
        </w:rPr>
        <w:t>(в % от количества респондентов</w:t>
      </w:r>
      <w:r w:rsidRPr="00A86A2B">
        <w:rPr>
          <w:rFonts w:ascii="Times New Roman" w:hAnsi="Times New Roman" w:cs="Times New Roman"/>
          <w:sz w:val="24"/>
          <w:szCs w:val="24"/>
        </w:rPr>
        <w:t>, информированных об эксперименте</w:t>
      </w:r>
      <w:r w:rsidR="00B36C9F" w:rsidRPr="00A86A2B">
        <w:rPr>
          <w:rFonts w:ascii="Times New Roman" w:hAnsi="Times New Roman" w:cs="Times New Roman"/>
          <w:sz w:val="24"/>
          <w:szCs w:val="24"/>
        </w:rPr>
        <w:t>, по каждой выделенной категории</w:t>
      </w:r>
      <w:r w:rsidRPr="00A86A2B">
        <w:rPr>
          <w:rFonts w:ascii="Times New Roman" w:hAnsi="Times New Roman" w:cs="Times New Roman"/>
          <w:sz w:val="24"/>
          <w:szCs w:val="24"/>
        </w:rPr>
        <w:t>)</w:t>
      </w:r>
    </w:p>
    <w:p w14:paraId="29C5253A" w14:textId="753B9598" w:rsidR="00916904" w:rsidRDefault="00916904" w:rsidP="00916904">
      <w:pPr>
        <w:spacing w:after="0" w:line="360" w:lineRule="auto"/>
        <w:ind w:firstLine="709"/>
        <w:jc w:val="both"/>
        <w:rPr>
          <w:rFonts w:ascii="Times New Roman" w:eastAsia="Times New Roman" w:hAnsi="Times New Roman" w:cs="Times New Roman"/>
          <w:iCs/>
          <w:color w:val="000000"/>
          <w:sz w:val="24"/>
          <w:szCs w:val="24"/>
          <w:u w:color="000000"/>
          <w:bdr w:val="nil"/>
          <w:lang w:eastAsia="ru-RU"/>
        </w:rPr>
      </w:pPr>
      <w:r w:rsidRPr="00636C56">
        <w:rPr>
          <w:rFonts w:ascii="Times New Roman" w:hAnsi="Times New Roman" w:cs="Times New Roman"/>
          <w:sz w:val="24"/>
          <w:szCs w:val="24"/>
        </w:rPr>
        <w:t>Отношение самозанятых к действующему эксперименту по введению нового налогового режима «Налог на профессиональный доход» для физических лиц вполне согласуется с</w:t>
      </w:r>
      <w:r>
        <w:rPr>
          <w:rFonts w:ascii="Times New Roman" w:hAnsi="Times New Roman" w:cs="Times New Roman"/>
          <w:sz w:val="24"/>
          <w:szCs w:val="24"/>
        </w:rPr>
        <w:t xml:space="preserve"> оценками перспектив</w:t>
      </w:r>
      <w:r w:rsidRPr="00636C56">
        <w:rPr>
          <w:rFonts w:ascii="Times New Roman" w:hAnsi="Times New Roman" w:cs="Times New Roman"/>
          <w:sz w:val="24"/>
          <w:szCs w:val="24"/>
        </w:rPr>
        <w:t xml:space="preserve"> использования самозанятыми данного налогового режима в случае его распространения на все субъекты РФ.</w:t>
      </w:r>
      <w:r>
        <w:rPr>
          <w:rFonts w:ascii="Times New Roman" w:hAnsi="Times New Roman" w:cs="Times New Roman"/>
          <w:sz w:val="24"/>
          <w:szCs w:val="24"/>
        </w:rPr>
        <w:t xml:space="preserve"> Данные на р</w:t>
      </w:r>
      <w:r w:rsidR="005743D3">
        <w:rPr>
          <w:rFonts w:ascii="Times New Roman" w:eastAsia="Times New Roman" w:hAnsi="Times New Roman" w:cs="Times New Roman"/>
          <w:iCs/>
          <w:color w:val="000000"/>
          <w:sz w:val="24"/>
          <w:szCs w:val="24"/>
          <w:u w:color="000000"/>
          <w:bdr w:val="nil"/>
          <w:lang w:eastAsia="ru-RU"/>
        </w:rPr>
        <w:t>исунке 19</w:t>
      </w:r>
      <w:r w:rsidRPr="00EF29EE">
        <w:rPr>
          <w:rFonts w:ascii="Times New Roman" w:eastAsia="Times New Roman" w:hAnsi="Times New Roman" w:cs="Times New Roman"/>
          <w:iCs/>
          <w:color w:val="000000"/>
          <w:sz w:val="24"/>
          <w:szCs w:val="24"/>
          <w:u w:color="000000"/>
          <w:bdr w:val="nil"/>
          <w:lang w:eastAsia="ru-RU"/>
        </w:rPr>
        <w:t xml:space="preserve"> демонстрируют планы самозанятых </w:t>
      </w:r>
      <w:r>
        <w:rPr>
          <w:rFonts w:ascii="Times New Roman" w:eastAsia="Times New Roman" w:hAnsi="Times New Roman" w:cs="Times New Roman"/>
          <w:iCs/>
          <w:color w:val="000000"/>
          <w:sz w:val="24"/>
          <w:szCs w:val="24"/>
          <w:u w:color="000000"/>
          <w:bdr w:val="nil"/>
          <w:lang w:eastAsia="ru-RU"/>
        </w:rPr>
        <w:t xml:space="preserve">и </w:t>
      </w:r>
      <w:r w:rsidRPr="00EF29EE">
        <w:rPr>
          <w:rFonts w:ascii="Times New Roman" w:eastAsia="Times New Roman" w:hAnsi="Times New Roman" w:cs="Times New Roman"/>
          <w:iCs/>
          <w:color w:val="000000"/>
          <w:sz w:val="24"/>
          <w:szCs w:val="24"/>
          <w:u w:color="000000"/>
          <w:bdr w:val="nil"/>
          <w:lang w:eastAsia="ru-RU"/>
        </w:rPr>
        <w:t>граждан</w:t>
      </w:r>
      <w:r>
        <w:rPr>
          <w:rFonts w:ascii="Times New Roman" w:eastAsia="Times New Roman" w:hAnsi="Times New Roman" w:cs="Times New Roman"/>
          <w:iCs/>
          <w:color w:val="000000"/>
          <w:sz w:val="24"/>
          <w:szCs w:val="24"/>
          <w:u w:color="000000"/>
          <w:bdr w:val="nil"/>
          <w:lang w:eastAsia="ru-RU"/>
        </w:rPr>
        <w:t xml:space="preserve">, которые бы хотели заниматься индивидуальной трудовой </w:t>
      </w:r>
      <w:r w:rsidRPr="00B36C9F">
        <w:rPr>
          <w:rFonts w:ascii="Times New Roman" w:eastAsia="Times New Roman" w:hAnsi="Times New Roman" w:cs="Times New Roman"/>
          <w:iCs/>
          <w:color w:val="000000"/>
          <w:sz w:val="24"/>
          <w:szCs w:val="24"/>
          <w:u w:color="000000"/>
          <w:bdr w:val="nil"/>
          <w:lang w:eastAsia="ru-RU"/>
        </w:rPr>
        <w:t>деятельностью с использованием</w:t>
      </w:r>
      <w:r w:rsidRPr="00EF29EE">
        <w:rPr>
          <w:rFonts w:ascii="Times New Roman" w:eastAsia="Times New Roman" w:hAnsi="Times New Roman" w:cs="Times New Roman"/>
          <w:iCs/>
          <w:color w:val="000000"/>
          <w:sz w:val="24"/>
          <w:szCs w:val="24"/>
          <w:u w:color="000000"/>
          <w:bdr w:val="nil"/>
          <w:lang w:eastAsia="ru-RU"/>
        </w:rPr>
        <w:t xml:space="preserve"> нового налогового режима «Налог на пр</w:t>
      </w:r>
      <w:r>
        <w:rPr>
          <w:rFonts w:ascii="Times New Roman" w:eastAsia="Times New Roman" w:hAnsi="Times New Roman" w:cs="Times New Roman"/>
          <w:iCs/>
          <w:color w:val="000000"/>
          <w:sz w:val="24"/>
          <w:szCs w:val="24"/>
          <w:u w:color="000000"/>
          <w:bdr w:val="nil"/>
          <w:lang w:eastAsia="ru-RU"/>
        </w:rPr>
        <w:t>офессиональный доход».</w:t>
      </w:r>
    </w:p>
    <w:p w14:paraId="0B31DDCB" w14:textId="054AF47F" w:rsidR="00916904" w:rsidRPr="00EF29EE" w:rsidRDefault="00916904" w:rsidP="00916904">
      <w:pPr>
        <w:spacing w:after="0" w:line="360" w:lineRule="auto"/>
        <w:ind w:firstLine="708"/>
        <w:jc w:val="both"/>
        <w:rPr>
          <w:rFonts w:ascii="Times New Roman" w:eastAsia="Times New Roman" w:hAnsi="Times New Roman" w:cs="Times New Roman"/>
          <w:iCs/>
          <w:color w:val="000000"/>
          <w:sz w:val="24"/>
          <w:szCs w:val="24"/>
          <w:u w:color="000000"/>
          <w:bdr w:val="nil"/>
          <w:lang w:eastAsia="ru-RU"/>
        </w:rPr>
      </w:pPr>
      <w:r>
        <w:rPr>
          <w:rFonts w:ascii="Times New Roman" w:eastAsia="Times New Roman" w:hAnsi="Times New Roman" w:cs="Times New Roman"/>
          <w:iCs/>
          <w:color w:val="000000"/>
          <w:sz w:val="24"/>
          <w:szCs w:val="24"/>
          <w:u w:color="000000"/>
          <w:bdr w:val="nil"/>
          <w:lang w:eastAsia="ru-RU"/>
        </w:rPr>
        <w:t>Согласно полученным данным, среди самозанятых по основной работе т</w:t>
      </w:r>
      <w:r w:rsidRPr="00EF29EE">
        <w:rPr>
          <w:rFonts w:ascii="Times New Roman" w:eastAsia="Times New Roman" w:hAnsi="Times New Roman" w:cs="Times New Roman"/>
          <w:iCs/>
          <w:color w:val="000000"/>
          <w:sz w:val="24"/>
          <w:szCs w:val="24"/>
          <w:u w:color="000000"/>
          <w:bdr w:val="nil"/>
          <w:lang w:eastAsia="ru-RU"/>
        </w:rPr>
        <w:t xml:space="preserve">олько </w:t>
      </w:r>
      <w:r>
        <w:rPr>
          <w:rFonts w:ascii="Times New Roman" w:eastAsia="Times New Roman" w:hAnsi="Times New Roman" w:cs="Times New Roman"/>
          <w:iCs/>
          <w:color w:val="000000"/>
          <w:sz w:val="24"/>
          <w:szCs w:val="24"/>
          <w:u w:color="000000"/>
          <w:bdr w:val="nil"/>
          <w:lang w:eastAsia="ru-RU"/>
        </w:rPr>
        <w:t>каждый третий хотел бы</w:t>
      </w:r>
      <w:r w:rsidRPr="00EF29EE">
        <w:rPr>
          <w:rFonts w:ascii="Times New Roman" w:eastAsia="Times New Roman" w:hAnsi="Times New Roman" w:cs="Times New Roman"/>
          <w:iCs/>
          <w:color w:val="000000"/>
          <w:sz w:val="24"/>
          <w:szCs w:val="24"/>
          <w:u w:color="000000"/>
          <w:bdr w:val="nil"/>
          <w:lang w:eastAsia="ru-RU"/>
        </w:rPr>
        <w:t xml:space="preserve"> воспользоваться новым налоговым режимом в ближайшее время </w:t>
      </w:r>
      <w:r>
        <w:rPr>
          <w:rFonts w:ascii="Times New Roman" w:eastAsia="Times New Roman" w:hAnsi="Times New Roman" w:cs="Times New Roman"/>
          <w:iCs/>
          <w:color w:val="000000"/>
          <w:sz w:val="24"/>
          <w:szCs w:val="24"/>
          <w:u w:color="000000"/>
          <w:bdr w:val="nil"/>
          <w:lang w:eastAsia="ru-RU"/>
        </w:rPr>
        <w:t>в случае его распространения</w:t>
      </w:r>
      <w:r w:rsidRPr="00EF29EE">
        <w:rPr>
          <w:rFonts w:ascii="Times New Roman" w:eastAsia="Times New Roman" w:hAnsi="Times New Roman" w:cs="Times New Roman"/>
          <w:iCs/>
          <w:color w:val="000000"/>
          <w:sz w:val="24"/>
          <w:szCs w:val="24"/>
          <w:u w:color="000000"/>
          <w:bdr w:val="nil"/>
          <w:lang w:eastAsia="ru-RU"/>
        </w:rPr>
        <w:t xml:space="preserve"> на все субъекты Российской Федерации</w:t>
      </w:r>
      <w:r>
        <w:rPr>
          <w:rFonts w:ascii="Times New Roman" w:eastAsia="Times New Roman" w:hAnsi="Times New Roman" w:cs="Times New Roman"/>
          <w:iCs/>
          <w:color w:val="000000"/>
          <w:sz w:val="24"/>
          <w:szCs w:val="24"/>
          <w:u w:color="000000"/>
          <w:bdr w:val="nil"/>
          <w:lang w:eastAsia="ru-RU"/>
        </w:rPr>
        <w:t>. При этом однозначно готовы перейти на данный режим 13,3% самозанятых по основной работе и еще 20,0% допускаю</w:t>
      </w:r>
      <w:r w:rsidRPr="00EF29EE">
        <w:rPr>
          <w:rFonts w:ascii="Times New Roman" w:eastAsia="Times New Roman" w:hAnsi="Times New Roman" w:cs="Times New Roman"/>
          <w:iCs/>
          <w:color w:val="000000"/>
          <w:sz w:val="24"/>
          <w:szCs w:val="24"/>
          <w:u w:color="000000"/>
          <w:bdr w:val="nil"/>
          <w:lang w:eastAsia="ru-RU"/>
        </w:rPr>
        <w:t xml:space="preserve">т </w:t>
      </w:r>
      <w:r>
        <w:rPr>
          <w:rFonts w:ascii="Times New Roman" w:eastAsia="Times New Roman" w:hAnsi="Times New Roman" w:cs="Times New Roman"/>
          <w:iCs/>
          <w:color w:val="000000"/>
          <w:sz w:val="24"/>
          <w:szCs w:val="24"/>
          <w:u w:color="000000"/>
          <w:bdr w:val="nil"/>
          <w:lang w:eastAsia="ru-RU"/>
        </w:rPr>
        <w:t xml:space="preserve">для себя такую </w:t>
      </w:r>
      <w:r w:rsidRPr="00EF29EE">
        <w:rPr>
          <w:rFonts w:ascii="Times New Roman" w:eastAsia="Times New Roman" w:hAnsi="Times New Roman" w:cs="Times New Roman"/>
          <w:iCs/>
          <w:color w:val="000000"/>
          <w:sz w:val="24"/>
          <w:szCs w:val="24"/>
          <w:u w:color="000000"/>
          <w:bdr w:val="nil"/>
          <w:lang w:eastAsia="ru-RU"/>
        </w:rPr>
        <w:t>возможность</w:t>
      </w:r>
      <w:r>
        <w:rPr>
          <w:rFonts w:ascii="Times New Roman" w:eastAsia="Times New Roman" w:hAnsi="Times New Roman" w:cs="Times New Roman"/>
          <w:iCs/>
          <w:color w:val="000000"/>
          <w:sz w:val="24"/>
          <w:szCs w:val="24"/>
          <w:u w:color="000000"/>
          <w:bdr w:val="nil"/>
          <w:lang w:eastAsia="ru-RU"/>
        </w:rPr>
        <w:t xml:space="preserve">. Граждане, для которых самозанятость является дополнительной работой, менее расположены к участию в </w:t>
      </w:r>
      <w:r>
        <w:rPr>
          <w:rFonts w:ascii="Times New Roman" w:eastAsia="Times New Roman" w:hAnsi="Times New Roman" w:cs="Times New Roman"/>
          <w:iCs/>
          <w:color w:val="000000"/>
          <w:sz w:val="24"/>
          <w:szCs w:val="24"/>
          <w:u w:color="000000"/>
          <w:bdr w:val="nil"/>
          <w:lang w:eastAsia="ru-RU"/>
        </w:rPr>
        <w:lastRenderedPageBreak/>
        <w:t>данном эксперименте. Среди них только каждый четвертый в разной степени обозначил свою готовность включиться в этой процесс. В их числе 11,6% выразили однозначную уверенность или желание воспользоваться новым налоговым режимом, а</w:t>
      </w:r>
      <w:r w:rsidRPr="00EF29EE">
        <w:rPr>
          <w:rFonts w:ascii="Times New Roman" w:eastAsia="Times New Roman" w:hAnsi="Times New Roman" w:cs="Times New Roman"/>
          <w:iCs/>
          <w:color w:val="000000"/>
          <w:sz w:val="24"/>
          <w:szCs w:val="24"/>
          <w:u w:color="000000"/>
          <w:bdr w:val="nil"/>
          <w:lang w:eastAsia="ru-RU"/>
        </w:rPr>
        <w:t xml:space="preserve"> 14,5% </w:t>
      </w:r>
      <w:r w:rsidR="008F589D">
        <w:rPr>
          <w:rFonts w:ascii="Times New Roman" w:eastAsia="Times New Roman" w:hAnsi="Times New Roman" w:cs="Times New Roman"/>
          <w:iCs/>
          <w:color w:val="000000"/>
          <w:sz w:val="24"/>
          <w:szCs w:val="24"/>
          <w:u w:color="000000"/>
          <w:bdr w:val="nil"/>
          <w:lang w:eastAsia="ru-RU"/>
        </w:rPr>
        <w:t>«</w:t>
      </w:r>
      <w:r>
        <w:rPr>
          <w:rFonts w:ascii="Times New Roman" w:eastAsia="Times New Roman" w:hAnsi="Times New Roman" w:cs="Times New Roman"/>
          <w:iCs/>
          <w:color w:val="000000"/>
          <w:sz w:val="24"/>
          <w:szCs w:val="24"/>
          <w:u w:color="000000"/>
          <w:bdr w:val="nil"/>
          <w:lang w:eastAsia="ru-RU"/>
        </w:rPr>
        <w:t>скорее всего</w:t>
      </w:r>
      <w:r w:rsidR="008F589D">
        <w:rPr>
          <w:rFonts w:ascii="Times New Roman" w:eastAsia="Times New Roman" w:hAnsi="Times New Roman" w:cs="Times New Roman"/>
          <w:iCs/>
          <w:color w:val="000000"/>
          <w:sz w:val="24"/>
          <w:szCs w:val="24"/>
          <w:u w:color="000000"/>
          <w:bdr w:val="nil"/>
          <w:lang w:eastAsia="ru-RU"/>
        </w:rPr>
        <w:t>»</w:t>
      </w:r>
      <w:r>
        <w:rPr>
          <w:rFonts w:ascii="Times New Roman" w:eastAsia="Times New Roman" w:hAnsi="Times New Roman" w:cs="Times New Roman"/>
          <w:iCs/>
          <w:color w:val="000000"/>
          <w:sz w:val="24"/>
          <w:szCs w:val="24"/>
          <w:u w:color="000000"/>
          <w:bdr w:val="nil"/>
          <w:lang w:eastAsia="ru-RU"/>
        </w:rPr>
        <w:t xml:space="preserve"> </w:t>
      </w:r>
      <w:r w:rsidRPr="00B36C9F">
        <w:rPr>
          <w:rFonts w:ascii="Times New Roman" w:eastAsia="Times New Roman" w:hAnsi="Times New Roman" w:cs="Times New Roman"/>
          <w:iCs/>
          <w:color w:val="000000"/>
          <w:sz w:val="24"/>
          <w:szCs w:val="24"/>
          <w:u w:color="000000"/>
          <w:bdr w:val="nil"/>
          <w:lang w:eastAsia="ru-RU"/>
        </w:rPr>
        <w:t>воспользовались бы данным</w:t>
      </w:r>
      <w:r>
        <w:rPr>
          <w:rFonts w:ascii="Times New Roman" w:eastAsia="Times New Roman" w:hAnsi="Times New Roman" w:cs="Times New Roman"/>
          <w:iCs/>
          <w:color w:val="000000"/>
          <w:sz w:val="24"/>
          <w:szCs w:val="24"/>
          <w:u w:color="000000"/>
          <w:bdr w:val="nil"/>
          <w:lang w:eastAsia="ru-RU"/>
        </w:rPr>
        <w:t xml:space="preserve"> режимом налогообложения на профессиональный доход.</w:t>
      </w:r>
    </w:p>
    <w:p w14:paraId="13165F4F" w14:textId="77777777" w:rsidR="00916904" w:rsidRDefault="00916904" w:rsidP="00916904">
      <w:pPr>
        <w:spacing w:after="0" w:line="360" w:lineRule="auto"/>
        <w:jc w:val="both"/>
        <w:rPr>
          <w:rFonts w:ascii="Times New Roman" w:eastAsia="Times New Roman" w:hAnsi="Times New Roman" w:cs="Times New Roman"/>
          <w:iCs/>
          <w:sz w:val="24"/>
          <w:szCs w:val="24"/>
          <w:u w:color="000000"/>
          <w:bdr w:val="nil"/>
          <w:lang w:eastAsia="ru-RU"/>
        </w:rPr>
      </w:pPr>
      <w:r w:rsidRPr="008A3428">
        <w:rPr>
          <w:rFonts w:ascii="Times New Roman" w:eastAsia="Times New Roman" w:hAnsi="Times New Roman" w:cs="Times New Roman"/>
          <w:iCs/>
          <w:noProof/>
          <w:sz w:val="24"/>
          <w:szCs w:val="24"/>
          <w:u w:color="000000"/>
          <w:bdr w:val="nil"/>
          <w:lang w:eastAsia="ru-RU"/>
        </w:rPr>
        <w:drawing>
          <wp:inline distT="0" distB="0" distL="0" distR="0" wp14:anchorId="024280B8" wp14:editId="5DBD236D">
            <wp:extent cx="5810250" cy="3705225"/>
            <wp:effectExtent l="0" t="0" r="0" b="0"/>
            <wp:docPr id="27" name="Диаграмма 27">
              <a:extLst xmlns:a="http://schemas.openxmlformats.org/drawingml/2006/main">
                <a:ext uri="{FF2B5EF4-FFF2-40B4-BE49-F238E27FC236}">
                  <a16:creationId xmlns:a16="http://schemas.microsoft.com/office/drawing/2014/main" id="{1B789B56-9F84-44D3-9980-5C4F9A655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5313C4" w14:textId="7F394F52" w:rsidR="00916904" w:rsidRPr="00B36C9F" w:rsidRDefault="005743D3" w:rsidP="00916904">
      <w:pPr>
        <w:spacing w:before="120" w:after="120" w:line="240" w:lineRule="auto"/>
        <w:jc w:val="center"/>
        <w:rPr>
          <w:rFonts w:ascii="Times New Roman" w:eastAsia="Times New Roman" w:hAnsi="Times New Roman" w:cs="Times New Roman"/>
          <w:sz w:val="24"/>
          <w:szCs w:val="24"/>
          <w:u w:color="000000"/>
          <w:bdr w:val="nil"/>
          <w:lang w:eastAsia="ru-RU"/>
        </w:rPr>
      </w:pPr>
      <w:r w:rsidRPr="00435101">
        <w:rPr>
          <w:rFonts w:ascii="Times New Roman" w:eastAsia="Times New Roman" w:hAnsi="Times New Roman" w:cs="Times New Roman"/>
          <w:iCs/>
          <w:sz w:val="24"/>
          <w:szCs w:val="24"/>
          <w:u w:color="000000"/>
          <w:bdr w:val="nil"/>
          <w:lang w:eastAsia="ru-RU"/>
        </w:rPr>
        <w:t>Рисунок 19</w:t>
      </w:r>
      <w:r w:rsidR="00916904" w:rsidRPr="00435101">
        <w:rPr>
          <w:rFonts w:ascii="Times New Roman" w:eastAsia="Times New Roman" w:hAnsi="Times New Roman" w:cs="Times New Roman"/>
          <w:iCs/>
          <w:sz w:val="24"/>
          <w:szCs w:val="24"/>
          <w:u w:color="000000"/>
          <w:bdr w:val="nil"/>
          <w:lang w:eastAsia="ru-RU"/>
        </w:rPr>
        <w:t xml:space="preserve"> - Доля работников, желающих/не желающих воспользоваться новым</w:t>
      </w:r>
      <w:r w:rsidR="00916904" w:rsidRPr="008A3428">
        <w:rPr>
          <w:rFonts w:ascii="Times New Roman" w:eastAsia="Times New Roman" w:hAnsi="Times New Roman" w:cs="Times New Roman"/>
          <w:iCs/>
          <w:sz w:val="24"/>
          <w:szCs w:val="24"/>
          <w:u w:color="000000"/>
          <w:bdr w:val="nil"/>
          <w:lang w:eastAsia="ru-RU"/>
        </w:rPr>
        <w:t xml:space="preserve"> налоговым режимом «Налог на профессиональный доход» для физических лиц</w:t>
      </w:r>
      <w:r w:rsidR="00916904">
        <w:rPr>
          <w:rFonts w:ascii="Times New Roman" w:eastAsia="Times New Roman" w:hAnsi="Times New Roman" w:cs="Times New Roman"/>
          <w:iCs/>
          <w:sz w:val="24"/>
          <w:szCs w:val="24"/>
          <w:u w:color="000000"/>
          <w:bdr w:val="nil"/>
          <w:lang w:eastAsia="ru-RU"/>
        </w:rPr>
        <w:t xml:space="preserve"> </w:t>
      </w:r>
      <w:r w:rsidR="00916904" w:rsidRPr="00B36C9F">
        <w:rPr>
          <w:rFonts w:ascii="Times New Roman" w:eastAsia="Times New Roman" w:hAnsi="Times New Roman" w:cs="Times New Roman"/>
          <w:sz w:val="24"/>
          <w:szCs w:val="24"/>
          <w:u w:color="000000"/>
          <w:bdr w:val="nil"/>
          <w:lang w:eastAsia="ru-RU"/>
        </w:rPr>
        <w:t>(в % по выделенным категориям, информированным о данном налоговом режиме)</w:t>
      </w:r>
    </w:p>
    <w:p w14:paraId="7A2A3DA3" w14:textId="77777777" w:rsidR="00916904" w:rsidRDefault="00916904" w:rsidP="00916904">
      <w:pPr>
        <w:spacing w:after="0" w:line="360" w:lineRule="auto"/>
        <w:ind w:firstLine="567"/>
        <w:jc w:val="both"/>
        <w:rPr>
          <w:rFonts w:ascii="Times New Roman" w:eastAsia="Times New Roman" w:hAnsi="Times New Roman" w:cs="Times New Roman"/>
          <w:iCs/>
          <w:color w:val="000000"/>
          <w:sz w:val="24"/>
          <w:szCs w:val="24"/>
          <w:u w:color="000000"/>
          <w:bdr w:val="nil"/>
          <w:lang w:eastAsia="ru-RU"/>
        </w:rPr>
      </w:pPr>
      <w:r>
        <w:rPr>
          <w:rFonts w:ascii="Times New Roman" w:eastAsia="Times New Roman" w:hAnsi="Times New Roman" w:cs="Times New Roman"/>
          <w:iCs/>
          <w:color w:val="000000"/>
          <w:sz w:val="24"/>
          <w:szCs w:val="24"/>
          <w:u w:color="000000"/>
          <w:bdr w:val="nil"/>
          <w:lang w:eastAsia="ru-RU"/>
        </w:rPr>
        <w:t>В целом, к</w:t>
      </w:r>
      <w:r w:rsidRPr="00EF29EE">
        <w:rPr>
          <w:rFonts w:ascii="Times New Roman" w:eastAsia="Times New Roman" w:hAnsi="Times New Roman" w:cs="Times New Roman"/>
          <w:iCs/>
          <w:color w:val="000000"/>
          <w:sz w:val="24"/>
          <w:szCs w:val="24"/>
          <w:u w:color="000000"/>
          <w:bdr w:val="nil"/>
          <w:lang w:eastAsia="ru-RU"/>
        </w:rPr>
        <w:t xml:space="preserve">ак показывают данные опроса, самозанятые занимают выжидательную позицию, они хотели бы понаблюдать за развитием событий, прежде чем вступать в </w:t>
      </w:r>
      <w:r>
        <w:rPr>
          <w:rFonts w:ascii="Times New Roman" w:eastAsia="Times New Roman" w:hAnsi="Times New Roman" w:cs="Times New Roman"/>
          <w:iCs/>
          <w:color w:val="000000"/>
          <w:sz w:val="24"/>
          <w:szCs w:val="24"/>
          <w:u w:color="000000"/>
          <w:bdr w:val="nil"/>
          <w:lang w:eastAsia="ru-RU"/>
        </w:rPr>
        <w:t>какие-либо</w:t>
      </w:r>
      <w:r w:rsidRPr="00EF29EE">
        <w:rPr>
          <w:rFonts w:ascii="Times New Roman" w:eastAsia="Times New Roman" w:hAnsi="Times New Roman" w:cs="Times New Roman"/>
          <w:iCs/>
          <w:color w:val="000000"/>
          <w:sz w:val="24"/>
          <w:szCs w:val="24"/>
          <w:u w:color="000000"/>
          <w:bdr w:val="nil"/>
          <w:lang w:eastAsia="ru-RU"/>
        </w:rPr>
        <w:t xml:space="preserve"> отношения с государством. Такие ответы дали около трети самозанятых как по основной, </w:t>
      </w:r>
      <w:r>
        <w:rPr>
          <w:rFonts w:ascii="Times New Roman" w:eastAsia="Times New Roman" w:hAnsi="Times New Roman" w:cs="Times New Roman"/>
          <w:iCs/>
          <w:color w:val="000000"/>
          <w:sz w:val="24"/>
          <w:szCs w:val="24"/>
          <w:u w:color="000000"/>
          <w:bdr w:val="nil"/>
          <w:lang w:eastAsia="ru-RU"/>
        </w:rPr>
        <w:t>так и по дополнительной работе.</w:t>
      </w:r>
    </w:p>
    <w:p w14:paraId="418B8496" w14:textId="77777777" w:rsidR="00916904" w:rsidRPr="00EF29EE" w:rsidRDefault="00916904" w:rsidP="00916904">
      <w:pPr>
        <w:spacing w:after="0" w:line="360" w:lineRule="auto"/>
        <w:ind w:firstLine="567"/>
        <w:jc w:val="both"/>
        <w:rPr>
          <w:rFonts w:ascii="Times New Roman" w:eastAsia="Times New Roman" w:hAnsi="Times New Roman" w:cs="Times New Roman"/>
          <w:iCs/>
          <w:color w:val="000000"/>
          <w:sz w:val="24"/>
          <w:szCs w:val="24"/>
          <w:u w:color="000000"/>
          <w:bdr w:val="nil"/>
          <w:lang w:eastAsia="ru-RU"/>
        </w:rPr>
      </w:pPr>
      <w:r w:rsidRPr="00EF29EE">
        <w:rPr>
          <w:rFonts w:ascii="Times New Roman" w:eastAsia="Times New Roman" w:hAnsi="Times New Roman" w:cs="Times New Roman"/>
          <w:iCs/>
          <w:color w:val="000000"/>
          <w:sz w:val="24"/>
          <w:szCs w:val="24"/>
          <w:u w:color="000000"/>
          <w:bdr w:val="nil"/>
          <w:lang w:eastAsia="ru-RU"/>
        </w:rPr>
        <w:t>Вместе с тем</w:t>
      </w:r>
      <w:r>
        <w:rPr>
          <w:rFonts w:ascii="Times New Roman" w:eastAsia="Times New Roman" w:hAnsi="Times New Roman" w:cs="Times New Roman"/>
          <w:iCs/>
          <w:color w:val="000000"/>
          <w:sz w:val="24"/>
          <w:szCs w:val="24"/>
          <w:u w:color="000000"/>
          <w:bdr w:val="nil"/>
          <w:lang w:eastAsia="ru-RU"/>
        </w:rPr>
        <w:t>,</w:t>
      </w:r>
      <w:r w:rsidRPr="00EF29EE">
        <w:rPr>
          <w:rFonts w:ascii="Times New Roman" w:eastAsia="Times New Roman" w:hAnsi="Times New Roman" w:cs="Times New Roman"/>
          <w:iCs/>
          <w:color w:val="000000"/>
          <w:sz w:val="24"/>
          <w:szCs w:val="24"/>
          <w:u w:color="000000"/>
          <w:bdr w:val="nil"/>
          <w:lang w:eastAsia="ru-RU"/>
        </w:rPr>
        <w:t xml:space="preserve"> многие самозанятые выражают полную уверенность в том, что новым налоговым режимом не воспользуются, поскольку </w:t>
      </w:r>
      <w:r>
        <w:rPr>
          <w:rFonts w:ascii="Times New Roman" w:eastAsia="Times New Roman" w:hAnsi="Times New Roman" w:cs="Times New Roman"/>
          <w:iCs/>
          <w:color w:val="000000"/>
          <w:sz w:val="24"/>
          <w:szCs w:val="24"/>
          <w:u w:color="000000"/>
          <w:bdr w:val="nil"/>
          <w:lang w:eastAsia="ru-RU"/>
        </w:rPr>
        <w:t xml:space="preserve">у них </w:t>
      </w:r>
      <w:r w:rsidRPr="00EF29EE">
        <w:rPr>
          <w:rFonts w:ascii="Times New Roman" w:eastAsia="Times New Roman" w:hAnsi="Times New Roman" w:cs="Times New Roman"/>
          <w:iCs/>
          <w:color w:val="000000"/>
          <w:sz w:val="24"/>
          <w:szCs w:val="24"/>
          <w:u w:color="000000"/>
          <w:bdr w:val="nil"/>
          <w:lang w:eastAsia="ru-RU"/>
        </w:rPr>
        <w:t>отсутствует вера в то, что это нововведение будет для них благом. На это указал примерно каждый четвертый самозанятый.</w:t>
      </w:r>
      <w:r>
        <w:rPr>
          <w:rFonts w:ascii="Times New Roman" w:eastAsia="Times New Roman" w:hAnsi="Times New Roman" w:cs="Times New Roman"/>
          <w:iCs/>
          <w:color w:val="000000"/>
          <w:sz w:val="24"/>
          <w:szCs w:val="24"/>
          <w:u w:color="000000"/>
          <w:bdr w:val="nil"/>
          <w:lang w:eastAsia="ru-RU"/>
        </w:rPr>
        <w:t xml:space="preserve"> Такая позиция самозанятых связана, в первую очередь, с отсутствием доверия </w:t>
      </w:r>
      <w:r w:rsidRPr="00B36C9F">
        <w:rPr>
          <w:rFonts w:ascii="Times New Roman" w:eastAsia="Times New Roman" w:hAnsi="Times New Roman" w:cs="Times New Roman"/>
          <w:iCs/>
          <w:color w:val="000000"/>
          <w:sz w:val="24"/>
          <w:szCs w:val="24"/>
          <w:u w:color="000000"/>
          <w:bdr w:val="nil"/>
          <w:lang w:eastAsia="ru-RU"/>
        </w:rPr>
        <w:t xml:space="preserve">к государству как гаранту устойчивых взаимоотношений власти с предпринимательским сообществом, а во вторую очередь, с отсутствием в Законе действующих стимулирующих механизмов, мотивирующих самозанятых к </w:t>
      </w:r>
      <w:r w:rsidRPr="00B36C9F">
        <w:rPr>
          <w:rFonts w:ascii="Times New Roman" w:eastAsia="Times New Roman" w:hAnsi="Times New Roman" w:cs="Times New Roman"/>
          <w:iCs/>
          <w:color w:val="000000"/>
          <w:sz w:val="24"/>
          <w:szCs w:val="24"/>
          <w:u w:color="000000"/>
          <w:bdr w:val="nil"/>
          <w:lang w:eastAsia="ru-RU"/>
        </w:rPr>
        <w:lastRenderedPageBreak/>
        <w:t>регистрации (в данном случае технические возможности упрощенного налогообложения посредством мобильного приложения и возможности получения кредитов не играют для самозанятых решающей роли). В последнем случае речь идет об отсутствии гарантий по защите социально-трудовых прав работников и</w:t>
      </w:r>
      <w:r>
        <w:rPr>
          <w:rFonts w:ascii="Times New Roman" w:eastAsia="Times New Roman" w:hAnsi="Times New Roman" w:cs="Times New Roman"/>
          <w:iCs/>
          <w:color w:val="000000"/>
          <w:sz w:val="24"/>
          <w:szCs w:val="24"/>
          <w:u w:color="000000"/>
          <w:bdr w:val="nil"/>
          <w:lang w:eastAsia="ru-RU"/>
        </w:rPr>
        <w:t xml:space="preserve"> гарантий пенсионного обеспечения, действенного содействия государства самозанятым в поиске устойчивых способов заработка (заказов, контрактов).</w:t>
      </w:r>
    </w:p>
    <w:p w14:paraId="206A3766" w14:textId="0A0372C4" w:rsidR="00916904" w:rsidRDefault="00916904" w:rsidP="00916904">
      <w:pPr>
        <w:spacing w:after="0" w:line="360" w:lineRule="auto"/>
        <w:ind w:firstLine="567"/>
        <w:jc w:val="both"/>
        <w:rPr>
          <w:rFonts w:ascii="Times New Roman" w:eastAsia="Times New Roman" w:hAnsi="Times New Roman" w:cs="Times New Roman"/>
          <w:iCs/>
          <w:sz w:val="24"/>
          <w:szCs w:val="24"/>
          <w:u w:color="000000"/>
          <w:bdr w:val="nil"/>
          <w:lang w:eastAsia="ru-RU"/>
        </w:rPr>
      </w:pPr>
      <w:r>
        <w:rPr>
          <w:rFonts w:ascii="Times New Roman" w:eastAsia="Times New Roman" w:hAnsi="Times New Roman" w:cs="Times New Roman"/>
          <w:iCs/>
          <w:sz w:val="24"/>
          <w:szCs w:val="24"/>
          <w:u w:color="000000"/>
          <w:bdr w:val="nil"/>
          <w:lang w:eastAsia="ru-RU"/>
        </w:rPr>
        <w:t xml:space="preserve">Результаты опроса показывают, что среди граждан, которые не являются самозанятыми, но в будущем хотели бы заниматься индивидуальной трудовой деятельностью, уровень привлекательности нового налогового режима соизмерим с оценками самозанятых, для которых данная форма деятельности является основным и единственным доходным занятием. </w:t>
      </w:r>
      <w:r w:rsidRPr="00B36C9F">
        <w:rPr>
          <w:rFonts w:ascii="Times New Roman" w:eastAsia="Times New Roman" w:hAnsi="Times New Roman" w:cs="Times New Roman"/>
          <w:iCs/>
          <w:sz w:val="24"/>
          <w:szCs w:val="24"/>
          <w:u w:color="000000"/>
          <w:bdr w:val="nil"/>
          <w:lang w:eastAsia="ru-RU"/>
        </w:rPr>
        <w:t>Это может говорить о привлекательности нового режима для отдельных категорий граждан, работающих по найму, но потенциально рассматривающи</w:t>
      </w:r>
      <w:r w:rsidR="00FB2988">
        <w:rPr>
          <w:rFonts w:ascii="Times New Roman" w:eastAsia="Times New Roman" w:hAnsi="Times New Roman" w:cs="Times New Roman"/>
          <w:iCs/>
          <w:sz w:val="24"/>
          <w:szCs w:val="24"/>
          <w:u w:color="000000"/>
          <w:bdr w:val="nil"/>
          <w:lang w:eastAsia="ru-RU"/>
        </w:rPr>
        <w:t>х</w:t>
      </w:r>
      <w:r w:rsidRPr="00B36C9F">
        <w:rPr>
          <w:rFonts w:ascii="Times New Roman" w:eastAsia="Times New Roman" w:hAnsi="Times New Roman" w:cs="Times New Roman"/>
          <w:iCs/>
          <w:sz w:val="24"/>
          <w:szCs w:val="24"/>
          <w:u w:color="000000"/>
          <w:bdr w:val="nil"/>
          <w:lang w:eastAsia="ru-RU"/>
        </w:rPr>
        <w:t xml:space="preserve"> иные способы дохода и, как следствие, о расширении самостоятельной занятости за счет занятого населения</w:t>
      </w:r>
      <w:r>
        <w:rPr>
          <w:rFonts w:ascii="Times New Roman" w:eastAsia="Times New Roman" w:hAnsi="Times New Roman" w:cs="Times New Roman"/>
          <w:iCs/>
          <w:sz w:val="24"/>
          <w:szCs w:val="24"/>
          <w:u w:color="000000"/>
          <w:bdr w:val="nil"/>
          <w:lang w:eastAsia="ru-RU"/>
        </w:rPr>
        <w:t>, ранее не включенного в данную форму занятости.</w:t>
      </w:r>
    </w:p>
    <w:p w14:paraId="06EF9D53" w14:textId="0E6B3BF9" w:rsidR="00916904" w:rsidRPr="00DF7501" w:rsidRDefault="00916904" w:rsidP="00916904">
      <w:pPr>
        <w:spacing w:after="0" w:line="360" w:lineRule="auto"/>
        <w:ind w:firstLine="567"/>
        <w:jc w:val="both"/>
        <w:rPr>
          <w:rFonts w:ascii="Times New Roman" w:eastAsia="Times New Roman" w:hAnsi="Times New Roman" w:cs="Times New Roman"/>
          <w:iCs/>
          <w:sz w:val="24"/>
          <w:szCs w:val="24"/>
          <w:u w:color="000000"/>
          <w:bdr w:val="nil"/>
          <w:lang w:eastAsia="ru-RU"/>
        </w:rPr>
      </w:pPr>
      <w:r w:rsidRPr="00DF7501">
        <w:rPr>
          <w:rFonts w:ascii="Times New Roman" w:eastAsia="Times New Roman" w:hAnsi="Times New Roman" w:cs="Times New Roman"/>
          <w:iCs/>
          <w:sz w:val="24"/>
          <w:szCs w:val="24"/>
          <w:u w:color="000000"/>
          <w:bdr w:val="nil"/>
          <w:lang w:eastAsia="ru-RU"/>
        </w:rPr>
        <w:t xml:space="preserve">По аналогии с экспериментом по введению специального налогового режима «Налог на профессиональный доход» </w:t>
      </w:r>
      <w:r>
        <w:rPr>
          <w:rFonts w:ascii="Times New Roman" w:eastAsia="Times New Roman" w:hAnsi="Times New Roman" w:cs="Times New Roman"/>
          <w:iCs/>
          <w:sz w:val="24"/>
          <w:szCs w:val="24"/>
          <w:u w:color="000000"/>
          <w:bdr w:val="nil"/>
          <w:lang w:eastAsia="ru-RU"/>
        </w:rPr>
        <w:t>в экспертных кругах обсуждается аналогичный</w:t>
      </w:r>
      <w:r w:rsidRPr="00DF7501">
        <w:rPr>
          <w:rFonts w:ascii="Times New Roman" w:eastAsia="Times New Roman" w:hAnsi="Times New Roman" w:cs="Times New Roman"/>
          <w:iCs/>
          <w:sz w:val="24"/>
          <w:szCs w:val="24"/>
          <w:u w:color="000000"/>
          <w:bdr w:val="nil"/>
          <w:lang w:eastAsia="ru-RU"/>
        </w:rPr>
        <w:t xml:space="preserve"> эксперимент</w:t>
      </w:r>
      <w:r>
        <w:rPr>
          <w:rFonts w:ascii="Times New Roman" w:eastAsia="Times New Roman" w:hAnsi="Times New Roman" w:cs="Times New Roman"/>
          <w:iCs/>
          <w:sz w:val="24"/>
          <w:szCs w:val="24"/>
          <w:u w:color="000000"/>
          <w:bdr w:val="nil"/>
          <w:lang w:eastAsia="ru-RU"/>
        </w:rPr>
        <w:t xml:space="preserve"> только</w:t>
      </w:r>
      <w:r w:rsidRPr="00DF7501">
        <w:rPr>
          <w:rFonts w:ascii="Times New Roman" w:eastAsia="Times New Roman" w:hAnsi="Times New Roman" w:cs="Times New Roman"/>
          <w:iCs/>
          <w:sz w:val="24"/>
          <w:szCs w:val="24"/>
          <w:u w:color="000000"/>
          <w:bdr w:val="nil"/>
          <w:lang w:eastAsia="ru-RU"/>
        </w:rPr>
        <w:t xml:space="preserve"> по введению сертификатов на право ведения самозанятыми соответствующей </w:t>
      </w:r>
      <w:r>
        <w:rPr>
          <w:rFonts w:ascii="Times New Roman" w:eastAsia="Times New Roman" w:hAnsi="Times New Roman" w:cs="Times New Roman"/>
          <w:iCs/>
          <w:sz w:val="24"/>
          <w:szCs w:val="24"/>
          <w:u w:color="000000"/>
          <w:bdr w:val="nil"/>
          <w:lang w:eastAsia="ru-RU"/>
        </w:rPr>
        <w:t xml:space="preserve">профессиональной </w:t>
      </w:r>
      <w:r w:rsidRPr="00DF7501">
        <w:rPr>
          <w:rFonts w:ascii="Times New Roman" w:eastAsia="Times New Roman" w:hAnsi="Times New Roman" w:cs="Times New Roman"/>
          <w:iCs/>
          <w:sz w:val="24"/>
          <w:szCs w:val="24"/>
          <w:u w:color="000000"/>
          <w:bdr w:val="nil"/>
          <w:lang w:eastAsia="ru-RU"/>
        </w:rPr>
        <w:t xml:space="preserve">деятельности. Как </w:t>
      </w:r>
      <w:r>
        <w:rPr>
          <w:rFonts w:ascii="Times New Roman" w:eastAsia="Times New Roman" w:hAnsi="Times New Roman" w:cs="Times New Roman"/>
          <w:iCs/>
          <w:sz w:val="24"/>
          <w:szCs w:val="24"/>
          <w:u w:color="000000"/>
          <w:bdr w:val="nil"/>
          <w:lang w:eastAsia="ru-RU"/>
        </w:rPr>
        <w:t>предполагается</w:t>
      </w:r>
      <w:r w:rsidRPr="00DF7501">
        <w:rPr>
          <w:rFonts w:ascii="Times New Roman" w:eastAsia="Times New Roman" w:hAnsi="Times New Roman" w:cs="Times New Roman"/>
          <w:iCs/>
          <w:sz w:val="24"/>
          <w:szCs w:val="24"/>
          <w:u w:color="000000"/>
          <w:bdr w:val="nil"/>
          <w:lang w:eastAsia="ru-RU"/>
        </w:rPr>
        <w:t>, самозанятый может оформить в МФЦ сертификат на срок от 1 мес. до 3 лет для 46 видов деятельности, при этом оформление не потребует использования каких-либо специальных мобильных приложений и технических устройств, а стоимость сертификата не превысит 20 тыс. рублей. Уполномоченный при Президенте РФ по защите прав предпринимателей Б. Титов допускает, что такой специальный режим для самозанятых может быть запущен в качестве эксперимента в таких регионах Российской Федерации, как, например, Республика Крым и Краснодарский край. В данных регионах на основе самозанятости граждане сдают жилье, большое количество малого бизнеса в сельском хозяйстве, в переработке, в туризме</w:t>
      </w:r>
      <w:r w:rsidR="00ED5EAF">
        <w:rPr>
          <w:rFonts w:ascii="Times New Roman" w:eastAsia="Times New Roman" w:hAnsi="Times New Roman" w:cs="Times New Roman"/>
          <w:iCs/>
          <w:sz w:val="24"/>
          <w:szCs w:val="24"/>
          <w:u w:color="000000"/>
          <w:bdr w:val="nil"/>
          <w:lang w:eastAsia="ru-RU"/>
        </w:rPr>
        <w:t xml:space="preserve"> </w:t>
      </w:r>
      <w:r w:rsidR="00ED5EAF" w:rsidRPr="00F66647">
        <w:rPr>
          <w:rFonts w:ascii="Times New Roman" w:eastAsia="Calibri" w:hAnsi="Times New Roman" w:cs="Times New Roman"/>
          <w:sz w:val="24"/>
          <w:szCs w:val="24"/>
          <w:lang w:eastAsia="ru-RU" w:bidi="en-US"/>
        </w:rPr>
        <w:t>[</w:t>
      </w:r>
      <w:r w:rsidR="002D6312">
        <w:rPr>
          <w:rFonts w:ascii="Times New Roman" w:eastAsia="Calibri" w:hAnsi="Times New Roman" w:cs="Times New Roman"/>
          <w:sz w:val="24"/>
          <w:szCs w:val="24"/>
          <w:lang w:eastAsia="ru-RU" w:bidi="en-US"/>
        </w:rPr>
        <w:t>9</w:t>
      </w:r>
      <w:r w:rsidR="00ED5EAF" w:rsidRPr="00F66647">
        <w:rPr>
          <w:rFonts w:ascii="Times New Roman" w:eastAsia="Calibri" w:hAnsi="Times New Roman" w:cs="Times New Roman"/>
          <w:sz w:val="24"/>
          <w:szCs w:val="24"/>
          <w:lang w:eastAsia="ru-RU" w:bidi="en-US"/>
        </w:rPr>
        <w:t>]</w:t>
      </w:r>
      <w:r w:rsidRPr="00DF7501">
        <w:rPr>
          <w:rFonts w:ascii="Times New Roman" w:eastAsia="Times New Roman" w:hAnsi="Times New Roman" w:cs="Times New Roman"/>
          <w:iCs/>
          <w:sz w:val="24"/>
          <w:szCs w:val="24"/>
          <w:u w:color="000000"/>
          <w:bdr w:val="nil"/>
          <w:lang w:eastAsia="ru-RU"/>
        </w:rPr>
        <w:t>.</w:t>
      </w:r>
    </w:p>
    <w:p w14:paraId="31733F70" w14:textId="76EE7154" w:rsidR="00916904" w:rsidRPr="00DF7501" w:rsidRDefault="00916904" w:rsidP="00916904">
      <w:pPr>
        <w:spacing w:after="0" w:line="360" w:lineRule="auto"/>
        <w:ind w:firstLine="567"/>
        <w:jc w:val="both"/>
        <w:rPr>
          <w:rFonts w:ascii="Times New Roman" w:eastAsia="Times New Roman" w:hAnsi="Times New Roman" w:cs="Times New Roman"/>
          <w:iCs/>
          <w:sz w:val="24"/>
          <w:szCs w:val="24"/>
          <w:u w:color="000000"/>
          <w:bdr w:val="nil"/>
          <w:lang w:eastAsia="ru-RU"/>
        </w:rPr>
      </w:pPr>
      <w:r w:rsidRPr="00DF7501">
        <w:rPr>
          <w:rFonts w:ascii="Times New Roman" w:eastAsia="Times New Roman" w:hAnsi="Times New Roman" w:cs="Times New Roman"/>
          <w:iCs/>
          <w:sz w:val="24"/>
          <w:szCs w:val="24"/>
          <w:u w:color="000000"/>
          <w:bdr w:val="nil"/>
          <w:lang w:eastAsia="ru-RU"/>
        </w:rPr>
        <w:t>Как представляется, предложенный эксперимент по введению сертификатов на право ведения самозанятыми соответствующей деятельности может бы</w:t>
      </w:r>
      <w:r w:rsidR="00FB2988">
        <w:rPr>
          <w:rFonts w:ascii="Times New Roman" w:eastAsia="Times New Roman" w:hAnsi="Times New Roman" w:cs="Times New Roman"/>
          <w:iCs/>
          <w:sz w:val="24"/>
          <w:szCs w:val="24"/>
          <w:u w:color="000000"/>
          <w:bdr w:val="nil"/>
          <w:lang w:eastAsia="ru-RU"/>
        </w:rPr>
        <w:t>ть</w:t>
      </w:r>
      <w:r w:rsidRPr="00DF7501">
        <w:rPr>
          <w:rFonts w:ascii="Times New Roman" w:eastAsia="Times New Roman" w:hAnsi="Times New Roman" w:cs="Times New Roman"/>
          <w:iCs/>
          <w:sz w:val="24"/>
          <w:szCs w:val="24"/>
          <w:u w:color="000000"/>
          <w:bdr w:val="nil"/>
          <w:lang w:eastAsia="ru-RU"/>
        </w:rPr>
        <w:t xml:space="preserve"> весьма полезным и показательным для определения целесообразной системы налогообложения для самозанятых, в пользу чего свидетельствуют следующие социологические данные. Несмотря на то, что у самозанятых нет единства в </w:t>
      </w:r>
      <w:r w:rsidRPr="00DF7501">
        <w:rPr>
          <w:rFonts w:ascii="Times New Roman" w:eastAsia="Times New Roman" w:hAnsi="Times New Roman" w:cs="Times New Roman"/>
          <w:iCs/>
          <w:sz w:val="24"/>
          <w:szCs w:val="24"/>
          <w:u w:color="000000"/>
          <w:bdr w:val="nil"/>
          <w:lang w:eastAsia="ru-RU"/>
        </w:rPr>
        <w:lastRenderedPageBreak/>
        <w:t xml:space="preserve">представлении о наиболее подходящей для них системе налогообложения, большая часть таких граждан (39,8%) считает, что с учетом особенностей их профессиональной деятельности и размера дохода для них предпочтительна фиксированная сумма выплаты (патентная система (сертификат)) в размере 20 тыс. рублей в год. Другая предложенная в качестве альтернативы форма налогообложения для самозанятых (фиксированный % с общего дохода от профессиональной деятельности) </w:t>
      </w:r>
      <w:r>
        <w:rPr>
          <w:rFonts w:ascii="Times New Roman" w:eastAsia="Times New Roman" w:hAnsi="Times New Roman" w:cs="Times New Roman"/>
          <w:iCs/>
          <w:sz w:val="24"/>
          <w:szCs w:val="24"/>
          <w:u w:color="000000"/>
          <w:bdr w:val="nil"/>
          <w:lang w:eastAsia="ru-RU"/>
        </w:rPr>
        <w:t xml:space="preserve">имеет привлекательность </w:t>
      </w:r>
      <w:r w:rsidR="00FB2988">
        <w:rPr>
          <w:rFonts w:ascii="Times New Roman" w:eastAsia="Times New Roman" w:hAnsi="Times New Roman" w:cs="Times New Roman"/>
          <w:iCs/>
          <w:sz w:val="24"/>
          <w:szCs w:val="24"/>
          <w:u w:color="000000"/>
          <w:bdr w:val="nil"/>
          <w:lang w:eastAsia="ru-RU"/>
        </w:rPr>
        <w:t>для</w:t>
      </w:r>
      <w:r w:rsidRPr="00DF7501">
        <w:rPr>
          <w:rFonts w:ascii="Times New Roman" w:eastAsia="Times New Roman" w:hAnsi="Times New Roman" w:cs="Times New Roman"/>
          <w:iCs/>
          <w:sz w:val="24"/>
          <w:szCs w:val="24"/>
          <w:u w:color="000000"/>
          <w:bdr w:val="nil"/>
          <w:lang w:eastAsia="ru-RU"/>
        </w:rPr>
        <w:t xml:space="preserve"> 30,7% </w:t>
      </w:r>
      <w:r>
        <w:rPr>
          <w:rFonts w:ascii="Times New Roman" w:eastAsia="Times New Roman" w:hAnsi="Times New Roman" w:cs="Times New Roman"/>
          <w:iCs/>
          <w:sz w:val="24"/>
          <w:szCs w:val="24"/>
          <w:u w:color="000000"/>
          <w:bdr w:val="nil"/>
          <w:lang w:eastAsia="ru-RU"/>
        </w:rPr>
        <w:t>оп</w:t>
      </w:r>
      <w:r w:rsidR="005743D3">
        <w:rPr>
          <w:rFonts w:ascii="Times New Roman" w:eastAsia="Times New Roman" w:hAnsi="Times New Roman" w:cs="Times New Roman"/>
          <w:iCs/>
          <w:sz w:val="24"/>
          <w:szCs w:val="24"/>
          <w:u w:color="000000"/>
          <w:bdr w:val="nil"/>
          <w:lang w:eastAsia="ru-RU"/>
        </w:rPr>
        <w:t>рошенных самозанятых (рисунок 20</w:t>
      </w:r>
      <w:r w:rsidRPr="00DF7501">
        <w:rPr>
          <w:rFonts w:ascii="Times New Roman" w:eastAsia="Times New Roman" w:hAnsi="Times New Roman" w:cs="Times New Roman"/>
          <w:iCs/>
          <w:sz w:val="24"/>
          <w:szCs w:val="24"/>
          <w:u w:color="000000"/>
          <w:bdr w:val="nil"/>
          <w:lang w:eastAsia="ru-RU"/>
        </w:rPr>
        <w:t>).</w:t>
      </w:r>
    </w:p>
    <w:p w14:paraId="2D556DB3" w14:textId="77777777" w:rsidR="00916904" w:rsidRDefault="00916904" w:rsidP="00916904">
      <w:pPr>
        <w:spacing w:after="0" w:line="360" w:lineRule="auto"/>
        <w:jc w:val="center"/>
        <w:rPr>
          <w:rFonts w:ascii="Times New Roman" w:eastAsia="Times New Roman" w:hAnsi="Times New Roman" w:cs="Times New Roman"/>
          <w:iCs/>
          <w:sz w:val="28"/>
          <w:szCs w:val="28"/>
          <w:u w:color="000000"/>
          <w:bdr w:val="nil"/>
          <w:lang w:eastAsia="ru-RU"/>
        </w:rPr>
      </w:pPr>
      <w:r>
        <w:rPr>
          <w:noProof/>
          <w:lang w:eastAsia="ru-RU"/>
        </w:rPr>
        <w:drawing>
          <wp:inline distT="0" distB="0" distL="0" distR="0" wp14:anchorId="4EB8CD49" wp14:editId="56DDC6DD">
            <wp:extent cx="5676900" cy="3095625"/>
            <wp:effectExtent l="0" t="0" r="0" b="0"/>
            <wp:docPr id="28" name="Диаграмма 28">
              <a:extLst xmlns:a="http://schemas.openxmlformats.org/drawingml/2006/main">
                <a:ext uri="{FF2B5EF4-FFF2-40B4-BE49-F238E27FC236}">
                  <a16:creationId xmlns:a16="http://schemas.microsoft.com/office/drawing/2014/main" id="{0914F79C-17A0-4E66-A29B-722B08EB3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5E46D7" w14:textId="778CD07C" w:rsidR="00916904" w:rsidRPr="00DF7501" w:rsidRDefault="005743D3" w:rsidP="00916904">
      <w:pPr>
        <w:spacing w:before="120" w:after="120" w:line="240" w:lineRule="auto"/>
        <w:jc w:val="center"/>
        <w:rPr>
          <w:rFonts w:ascii="Times New Roman" w:eastAsia="Times New Roman" w:hAnsi="Times New Roman" w:cs="Times New Roman"/>
          <w:iCs/>
          <w:sz w:val="24"/>
          <w:szCs w:val="24"/>
          <w:u w:color="000000"/>
          <w:bdr w:val="nil"/>
          <w:lang w:eastAsia="ru-RU"/>
        </w:rPr>
      </w:pPr>
      <w:r w:rsidRPr="00435101">
        <w:rPr>
          <w:rFonts w:ascii="Times New Roman" w:eastAsia="Times New Roman" w:hAnsi="Times New Roman" w:cs="Times New Roman"/>
          <w:iCs/>
          <w:sz w:val="24"/>
          <w:szCs w:val="24"/>
          <w:u w:color="000000"/>
          <w:bdr w:val="nil"/>
          <w:lang w:eastAsia="ru-RU"/>
        </w:rPr>
        <w:t>Рисунок 20</w:t>
      </w:r>
      <w:r w:rsidR="00916904" w:rsidRPr="00435101">
        <w:rPr>
          <w:rFonts w:ascii="Times New Roman" w:eastAsia="Times New Roman" w:hAnsi="Times New Roman" w:cs="Times New Roman"/>
          <w:iCs/>
          <w:sz w:val="24"/>
          <w:szCs w:val="24"/>
          <w:u w:color="000000"/>
          <w:bdr w:val="nil"/>
          <w:lang w:eastAsia="ru-RU"/>
        </w:rPr>
        <w:t xml:space="preserve"> - Мнения самозанятых по основной работе о предпочтительной для них</w:t>
      </w:r>
      <w:r w:rsidR="00916904" w:rsidRPr="00DF7501">
        <w:rPr>
          <w:rFonts w:ascii="Times New Roman" w:eastAsia="Times New Roman" w:hAnsi="Times New Roman" w:cs="Times New Roman"/>
          <w:iCs/>
          <w:sz w:val="24"/>
          <w:szCs w:val="24"/>
          <w:u w:color="000000"/>
          <w:bdr w:val="nil"/>
          <w:lang w:eastAsia="ru-RU"/>
        </w:rPr>
        <w:t xml:space="preserve"> системе налогообложения (в %)</w:t>
      </w:r>
    </w:p>
    <w:p w14:paraId="58D085A3" w14:textId="77777777" w:rsidR="00916904" w:rsidRPr="00DB6129" w:rsidRDefault="00916904" w:rsidP="009169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показывают, что, к</w:t>
      </w:r>
      <w:r w:rsidRPr="00DB6129">
        <w:rPr>
          <w:rFonts w:ascii="Times New Roman" w:hAnsi="Times New Roman" w:cs="Times New Roman"/>
          <w:sz w:val="24"/>
          <w:szCs w:val="24"/>
        </w:rPr>
        <w:t>ак правило, выбор того или иного способа налогообложения определяется доходом самозанятого. Чем он выше, тем чаще опрошенные предпочитают патентную систему с фиксированной суммой выплаты и, наоборот, чем он ниже, тем больше самозанятые ориентированы на фиксированный процент с общего дохода. В этой связи можно от</w:t>
      </w:r>
      <w:r>
        <w:rPr>
          <w:rFonts w:ascii="Times New Roman" w:hAnsi="Times New Roman" w:cs="Times New Roman"/>
          <w:sz w:val="24"/>
          <w:szCs w:val="24"/>
        </w:rPr>
        <w:t>метить, что введение и апробация альтернативной</w:t>
      </w:r>
      <w:r w:rsidRPr="00DB6129">
        <w:rPr>
          <w:rFonts w:ascii="Times New Roman" w:hAnsi="Times New Roman" w:cs="Times New Roman"/>
          <w:sz w:val="24"/>
          <w:szCs w:val="24"/>
        </w:rPr>
        <w:t xml:space="preserve"> патентной системы не лиш</w:t>
      </w:r>
      <w:r w:rsidRPr="00B36C9F">
        <w:rPr>
          <w:rFonts w:ascii="Times New Roman" w:hAnsi="Times New Roman" w:cs="Times New Roman"/>
          <w:sz w:val="24"/>
          <w:szCs w:val="24"/>
        </w:rPr>
        <w:t>ены</w:t>
      </w:r>
      <w:r w:rsidRPr="00DB6129">
        <w:rPr>
          <w:rFonts w:ascii="Times New Roman" w:hAnsi="Times New Roman" w:cs="Times New Roman"/>
          <w:sz w:val="24"/>
          <w:szCs w:val="24"/>
        </w:rPr>
        <w:t xml:space="preserve"> смысла, т.к. она вполне могла бы заинтересовать и привлечь в правовое поле существенное количество самозанятых граждан.</w:t>
      </w:r>
    </w:p>
    <w:p w14:paraId="52A3AEC2" w14:textId="77777777" w:rsidR="00916904" w:rsidRPr="00DF7501" w:rsidRDefault="00916904" w:rsidP="00916904">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качестве резюме можно отметить, что г</w:t>
      </w:r>
      <w:r w:rsidRPr="00DF7501">
        <w:rPr>
          <w:rFonts w:ascii="Times New Roman" w:hAnsi="Times New Roman" w:cs="Times New Roman"/>
          <w:sz w:val="24"/>
          <w:szCs w:val="24"/>
        </w:rPr>
        <w:t xml:space="preserve">осударством предпринимаются различные меры по легализации самозанятых, направленные, главным образом, на снижение налоговой нагрузки и упрощение регистрационных процедур, что, </w:t>
      </w:r>
      <w:r w:rsidRPr="00DF7501">
        <w:rPr>
          <w:rFonts w:ascii="Times New Roman" w:hAnsi="Times New Roman" w:cs="Times New Roman"/>
          <w:sz w:val="24"/>
          <w:szCs w:val="24"/>
        </w:rPr>
        <w:lastRenderedPageBreak/>
        <w:t>безусловно, важно и должно содействовать развитию индивидуального предпринимательства в целом. Однако в данных инициативах государства не предусмотрены реальные стимулы для самозанятых для перехода в легальное поле. Например, если оценивать Закон о проведении эксперимента по установлению специального налогового режима «Налог на профессиональный доход», то с точки зрения создания благоприятных условий для ведения предпринимательской деятельности он весьма полезен и привлекателен, однако, есть некоторые сомнения в том, что он будет способствовать легализации самозанятых, поскольку в нем отсутствуют какие-либо положения в части обеспечения самозанятых государственными гарантиями социальной защиты и иные меры стимулирующего характера.</w:t>
      </w:r>
    </w:p>
    <w:p w14:paraId="6C741B92" w14:textId="77777777" w:rsidR="00916904" w:rsidRDefault="00916904" w:rsidP="00916904">
      <w:pPr>
        <w:spacing w:after="0" w:line="360" w:lineRule="auto"/>
        <w:ind w:firstLine="709"/>
        <w:jc w:val="both"/>
        <w:rPr>
          <w:rFonts w:ascii="Times New Roman" w:hAnsi="Times New Roman" w:cs="Times New Roman"/>
          <w:sz w:val="24"/>
          <w:szCs w:val="24"/>
        </w:rPr>
      </w:pPr>
      <w:r w:rsidRPr="003D55FA">
        <w:rPr>
          <w:rFonts w:ascii="Times New Roman" w:hAnsi="Times New Roman" w:cs="Times New Roman"/>
          <w:sz w:val="24"/>
          <w:szCs w:val="24"/>
        </w:rPr>
        <w:t xml:space="preserve">Вместе с тем можно отметить, что все это пока только предположения, а реальность успешности данного эксперимента проявится по окончанию первого года эксперимента </w:t>
      </w:r>
      <w:r w:rsidRPr="00B36C9F">
        <w:rPr>
          <w:rFonts w:ascii="Times New Roman" w:hAnsi="Times New Roman" w:cs="Times New Roman"/>
          <w:sz w:val="24"/>
          <w:szCs w:val="24"/>
        </w:rPr>
        <w:t>(2019 года). Хотя уже на данном этапе возникают вопросы к необходимости регулирования данным налоговым режимом взаимоотношений самозанятых (физических лиц) с юридическим лицами и индивидуальными предпринимателями, т.е. реализации</w:t>
      </w:r>
      <w:r w:rsidRPr="003D55FA">
        <w:rPr>
          <w:rFonts w:ascii="Times New Roman" w:hAnsi="Times New Roman" w:cs="Times New Roman"/>
          <w:sz w:val="24"/>
          <w:szCs w:val="24"/>
        </w:rPr>
        <w:t xml:space="preserve"> физическими лицами товаров, услуг или работ юридическим организациям. Подобное сотрудничество в будущем может приобрести исключительно вынужденный характер и негативно отразится на социальной защищенности самозанятых.</w:t>
      </w:r>
    </w:p>
    <w:p w14:paraId="3D529ABD" w14:textId="77777777" w:rsidR="00916904" w:rsidRDefault="00916904" w:rsidP="00916904">
      <w:pPr>
        <w:spacing w:after="0" w:line="360" w:lineRule="auto"/>
        <w:ind w:firstLine="709"/>
        <w:jc w:val="both"/>
        <w:rPr>
          <w:rFonts w:ascii="Times New Roman" w:hAnsi="Times New Roman" w:cs="Times New Roman"/>
          <w:sz w:val="24"/>
          <w:szCs w:val="24"/>
        </w:rPr>
        <w:sectPr w:rsidR="00916904" w:rsidSect="00125EB7">
          <w:pgSz w:w="11906" w:h="16838"/>
          <w:pgMar w:top="1701" w:right="1418" w:bottom="1418" w:left="1701" w:header="708" w:footer="708" w:gutter="0"/>
          <w:cols w:space="708"/>
          <w:docGrid w:linePitch="360"/>
        </w:sectPr>
      </w:pPr>
    </w:p>
    <w:p w14:paraId="2F516ABC" w14:textId="0930F43C" w:rsidR="00B665D3" w:rsidRPr="00F02DF3" w:rsidRDefault="00B665D3" w:rsidP="00F02DF3">
      <w:pPr>
        <w:pStyle w:val="10"/>
        <w:ind w:firstLine="709"/>
        <w:jc w:val="both"/>
        <w:rPr>
          <w:bCs w:val="0"/>
          <w:iCs/>
          <w:sz w:val="36"/>
          <w:szCs w:val="36"/>
        </w:rPr>
      </w:pPr>
      <w:bookmarkStart w:id="28" w:name="_Toc23249471"/>
      <w:r w:rsidRPr="00F02DF3">
        <w:rPr>
          <w:bCs w:val="0"/>
          <w:iCs/>
          <w:sz w:val="36"/>
          <w:szCs w:val="36"/>
        </w:rPr>
        <w:lastRenderedPageBreak/>
        <w:t>ЗАКЛЮЧЕНИЕ</w:t>
      </w:r>
      <w:bookmarkEnd w:id="13"/>
      <w:bookmarkEnd w:id="28"/>
    </w:p>
    <w:p w14:paraId="061AD6BF" w14:textId="114CDBF1" w:rsidR="00C03D06" w:rsidRDefault="00A72592" w:rsidP="00717F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Проведенный анализ эмпирических данных </w:t>
      </w:r>
      <w:r w:rsidR="00C03D06">
        <w:rPr>
          <w:rFonts w:ascii="Times New Roman" w:hAnsi="Times New Roman" w:cs="Times New Roman"/>
          <w:sz w:val="24"/>
          <w:szCs w:val="24"/>
        </w:rPr>
        <w:t xml:space="preserve">позволил оценить масштаб российской самозанятости – порядка 16-17 млн граждан являются работниками собственного предприятия или собственного дела (доходного занятия) без привлечения других работников. </w:t>
      </w:r>
      <w:r w:rsidR="00C82E26">
        <w:rPr>
          <w:rFonts w:ascii="Times New Roman" w:hAnsi="Times New Roman" w:cs="Times New Roman"/>
          <w:sz w:val="24"/>
          <w:szCs w:val="24"/>
        </w:rPr>
        <w:t xml:space="preserve">В данном качестве граждане работают как по основной, так и по дополнительной работе. </w:t>
      </w:r>
      <w:r w:rsidR="00C03D06" w:rsidRPr="00624E0F">
        <w:rPr>
          <w:rFonts w:ascii="Times New Roman" w:hAnsi="Times New Roman" w:cs="Times New Roman"/>
          <w:sz w:val="24"/>
          <w:szCs w:val="24"/>
        </w:rPr>
        <w:t xml:space="preserve">При этом за последние годы </w:t>
      </w:r>
      <w:r w:rsidR="00C82E26" w:rsidRPr="00624E0F">
        <w:rPr>
          <w:rFonts w:ascii="Times New Roman" w:hAnsi="Times New Roman" w:cs="Times New Roman"/>
          <w:sz w:val="24"/>
          <w:szCs w:val="24"/>
        </w:rPr>
        <w:t xml:space="preserve">на современном рынке труда </w:t>
      </w:r>
      <w:r w:rsidR="00C03D06" w:rsidRPr="00624E0F">
        <w:rPr>
          <w:rFonts w:ascii="Times New Roman" w:hAnsi="Times New Roman" w:cs="Times New Roman"/>
          <w:sz w:val="24"/>
          <w:szCs w:val="24"/>
        </w:rPr>
        <w:t xml:space="preserve">наблюдается устойчивая тенденция расширения </w:t>
      </w:r>
      <w:r w:rsidR="00B066D0">
        <w:rPr>
          <w:rFonts w:ascii="Times New Roman" w:hAnsi="Times New Roman" w:cs="Times New Roman"/>
          <w:sz w:val="24"/>
          <w:szCs w:val="24"/>
        </w:rPr>
        <w:t>само</w:t>
      </w:r>
      <w:r w:rsidR="00C03D06" w:rsidRPr="00624E0F">
        <w:rPr>
          <w:rFonts w:ascii="Times New Roman" w:hAnsi="Times New Roman" w:cs="Times New Roman"/>
          <w:sz w:val="24"/>
          <w:szCs w:val="24"/>
        </w:rPr>
        <w:t xml:space="preserve">занятости </w:t>
      </w:r>
      <w:r w:rsidR="00C82E26">
        <w:rPr>
          <w:rFonts w:ascii="Times New Roman" w:hAnsi="Times New Roman" w:cs="Times New Roman"/>
          <w:sz w:val="24"/>
          <w:szCs w:val="24"/>
        </w:rPr>
        <w:t>в качестве основного доходного занятия</w:t>
      </w:r>
      <w:r w:rsidR="00B066D0">
        <w:rPr>
          <w:rFonts w:ascii="Times New Roman" w:hAnsi="Times New Roman" w:cs="Times New Roman"/>
          <w:sz w:val="24"/>
          <w:szCs w:val="24"/>
        </w:rPr>
        <w:t>.</w:t>
      </w:r>
      <w:r w:rsidR="00C82E26">
        <w:rPr>
          <w:rFonts w:ascii="Times New Roman" w:hAnsi="Times New Roman" w:cs="Times New Roman"/>
          <w:sz w:val="24"/>
          <w:szCs w:val="24"/>
        </w:rPr>
        <w:t xml:space="preserve"> Наиболее распространена самозанятость в </w:t>
      </w:r>
      <w:r w:rsidR="00290B83">
        <w:rPr>
          <w:rFonts w:ascii="Times New Roman" w:hAnsi="Times New Roman" w:cs="Times New Roman"/>
          <w:sz w:val="24"/>
          <w:szCs w:val="24"/>
        </w:rPr>
        <w:t xml:space="preserve">торговле, </w:t>
      </w:r>
      <w:r w:rsidR="00C82E26">
        <w:rPr>
          <w:rFonts w:ascii="Times New Roman" w:hAnsi="Times New Roman" w:cs="Times New Roman"/>
          <w:sz w:val="24"/>
          <w:szCs w:val="24"/>
        </w:rPr>
        <w:t>строительстве</w:t>
      </w:r>
      <w:r w:rsidR="00290B83">
        <w:rPr>
          <w:rFonts w:ascii="Times New Roman" w:hAnsi="Times New Roman" w:cs="Times New Roman"/>
          <w:sz w:val="24"/>
          <w:szCs w:val="24"/>
        </w:rPr>
        <w:t>,</w:t>
      </w:r>
      <w:r w:rsidR="00C82E26">
        <w:rPr>
          <w:rFonts w:ascii="Times New Roman" w:hAnsi="Times New Roman" w:cs="Times New Roman"/>
          <w:sz w:val="24"/>
          <w:szCs w:val="24"/>
        </w:rPr>
        <w:t xml:space="preserve"> </w:t>
      </w:r>
      <w:r w:rsidR="00290B83">
        <w:rPr>
          <w:rFonts w:ascii="Times New Roman" w:hAnsi="Times New Roman" w:cs="Times New Roman"/>
          <w:sz w:val="24"/>
          <w:szCs w:val="24"/>
        </w:rPr>
        <w:t xml:space="preserve">в сфере </w:t>
      </w:r>
      <w:r w:rsidR="00C82E26">
        <w:rPr>
          <w:rFonts w:ascii="Times New Roman" w:hAnsi="Times New Roman" w:cs="Times New Roman"/>
          <w:sz w:val="24"/>
          <w:szCs w:val="24"/>
        </w:rPr>
        <w:t>недвижимости</w:t>
      </w:r>
      <w:r w:rsidR="00290B83">
        <w:rPr>
          <w:rFonts w:ascii="Times New Roman" w:hAnsi="Times New Roman" w:cs="Times New Roman"/>
          <w:sz w:val="24"/>
          <w:szCs w:val="24"/>
        </w:rPr>
        <w:t>, образования (репетиторство), сельском хозяйстве.</w:t>
      </w:r>
    </w:p>
    <w:p w14:paraId="7B0A6F36" w14:textId="7D79C1BD" w:rsidR="00893D0C" w:rsidRDefault="000774C1" w:rsidP="00893D0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Самозанятость встречает поддержку и весьма востребована у потребителей в силу ценовой привлекательности услуг и работ, оказываемых самозанятыми, а также в связи с упрощенной формой взаимодействия по договоренности и оплате. Определенное значение для потребителей имеют рекомендации родных и знакомых, а также приемлемое качество работ, услуг. </w:t>
      </w:r>
      <w:r>
        <w:rPr>
          <w:rFonts w:ascii="Times New Roman" w:hAnsi="Times New Roman" w:cs="Times New Roman"/>
          <w:iCs/>
          <w:sz w:val="24"/>
          <w:szCs w:val="24"/>
        </w:rPr>
        <w:t>Важно также отметить, что потребители пользуются услугами самозанятых, не обращая внимания на наличие их официальной регистрации и факт оплаты за полученные услуги (работы</w:t>
      </w:r>
      <w:r w:rsidR="00226AC2">
        <w:rPr>
          <w:rFonts w:ascii="Times New Roman" w:hAnsi="Times New Roman" w:cs="Times New Roman"/>
          <w:iCs/>
          <w:sz w:val="24"/>
          <w:szCs w:val="24"/>
        </w:rPr>
        <w:t>) «из рук в руки», минуя кассу.</w:t>
      </w:r>
      <w:r w:rsidR="00893D0C">
        <w:rPr>
          <w:rFonts w:ascii="Times New Roman" w:hAnsi="Times New Roman" w:cs="Times New Roman"/>
          <w:iCs/>
          <w:sz w:val="24"/>
          <w:szCs w:val="24"/>
        </w:rPr>
        <w:t xml:space="preserve"> </w:t>
      </w:r>
    </w:p>
    <w:p w14:paraId="5EFFC6EF" w14:textId="00615AD5" w:rsidR="00594FBD" w:rsidRDefault="00594FBD" w:rsidP="00594FBD">
      <w:pPr>
        <w:spacing w:after="0" w:line="360" w:lineRule="auto"/>
        <w:ind w:firstLine="709"/>
        <w:jc w:val="both"/>
        <w:rPr>
          <w:rFonts w:ascii="Times New Roman" w:hAnsi="Times New Roman" w:cs="Times New Roman"/>
          <w:sz w:val="24"/>
          <w:szCs w:val="24"/>
        </w:rPr>
      </w:pPr>
      <w:bookmarkStart w:id="29" w:name="_Hlk21009615"/>
      <w:r>
        <w:rPr>
          <w:rFonts w:ascii="Times New Roman" w:hAnsi="Times New Roman" w:cs="Times New Roman"/>
          <w:sz w:val="24"/>
          <w:szCs w:val="24"/>
        </w:rPr>
        <w:t>Социологические данные фиксируют весьма положительное отношение в целом занятого населения к</w:t>
      </w:r>
      <w:bookmarkEnd w:id="29"/>
      <w:r>
        <w:rPr>
          <w:rFonts w:ascii="Times New Roman" w:hAnsi="Times New Roman" w:cs="Times New Roman"/>
          <w:sz w:val="24"/>
          <w:szCs w:val="24"/>
        </w:rPr>
        <w:t xml:space="preserve"> различным проявлениям «теневой» экономики, при этом оно к настоящему времени укрепляет свои позиции. В основном одобрение «теневая» экономика получает именно от самозанятых, среди которых уклонение от уплаты налогов является сравнительно частым и привычным явлением. Как показали данные опроса, примерно 10-11 млн самозанятых работают таким образом. Не случайно в настоящее время самозанятость воспринимается органами власти как исключительно «теневая» занятость, существующая вне рамок правового поля.</w:t>
      </w:r>
      <w:r w:rsidR="00893D0C" w:rsidRPr="00893D0C">
        <w:rPr>
          <w:rFonts w:ascii="Times New Roman" w:hAnsi="Times New Roman" w:cs="Times New Roman"/>
          <w:sz w:val="24"/>
          <w:szCs w:val="24"/>
        </w:rPr>
        <w:t xml:space="preserve"> </w:t>
      </w:r>
      <w:r w:rsidR="00893D0C" w:rsidRPr="00DE526A">
        <w:rPr>
          <w:rFonts w:ascii="Times New Roman" w:hAnsi="Times New Roman" w:cs="Times New Roman"/>
          <w:sz w:val="24"/>
          <w:szCs w:val="24"/>
        </w:rPr>
        <w:t>О</w:t>
      </w:r>
      <w:r w:rsidR="00893D0C" w:rsidRPr="00DE526A">
        <w:rPr>
          <w:rFonts w:ascii="Times New Roman" w:eastAsia="Arial" w:hAnsi="Times New Roman" w:cs="Times New Roman"/>
          <w:sz w:val="24"/>
          <w:szCs w:val="24"/>
          <w:lang w:bidi="en-US"/>
        </w:rPr>
        <w:t>боюдная заинтересованность как самозанятых, так и потребителей в</w:t>
      </w:r>
      <w:r w:rsidR="00893D0C">
        <w:rPr>
          <w:rFonts w:ascii="Times New Roman" w:eastAsia="Arial" w:hAnsi="Times New Roman" w:cs="Times New Roman"/>
          <w:sz w:val="24"/>
          <w:szCs w:val="24"/>
          <w:lang w:bidi="en-US"/>
        </w:rPr>
        <w:t xml:space="preserve"> неофициальных </w:t>
      </w:r>
      <w:r w:rsidR="00893D0C" w:rsidRPr="00893D0C">
        <w:rPr>
          <w:rFonts w:ascii="Times New Roman" w:eastAsia="Arial" w:hAnsi="Times New Roman" w:cs="Times New Roman"/>
          <w:sz w:val="24"/>
          <w:szCs w:val="24"/>
          <w:lang w:bidi="en-US"/>
        </w:rPr>
        <w:t>взаимоотношениях,</w:t>
      </w:r>
      <w:r w:rsidR="00893D0C" w:rsidRPr="00DE526A">
        <w:rPr>
          <w:rFonts w:ascii="Times New Roman" w:eastAsia="Arial" w:hAnsi="Times New Roman" w:cs="Times New Roman"/>
          <w:sz w:val="24"/>
          <w:szCs w:val="24"/>
          <w:lang w:bidi="en-US"/>
        </w:rPr>
        <w:t xml:space="preserve"> определяет трудность выявления подобных отношений и, соответственно, ограничивает их регулирование органами государственного правления.</w:t>
      </w:r>
    </w:p>
    <w:p w14:paraId="03A851D8" w14:textId="72447317" w:rsidR="000E092F" w:rsidRDefault="001D79ED" w:rsidP="001D79ED">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Причины вовлеченности граждан в самозанятость в основном связаны с мат</w:t>
      </w:r>
      <w:r w:rsidR="001B01EB">
        <w:rPr>
          <w:rFonts w:ascii="Times New Roman" w:hAnsi="Times New Roman" w:cs="Times New Roman"/>
          <w:sz w:val="24"/>
          <w:szCs w:val="24"/>
        </w:rPr>
        <w:t xml:space="preserve">ериальной мотивацией. </w:t>
      </w:r>
      <w:r>
        <w:rPr>
          <w:rFonts w:ascii="Times New Roman" w:hAnsi="Times New Roman" w:cs="Times New Roman"/>
          <w:sz w:val="24"/>
          <w:szCs w:val="24"/>
        </w:rPr>
        <w:t>В</w:t>
      </w:r>
      <w:r>
        <w:rPr>
          <w:rFonts w:ascii="Times New Roman" w:hAnsi="Times New Roman" w:cs="Times New Roman"/>
          <w:spacing w:val="-2"/>
          <w:sz w:val="24"/>
          <w:szCs w:val="24"/>
        </w:rPr>
        <w:t xml:space="preserve"> настоящее время самостоятельная занятость </w:t>
      </w:r>
      <w:r w:rsidR="006A0851">
        <w:rPr>
          <w:rFonts w:ascii="Times New Roman" w:hAnsi="Times New Roman" w:cs="Times New Roman"/>
          <w:spacing w:val="-2"/>
          <w:sz w:val="24"/>
          <w:szCs w:val="24"/>
        </w:rPr>
        <w:t>носит</w:t>
      </w:r>
      <w:r>
        <w:rPr>
          <w:rFonts w:ascii="Times New Roman" w:hAnsi="Times New Roman" w:cs="Times New Roman"/>
          <w:spacing w:val="-2"/>
          <w:sz w:val="24"/>
          <w:szCs w:val="24"/>
        </w:rPr>
        <w:t xml:space="preserve"> в </w:t>
      </w:r>
      <w:r>
        <w:rPr>
          <w:rFonts w:ascii="Times New Roman" w:hAnsi="Times New Roman" w:cs="Times New Roman"/>
          <w:spacing w:val="-2"/>
          <w:sz w:val="24"/>
          <w:szCs w:val="24"/>
        </w:rPr>
        <w:lastRenderedPageBreak/>
        <w:t>большей степени вынужденны</w:t>
      </w:r>
      <w:r w:rsidR="001808A8">
        <w:rPr>
          <w:rFonts w:ascii="Times New Roman" w:hAnsi="Times New Roman" w:cs="Times New Roman"/>
          <w:spacing w:val="-2"/>
          <w:sz w:val="24"/>
          <w:szCs w:val="24"/>
        </w:rPr>
        <w:t>й</w:t>
      </w:r>
      <w:r>
        <w:rPr>
          <w:rFonts w:ascii="Times New Roman" w:hAnsi="Times New Roman" w:cs="Times New Roman"/>
          <w:spacing w:val="-2"/>
          <w:sz w:val="24"/>
          <w:szCs w:val="24"/>
        </w:rPr>
        <w:t xml:space="preserve"> характер, особенно это справедливо для работников, занятых самозанятостью по дополнительной работе. Однако выделяется группа тех, кто выбирает занятие самозанятостью вполне осознанно с целью раскрытия своего профессионального и творческого потенциала.</w:t>
      </w:r>
    </w:p>
    <w:p w14:paraId="0BCB1CF6" w14:textId="04DFF739" w:rsidR="001D79ED" w:rsidRDefault="001D79ED" w:rsidP="001D79ED">
      <w:pPr>
        <w:spacing w:after="0" w:line="360" w:lineRule="auto"/>
        <w:ind w:firstLine="709"/>
        <w:jc w:val="both"/>
        <w:rPr>
          <w:rFonts w:ascii="Times New Roman" w:hAnsi="Times New Roman" w:cs="Times New Roman"/>
          <w:sz w:val="24"/>
          <w:szCs w:val="24"/>
        </w:rPr>
      </w:pPr>
      <w:bookmarkStart w:id="30" w:name="_Hlk21008565"/>
      <w:r>
        <w:rPr>
          <w:rFonts w:ascii="Times New Roman" w:hAnsi="Times New Roman" w:cs="Times New Roman"/>
          <w:sz w:val="24"/>
          <w:szCs w:val="24"/>
        </w:rPr>
        <w:t>Социологические данные показывают, что самозанятые за счет своих возможностей самоорганизации находятся в более выгодном положении по сравнению с работниками наемного труда в плане увеличения своих доходов.</w:t>
      </w:r>
      <w:bookmarkEnd w:id="30"/>
      <w:r>
        <w:rPr>
          <w:rFonts w:ascii="Times New Roman" w:hAnsi="Times New Roman" w:cs="Times New Roman"/>
          <w:sz w:val="24"/>
          <w:szCs w:val="24"/>
        </w:rPr>
        <w:t xml:space="preserve"> Они чаще отмечают наличие соответствия между трудовым вкладом и оплатой труда, поскольку могут самостоятельно определять баланс трудовых затрат и адекватного вознаграждения.</w:t>
      </w:r>
      <w:r w:rsidR="00215CFB">
        <w:rPr>
          <w:rFonts w:ascii="Times New Roman" w:hAnsi="Times New Roman" w:cs="Times New Roman"/>
          <w:sz w:val="24"/>
          <w:szCs w:val="24"/>
        </w:rPr>
        <w:t xml:space="preserve"> </w:t>
      </w:r>
      <w:bookmarkStart w:id="31" w:name="_Hlk21009967"/>
      <w:r w:rsidR="00215CFB">
        <w:rPr>
          <w:rFonts w:ascii="Times New Roman" w:hAnsi="Times New Roman" w:cs="Times New Roman"/>
          <w:sz w:val="24"/>
          <w:szCs w:val="24"/>
        </w:rPr>
        <w:t xml:space="preserve">Кроме того, наличие своего частного дела, предпринимательской активности, позитивно сказывается на социальном самочувствии самозанятых, </w:t>
      </w:r>
      <w:r w:rsidR="00594FBD">
        <w:rPr>
          <w:rFonts w:ascii="Times New Roman" w:hAnsi="Times New Roman" w:cs="Times New Roman"/>
          <w:sz w:val="24"/>
          <w:szCs w:val="24"/>
        </w:rPr>
        <w:t xml:space="preserve">они лучше, </w:t>
      </w:r>
      <w:r w:rsidR="00215CFB">
        <w:rPr>
          <w:rFonts w:ascii="Times New Roman" w:hAnsi="Times New Roman" w:cs="Times New Roman"/>
          <w:sz w:val="24"/>
          <w:szCs w:val="24"/>
        </w:rPr>
        <w:t>чем наемные работники</w:t>
      </w:r>
      <w:r w:rsidR="00594FBD">
        <w:rPr>
          <w:rFonts w:ascii="Times New Roman" w:hAnsi="Times New Roman" w:cs="Times New Roman"/>
          <w:sz w:val="24"/>
          <w:szCs w:val="24"/>
        </w:rPr>
        <w:t>,</w:t>
      </w:r>
      <w:r w:rsidR="00215CFB">
        <w:rPr>
          <w:rFonts w:ascii="Times New Roman" w:hAnsi="Times New Roman" w:cs="Times New Roman"/>
          <w:sz w:val="24"/>
          <w:szCs w:val="24"/>
        </w:rPr>
        <w:t xml:space="preserve"> оценивают свою текущую жизнь в целом, ее благополучие.</w:t>
      </w:r>
    </w:p>
    <w:bookmarkEnd w:id="31"/>
    <w:p w14:paraId="32FF9752" w14:textId="11F7F6D0" w:rsidR="00311D33" w:rsidRDefault="00D04535" w:rsidP="00311D33">
      <w:pPr>
        <w:spacing w:after="0" w:line="360" w:lineRule="auto"/>
        <w:ind w:firstLine="709"/>
        <w:jc w:val="both"/>
        <w:rPr>
          <w:rFonts w:ascii="Times New Roman" w:hAnsi="Times New Roman" w:cs="Times New Roman"/>
          <w:sz w:val="24"/>
          <w:szCs w:val="24"/>
        </w:rPr>
      </w:pPr>
      <w:r>
        <w:rPr>
          <w:rFonts w:ascii="Times New Roman" w:eastAsia="Arial" w:hAnsi="Times New Roman" w:cs="Times New Roman"/>
          <w:sz w:val="24"/>
          <w:szCs w:val="24"/>
          <w:lang w:bidi="en-US"/>
        </w:rPr>
        <w:t>В</w:t>
      </w:r>
      <w:r w:rsidRPr="005F1292">
        <w:rPr>
          <w:rFonts w:ascii="Times New Roman" w:eastAsia="Arial" w:hAnsi="Times New Roman" w:cs="Times New Roman"/>
          <w:sz w:val="24"/>
          <w:szCs w:val="24"/>
          <w:lang w:bidi="en-US"/>
        </w:rPr>
        <w:t>есьма остро в среде самозанятых стоит вопрос социальной справедливости, без разрешения которого сложно рассчитывать на эффективность предлагаемых государством мер по легализации самозанятых.</w:t>
      </w:r>
      <w:r w:rsidR="00311D33">
        <w:rPr>
          <w:rFonts w:ascii="Times New Roman" w:eastAsia="Arial" w:hAnsi="Times New Roman" w:cs="Times New Roman"/>
          <w:sz w:val="24"/>
          <w:szCs w:val="24"/>
          <w:lang w:bidi="en-US"/>
        </w:rPr>
        <w:t xml:space="preserve"> </w:t>
      </w:r>
      <w:r w:rsidR="00311D33">
        <w:rPr>
          <w:rFonts w:ascii="Times New Roman" w:hAnsi="Times New Roman" w:cs="Times New Roman"/>
          <w:sz w:val="24"/>
          <w:szCs w:val="24"/>
        </w:rPr>
        <w:t>Самозанятые граждане нуждаются в определенных социальных гарантиях со стороны государства, таких как получение пенсионного обеспечения и бесплатного медицинского обслуживания, возможность получения защиты в суде или иных органах власти. Однако они весьма критично настроены по отношению к исполнению государством своих обязательств по предоставлению таких социальных гарантий. Они в основном рассчитывают на себя и свои силы. А участие в «теневых» процессах при ведении трудовой деятельности только отчуждает их от государства.</w:t>
      </w:r>
    </w:p>
    <w:p w14:paraId="54C13B8C" w14:textId="2562CA3F" w:rsidR="00814A0E" w:rsidRDefault="00814A0E" w:rsidP="00814A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Эмпирические данные демонстрируют в целом низкий уровень предпринимательской активности россиян, готовности создать свой бизнес, что во многом связано с различными трудностями предпринимательской деятельности, среди которых основными являются </w:t>
      </w:r>
      <w:bookmarkStart w:id="32" w:name="_Hlk21008881"/>
      <w:r>
        <w:rPr>
          <w:rFonts w:ascii="Times New Roman" w:hAnsi="Times New Roman" w:cs="Times New Roman"/>
          <w:sz w:val="24"/>
          <w:szCs w:val="24"/>
        </w:rPr>
        <w:t>проблемы финансового характера, а именно отсутствие достаточных средств и высокий уровень налогообложения</w:t>
      </w:r>
      <w:bookmarkEnd w:id="32"/>
      <w:r>
        <w:rPr>
          <w:rFonts w:ascii="Times New Roman" w:hAnsi="Times New Roman" w:cs="Times New Roman"/>
          <w:sz w:val="24"/>
          <w:szCs w:val="24"/>
        </w:rPr>
        <w:t>. Именно эти проблемы являются факторами, сдерживающими предпринимательскую активность самозанятых, в среде которых, тем не менее, заложен основной резерв предпринимательства. У них в большей степени выражены «предпринимательские намерения», то есть планы на ближайшую перспективу создать свой бизнес в форме организационно-правовой единицы.</w:t>
      </w:r>
    </w:p>
    <w:p w14:paraId="380B7C14" w14:textId="659C56BB" w:rsidR="00594FBD" w:rsidRDefault="008D746A" w:rsidP="008D746A">
      <w:pPr>
        <w:tabs>
          <w:tab w:val="left" w:pos="1139"/>
        </w:tabs>
        <w:spacing w:after="0" w:line="360" w:lineRule="auto"/>
        <w:ind w:firstLine="709"/>
        <w:jc w:val="both"/>
        <w:rPr>
          <w:rFonts w:ascii="Times New Roman" w:eastAsia="Arial" w:hAnsi="Times New Roman" w:cs="Times New Roman"/>
          <w:sz w:val="24"/>
          <w:szCs w:val="24"/>
          <w:lang w:bidi="en-US"/>
        </w:rPr>
      </w:pPr>
      <w:bookmarkStart w:id="33" w:name="_Hlk21009546"/>
      <w:r>
        <w:rPr>
          <w:rFonts w:ascii="Times New Roman" w:hAnsi="Times New Roman" w:cs="Times New Roman"/>
          <w:spacing w:val="-2"/>
          <w:sz w:val="24"/>
          <w:szCs w:val="24"/>
        </w:rPr>
        <w:lastRenderedPageBreak/>
        <w:t>Р</w:t>
      </w:r>
      <w:r w:rsidR="002B652D">
        <w:rPr>
          <w:rFonts w:ascii="Times New Roman" w:eastAsia="Times New Roman" w:hAnsi="Times New Roman" w:cs="Times New Roman"/>
          <w:iCs/>
          <w:color w:val="000000"/>
          <w:sz w:val="24"/>
          <w:szCs w:val="24"/>
          <w:u w:color="000000"/>
          <w:bdr w:val="nil"/>
          <w:lang w:eastAsia="ru-RU"/>
        </w:rPr>
        <w:t>езультаты социологического опроса</w:t>
      </w:r>
      <w:r w:rsidR="002B652D" w:rsidRPr="00EF29EE">
        <w:rPr>
          <w:rFonts w:ascii="Times New Roman" w:eastAsia="Times New Roman" w:hAnsi="Times New Roman" w:cs="Times New Roman"/>
          <w:iCs/>
          <w:color w:val="000000"/>
          <w:sz w:val="24"/>
          <w:szCs w:val="24"/>
          <w:u w:color="000000"/>
          <w:bdr w:val="nil"/>
          <w:lang w:eastAsia="ru-RU"/>
        </w:rPr>
        <w:t xml:space="preserve"> показывают, что среди самозанятых </w:t>
      </w:r>
      <w:r w:rsidR="002B652D" w:rsidRPr="002B652D">
        <w:rPr>
          <w:rFonts w:ascii="Times New Roman" w:eastAsia="Times New Roman" w:hAnsi="Times New Roman" w:cs="Times New Roman"/>
          <w:iCs/>
          <w:color w:val="000000"/>
          <w:sz w:val="24"/>
          <w:szCs w:val="24"/>
          <w:u w:color="000000"/>
          <w:bdr w:val="nil"/>
          <w:lang w:eastAsia="ru-RU"/>
        </w:rPr>
        <w:t>граждан</w:t>
      </w:r>
      <w:r w:rsidR="002B652D" w:rsidRPr="00EF29EE">
        <w:rPr>
          <w:rFonts w:ascii="Times New Roman" w:eastAsia="Times New Roman" w:hAnsi="Times New Roman" w:cs="Times New Roman"/>
          <w:iCs/>
          <w:color w:val="000000"/>
          <w:sz w:val="24"/>
          <w:szCs w:val="24"/>
          <w:u w:color="000000"/>
          <w:bdr w:val="nil"/>
          <w:lang w:eastAsia="ru-RU"/>
        </w:rPr>
        <w:t xml:space="preserve"> </w:t>
      </w:r>
      <w:r w:rsidR="002B652D" w:rsidRPr="00402E17">
        <w:rPr>
          <w:rFonts w:ascii="Times New Roman" w:eastAsia="Times New Roman" w:hAnsi="Times New Roman" w:cs="Times New Roman"/>
          <w:iCs/>
          <w:color w:val="000000"/>
          <w:sz w:val="24"/>
          <w:szCs w:val="24"/>
          <w:u w:color="000000"/>
          <w:bdr w:val="nil"/>
          <w:lang w:eastAsia="ru-RU"/>
        </w:rPr>
        <w:t>проводимые государством меры не получают ощутимой поддержки. В первую очередь</w:t>
      </w:r>
      <w:r w:rsidR="002B652D">
        <w:rPr>
          <w:rFonts w:ascii="Times New Roman" w:eastAsia="Times New Roman" w:hAnsi="Times New Roman" w:cs="Times New Roman"/>
          <w:iCs/>
          <w:color w:val="000000"/>
          <w:sz w:val="24"/>
          <w:szCs w:val="24"/>
          <w:u w:color="000000"/>
          <w:bdr w:val="nil"/>
          <w:lang w:eastAsia="ru-RU"/>
        </w:rPr>
        <w:t>,</w:t>
      </w:r>
      <w:r w:rsidR="002B652D" w:rsidRPr="00402E17">
        <w:rPr>
          <w:rFonts w:ascii="Times New Roman" w:eastAsia="Times New Roman" w:hAnsi="Times New Roman" w:cs="Times New Roman"/>
          <w:iCs/>
          <w:color w:val="000000"/>
          <w:sz w:val="24"/>
          <w:szCs w:val="24"/>
          <w:u w:color="000000"/>
          <w:bdr w:val="nil"/>
          <w:lang w:eastAsia="ru-RU"/>
        </w:rPr>
        <w:t xml:space="preserve"> речь идет </w:t>
      </w:r>
      <w:r w:rsidR="002B652D">
        <w:rPr>
          <w:rFonts w:ascii="Times New Roman" w:eastAsia="Times New Roman" w:hAnsi="Times New Roman" w:cs="Times New Roman"/>
          <w:iCs/>
          <w:color w:val="000000"/>
          <w:sz w:val="24"/>
          <w:szCs w:val="24"/>
          <w:u w:color="000000"/>
          <w:bdr w:val="nil"/>
          <w:lang w:eastAsia="ru-RU"/>
        </w:rPr>
        <w:t>о достаточно сдержанном</w:t>
      </w:r>
      <w:r w:rsidR="002B652D" w:rsidRPr="00402E17">
        <w:rPr>
          <w:rFonts w:ascii="Times New Roman" w:eastAsia="Times New Roman" w:hAnsi="Times New Roman" w:cs="Times New Roman"/>
          <w:iCs/>
          <w:color w:val="000000"/>
          <w:sz w:val="24"/>
          <w:szCs w:val="24"/>
          <w:u w:color="000000"/>
          <w:bdr w:val="nil"/>
          <w:lang w:eastAsia="ru-RU"/>
        </w:rPr>
        <w:t xml:space="preserve"> </w:t>
      </w:r>
      <w:r w:rsidR="002B652D" w:rsidRPr="00402E17">
        <w:rPr>
          <w:rFonts w:ascii="Times New Roman" w:hAnsi="Times New Roman" w:cs="Times New Roman"/>
          <w:sz w:val="24"/>
          <w:szCs w:val="24"/>
        </w:rPr>
        <w:t xml:space="preserve">отношении </w:t>
      </w:r>
      <w:r w:rsidR="002B652D">
        <w:rPr>
          <w:rFonts w:ascii="Times New Roman" w:hAnsi="Times New Roman" w:cs="Times New Roman"/>
          <w:sz w:val="24"/>
          <w:szCs w:val="24"/>
        </w:rPr>
        <w:t xml:space="preserve">самозанятых </w:t>
      </w:r>
      <w:r w:rsidR="002B652D" w:rsidRPr="00402E17">
        <w:rPr>
          <w:rFonts w:ascii="Times New Roman" w:hAnsi="Times New Roman" w:cs="Times New Roman"/>
          <w:sz w:val="24"/>
          <w:szCs w:val="24"/>
        </w:rPr>
        <w:t>к действующему эксперименту по введению</w:t>
      </w:r>
      <w:r>
        <w:rPr>
          <w:rFonts w:ascii="Times New Roman" w:hAnsi="Times New Roman" w:cs="Times New Roman"/>
          <w:sz w:val="24"/>
          <w:szCs w:val="24"/>
        </w:rPr>
        <w:t xml:space="preserve"> </w:t>
      </w:r>
      <w:r w:rsidR="002B652D" w:rsidRPr="00402E17">
        <w:rPr>
          <w:rFonts w:ascii="Times New Roman" w:hAnsi="Times New Roman" w:cs="Times New Roman"/>
          <w:sz w:val="24"/>
          <w:szCs w:val="24"/>
        </w:rPr>
        <w:t>налогового режима на профессиональный доход физических лиц</w:t>
      </w:r>
      <w:r w:rsidR="002B652D">
        <w:rPr>
          <w:rFonts w:ascii="Times New Roman" w:hAnsi="Times New Roman" w:cs="Times New Roman"/>
          <w:sz w:val="24"/>
          <w:szCs w:val="24"/>
        </w:rPr>
        <w:t>.</w:t>
      </w:r>
      <w:bookmarkEnd w:id="33"/>
      <w:r w:rsidR="002B652D">
        <w:rPr>
          <w:rFonts w:ascii="Times New Roman" w:hAnsi="Times New Roman" w:cs="Times New Roman"/>
          <w:sz w:val="24"/>
          <w:szCs w:val="24"/>
        </w:rPr>
        <w:t xml:space="preserve"> </w:t>
      </w:r>
      <w:r w:rsidR="0002790A">
        <w:rPr>
          <w:rFonts w:ascii="Times New Roman" w:hAnsi="Times New Roman" w:cs="Times New Roman"/>
          <w:sz w:val="24"/>
          <w:szCs w:val="24"/>
        </w:rPr>
        <w:t xml:space="preserve">На текущий момент только каждый третий самозанятый </w:t>
      </w:r>
      <w:r w:rsidR="0002790A" w:rsidRPr="00C23339">
        <w:rPr>
          <w:rFonts w:ascii="Times New Roman" w:hAnsi="Times New Roman" w:cs="Times New Roman"/>
          <w:sz w:val="24"/>
          <w:szCs w:val="24"/>
        </w:rPr>
        <w:t xml:space="preserve">предполагает в ближайшей перспективе воспользоваться новым налоговым режимом </w:t>
      </w:r>
      <w:r w:rsidR="0002790A" w:rsidRPr="00DE526A">
        <w:rPr>
          <w:rFonts w:ascii="Times New Roman" w:eastAsia="Arial" w:hAnsi="Times New Roman" w:cs="Times New Roman"/>
          <w:sz w:val="24"/>
          <w:szCs w:val="24"/>
          <w:lang w:bidi="en-US"/>
        </w:rPr>
        <w:t>«Налог на профессиональный доход» в случае его распространения на все субъекты Российской Федерации</w:t>
      </w:r>
      <w:r w:rsidR="0002790A">
        <w:rPr>
          <w:rFonts w:ascii="Times New Roman" w:eastAsia="Arial" w:hAnsi="Times New Roman" w:cs="Times New Roman"/>
          <w:sz w:val="24"/>
          <w:szCs w:val="24"/>
          <w:lang w:bidi="en-US"/>
        </w:rPr>
        <w:t>, а остальные самозанятые либо заняли выжидательную позицию, либо не желаю</w:t>
      </w:r>
      <w:r w:rsidR="00226AC2">
        <w:rPr>
          <w:rFonts w:ascii="Times New Roman" w:eastAsia="Arial" w:hAnsi="Times New Roman" w:cs="Times New Roman"/>
          <w:sz w:val="24"/>
          <w:szCs w:val="24"/>
          <w:lang w:bidi="en-US"/>
        </w:rPr>
        <w:t>т</w:t>
      </w:r>
      <w:r w:rsidR="0002790A">
        <w:rPr>
          <w:rFonts w:ascii="Times New Roman" w:eastAsia="Arial" w:hAnsi="Times New Roman" w:cs="Times New Roman"/>
          <w:sz w:val="24"/>
          <w:szCs w:val="24"/>
          <w:lang w:bidi="en-US"/>
        </w:rPr>
        <w:t xml:space="preserve"> включать в свои трудовые отношения с потребителями фискальные органы</w:t>
      </w:r>
      <w:r w:rsidR="0002790A" w:rsidRPr="00DE526A">
        <w:rPr>
          <w:rFonts w:ascii="Times New Roman" w:eastAsia="Arial" w:hAnsi="Times New Roman" w:cs="Times New Roman"/>
          <w:sz w:val="24"/>
          <w:szCs w:val="24"/>
          <w:lang w:bidi="en-US"/>
        </w:rPr>
        <w:t>.</w:t>
      </w:r>
    </w:p>
    <w:p w14:paraId="503747A4" w14:textId="77777777" w:rsidR="00FE0255" w:rsidRDefault="00FE0255" w:rsidP="00FE0255">
      <w:pPr>
        <w:spacing w:after="0" w:line="360" w:lineRule="auto"/>
        <w:ind w:firstLine="709"/>
        <w:jc w:val="both"/>
        <w:rPr>
          <w:rFonts w:ascii="Times New Roman" w:hAnsi="Times New Roman" w:cs="Times New Roman"/>
          <w:sz w:val="24"/>
          <w:szCs w:val="24"/>
        </w:rPr>
      </w:pPr>
      <w:bookmarkStart w:id="34" w:name="_Hlk21009037"/>
      <w:r w:rsidRPr="003E2A83">
        <w:rPr>
          <w:rFonts w:ascii="Times New Roman" w:hAnsi="Times New Roman" w:cs="Times New Roman"/>
          <w:sz w:val="24"/>
          <w:szCs w:val="24"/>
        </w:rPr>
        <w:t xml:space="preserve">Результаты проведенного социологического </w:t>
      </w:r>
      <w:r>
        <w:rPr>
          <w:rFonts w:ascii="Times New Roman" w:hAnsi="Times New Roman" w:cs="Times New Roman"/>
          <w:sz w:val="24"/>
          <w:szCs w:val="24"/>
        </w:rPr>
        <w:t>исследования деятельности самозанятых позволяют многогранно посмотреть на проблему самозанятости, рассматривая различные особенности деятельности самозанятых, и предложить для соответствующих органов государственного управления ряд рекомендаций, позволяющих более эффективно проводить политику по созданию благоприятных условий для деятельности самозанятых, способствующих привлечению данной группы занятых в правовое поле.</w:t>
      </w:r>
    </w:p>
    <w:p w14:paraId="73C443F4" w14:textId="77777777" w:rsidR="00FE0255" w:rsidRPr="00997CAE" w:rsidRDefault="00FE0255" w:rsidP="00FE02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полученным аналитическим материалам, во-первых, под самозанятыми необходимо понимать физических лиц, имеющих собственное дело, приносящее доход, в качестве основной или дополнительной работы независимо от интенсивности своего труда. При этом самозанятый работает самостоятельно, использует собственную инициативу при принятии решений и свои собственные ресурсы, в частности выполняет работы, предоставляет услуги или реализует товары собственного производства, без использования труда наемных работников.</w:t>
      </w:r>
    </w:p>
    <w:p w14:paraId="4B6FDEA0" w14:textId="1CAC7761" w:rsidR="00FE0255" w:rsidRDefault="00FE0255" w:rsidP="00FE02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Во-вторых, правовой статус самозанятых не должен ограничиваться одним </w:t>
      </w:r>
      <w:r w:rsidRPr="00E01E27">
        <w:rPr>
          <w:rFonts w:ascii="Times New Roman" w:hAnsi="Times New Roman" w:cs="Times New Roman"/>
          <w:sz w:val="24"/>
          <w:szCs w:val="24"/>
        </w:rPr>
        <w:t>терминологическим</w:t>
      </w:r>
      <w:r>
        <w:rPr>
          <w:rFonts w:ascii="Times New Roman" w:hAnsi="Times New Roman" w:cs="Times New Roman"/>
          <w:sz w:val="24"/>
          <w:szCs w:val="24"/>
        </w:rPr>
        <w:t xml:space="preserve"> определением и перечнем обязанностей самозанятых по оплате необходимых налогов и взносов, а должен включать целый комплекс различных составляющих, определяющих положение данной правовой категории на рынке труда, в частности, права самозанятых (возможность легально работать на определенных условиях без регистрации в статусе индивидуального предпринимателя (ИП) и др.), преференции (льготное налогообложение, упрощенный механизм взаимодействия с налоговыми органами, финансовая, юридическая помощь и др.), социальные гарантии (условия пенсионного и медицинского обеспечения и др.) </w:t>
      </w:r>
      <w:r>
        <w:rPr>
          <w:rFonts w:ascii="Times New Roman" w:hAnsi="Times New Roman" w:cs="Times New Roman"/>
          <w:sz w:val="24"/>
          <w:szCs w:val="24"/>
        </w:rPr>
        <w:lastRenderedPageBreak/>
        <w:t>и юридическую ответственность (штрафы за нарушение законодательства в об</w:t>
      </w:r>
      <w:r w:rsidR="001A5589">
        <w:rPr>
          <w:rFonts w:ascii="Times New Roman" w:hAnsi="Times New Roman" w:cs="Times New Roman"/>
          <w:sz w:val="24"/>
          <w:szCs w:val="24"/>
        </w:rPr>
        <w:t>ласти самозанятости)</w:t>
      </w:r>
      <w:r>
        <w:rPr>
          <w:rFonts w:ascii="Times New Roman" w:hAnsi="Times New Roman" w:cs="Times New Roman"/>
          <w:sz w:val="24"/>
          <w:szCs w:val="24"/>
        </w:rPr>
        <w:t>.</w:t>
      </w:r>
    </w:p>
    <w:p w14:paraId="1DBC8B0D" w14:textId="77777777" w:rsidR="00FE0255" w:rsidRDefault="00FE0255" w:rsidP="00FE02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В-третьих, особое внимание в законодательной деятельности следует уделить различной информационной, юридической, финансовой и др. помощи самозанятым. По данным опроса на ограничение предпринимательской активности граждан существенным образом влияет недостаток правовой информации. Об этом заявил каждый третий опрошенный. Кроме того, результаты исследования показали, что основными трудностями ведения самостоятельной занятости являются сложность поиска заказов (работ, проектов), нестабильная занятость</w:t>
      </w:r>
      <w:r w:rsidRPr="00907B31">
        <w:rPr>
          <w:rFonts w:ascii="Times New Roman" w:hAnsi="Times New Roman" w:cs="Times New Roman"/>
          <w:sz w:val="24"/>
          <w:szCs w:val="24"/>
        </w:rPr>
        <w:t xml:space="preserve">, самостоятельное решение проблем, </w:t>
      </w:r>
      <w:r>
        <w:rPr>
          <w:rFonts w:ascii="Times New Roman" w:hAnsi="Times New Roman" w:cs="Times New Roman"/>
          <w:sz w:val="24"/>
          <w:szCs w:val="24"/>
        </w:rPr>
        <w:t>отсутствие правовой защищенности, гарантий по оплате труда, отсутствие возможности пользоваться социальными гарантиями, льготами, трудности с получением кредитов, займов и др.</w:t>
      </w:r>
      <w:r>
        <w:rPr>
          <w:rFonts w:ascii="Times New Roman" w:eastAsia="Arial" w:hAnsi="Times New Roman" w:cs="Times New Roman"/>
          <w:sz w:val="24"/>
          <w:szCs w:val="24"/>
          <w:lang w:bidi="en-US"/>
        </w:rPr>
        <w:t xml:space="preserve"> Поэтому п</w:t>
      </w:r>
      <w:r w:rsidRPr="005F1292">
        <w:rPr>
          <w:rFonts w:ascii="Times New Roman" w:eastAsia="Arial" w:hAnsi="Times New Roman" w:cs="Times New Roman"/>
          <w:sz w:val="24"/>
          <w:szCs w:val="24"/>
          <w:lang w:bidi="en-US"/>
        </w:rPr>
        <w:t xml:space="preserve">родуманная система мер государственной поддержки, связанная с организацией </w:t>
      </w:r>
      <w:r>
        <w:rPr>
          <w:rFonts w:ascii="Times New Roman" w:eastAsia="Arial" w:hAnsi="Times New Roman" w:cs="Times New Roman"/>
          <w:sz w:val="24"/>
          <w:szCs w:val="24"/>
          <w:lang w:bidi="en-US"/>
        </w:rPr>
        <w:t>деятельности самозанятых</w:t>
      </w:r>
      <w:r w:rsidRPr="005F1292">
        <w:rPr>
          <w:rFonts w:ascii="Times New Roman" w:eastAsia="Arial" w:hAnsi="Times New Roman" w:cs="Times New Roman"/>
          <w:sz w:val="24"/>
          <w:szCs w:val="24"/>
          <w:lang w:bidi="en-US"/>
        </w:rPr>
        <w:t xml:space="preserve">, например, </w:t>
      </w:r>
      <w:r>
        <w:rPr>
          <w:rFonts w:ascii="Times New Roman" w:eastAsia="Arial" w:hAnsi="Times New Roman" w:cs="Times New Roman"/>
          <w:sz w:val="24"/>
          <w:szCs w:val="24"/>
          <w:lang w:bidi="en-US"/>
        </w:rPr>
        <w:t xml:space="preserve">помощь в </w:t>
      </w:r>
      <w:r w:rsidRPr="005F1292">
        <w:rPr>
          <w:rFonts w:ascii="Times New Roman" w:eastAsia="Arial" w:hAnsi="Times New Roman" w:cs="Times New Roman"/>
          <w:sz w:val="24"/>
          <w:szCs w:val="24"/>
          <w:lang w:bidi="en-US"/>
        </w:rPr>
        <w:t>поиск</w:t>
      </w:r>
      <w:r>
        <w:rPr>
          <w:rFonts w:ascii="Times New Roman" w:eastAsia="Arial" w:hAnsi="Times New Roman" w:cs="Times New Roman"/>
          <w:sz w:val="24"/>
          <w:szCs w:val="24"/>
          <w:lang w:bidi="en-US"/>
        </w:rPr>
        <w:t>е</w:t>
      </w:r>
      <w:r w:rsidRPr="005F1292">
        <w:rPr>
          <w:rFonts w:ascii="Times New Roman" w:eastAsia="Arial" w:hAnsi="Times New Roman" w:cs="Times New Roman"/>
          <w:sz w:val="24"/>
          <w:szCs w:val="24"/>
          <w:lang w:bidi="en-US"/>
        </w:rPr>
        <w:t xml:space="preserve"> заказов, правовая защита</w:t>
      </w:r>
      <w:r w:rsidRPr="00131596">
        <w:rPr>
          <w:rFonts w:ascii="Times New Roman" w:eastAsia="Arial" w:hAnsi="Times New Roman" w:cs="Times New Roman"/>
          <w:sz w:val="24"/>
          <w:szCs w:val="24"/>
          <w:lang w:bidi="en-US"/>
        </w:rPr>
        <w:t>,</w:t>
      </w:r>
      <w:r w:rsidRPr="005F1292">
        <w:rPr>
          <w:rFonts w:ascii="Times New Roman" w:eastAsia="Arial" w:hAnsi="Times New Roman" w:cs="Times New Roman"/>
          <w:sz w:val="24"/>
          <w:szCs w:val="24"/>
          <w:lang w:bidi="en-US"/>
        </w:rPr>
        <w:t xml:space="preserve"> могл</w:t>
      </w:r>
      <w:r>
        <w:rPr>
          <w:rFonts w:ascii="Times New Roman" w:eastAsia="Arial" w:hAnsi="Times New Roman" w:cs="Times New Roman"/>
          <w:sz w:val="24"/>
          <w:szCs w:val="24"/>
          <w:lang w:bidi="en-US"/>
        </w:rPr>
        <w:t>и</w:t>
      </w:r>
      <w:r w:rsidRPr="005F1292">
        <w:rPr>
          <w:rFonts w:ascii="Times New Roman" w:eastAsia="Arial" w:hAnsi="Times New Roman" w:cs="Times New Roman"/>
          <w:sz w:val="24"/>
          <w:szCs w:val="24"/>
          <w:lang w:bidi="en-US"/>
        </w:rPr>
        <w:t xml:space="preserve"> бы </w:t>
      </w:r>
      <w:r w:rsidRPr="0026072F">
        <w:rPr>
          <w:rFonts w:ascii="Times New Roman" w:eastAsia="Arial" w:hAnsi="Times New Roman" w:cs="Times New Roman"/>
          <w:sz w:val="24"/>
          <w:szCs w:val="24"/>
          <w:lang w:bidi="en-US"/>
        </w:rPr>
        <w:t>выступить хорошим</w:t>
      </w:r>
      <w:r w:rsidRPr="005F1292">
        <w:rPr>
          <w:rFonts w:ascii="Times New Roman" w:eastAsia="Arial" w:hAnsi="Times New Roman" w:cs="Times New Roman"/>
          <w:sz w:val="24"/>
          <w:szCs w:val="24"/>
          <w:lang w:bidi="en-US"/>
        </w:rPr>
        <w:t xml:space="preserve"> стиму</w:t>
      </w:r>
      <w:r>
        <w:rPr>
          <w:rFonts w:ascii="Times New Roman" w:eastAsia="Arial" w:hAnsi="Times New Roman" w:cs="Times New Roman"/>
          <w:sz w:val="24"/>
          <w:szCs w:val="24"/>
          <w:lang w:bidi="en-US"/>
        </w:rPr>
        <w:t>лом для их работы</w:t>
      </w:r>
      <w:r w:rsidRPr="005F1292">
        <w:rPr>
          <w:rFonts w:ascii="Times New Roman" w:eastAsia="Arial" w:hAnsi="Times New Roman" w:cs="Times New Roman"/>
          <w:sz w:val="24"/>
          <w:szCs w:val="24"/>
          <w:lang w:bidi="en-US"/>
        </w:rPr>
        <w:t xml:space="preserve"> в правовом поле.</w:t>
      </w:r>
    </w:p>
    <w:p w14:paraId="75966860" w14:textId="159EF954" w:rsidR="00321370" w:rsidRPr="003E2A83" w:rsidRDefault="00FE0255" w:rsidP="00FE02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мер законодательного регулирования самозанятости важно учитывать, что основной преградой для легализации самозанятых является их низкий уровень доверия органам государственного управления. Для успешного привлечения самозанятых в правовое поле необходимо использовать не только экономические механизмы, но и, безусловно, следует уделять внимание проблемам социальной справедливости не только на рынке труда, но и в других областях жизнедеятельности</w:t>
      </w:r>
      <w:r w:rsidR="00321370">
        <w:rPr>
          <w:rFonts w:ascii="Times New Roman" w:hAnsi="Times New Roman" w:cs="Times New Roman"/>
          <w:sz w:val="24"/>
          <w:szCs w:val="24"/>
        </w:rPr>
        <w:t>.</w:t>
      </w:r>
      <w:bookmarkEnd w:id="34"/>
    </w:p>
    <w:p w14:paraId="7437F32A" w14:textId="59A31852" w:rsidR="00717F7D" w:rsidRDefault="00717F7D" w:rsidP="00717F7D">
      <w:pPr>
        <w:spacing w:after="0" w:line="360" w:lineRule="auto"/>
        <w:ind w:firstLine="709"/>
        <w:jc w:val="both"/>
        <w:rPr>
          <w:rFonts w:ascii="Times New Roman" w:hAnsi="Times New Roman" w:cs="Times New Roman"/>
          <w:sz w:val="24"/>
          <w:szCs w:val="24"/>
        </w:rPr>
      </w:pPr>
    </w:p>
    <w:p w14:paraId="402AA2E6" w14:textId="77777777" w:rsidR="00C738CE" w:rsidRDefault="00C738CE" w:rsidP="00594DB9">
      <w:pPr>
        <w:spacing w:after="0" w:line="360" w:lineRule="auto"/>
        <w:ind w:firstLine="709"/>
        <w:jc w:val="both"/>
        <w:rPr>
          <w:rFonts w:ascii="Times New Roman" w:hAnsi="Times New Roman" w:cs="Times New Roman"/>
          <w:sz w:val="24"/>
          <w:szCs w:val="24"/>
        </w:rPr>
        <w:sectPr w:rsidR="00C738CE" w:rsidSect="00125EB7">
          <w:pgSz w:w="11906" w:h="16838"/>
          <w:pgMar w:top="1701" w:right="1418" w:bottom="1418" w:left="1701" w:header="708" w:footer="708" w:gutter="0"/>
          <w:cols w:space="708"/>
          <w:docGrid w:linePitch="360"/>
        </w:sectPr>
      </w:pPr>
    </w:p>
    <w:p w14:paraId="3EB815D1" w14:textId="0A8785CA" w:rsidR="00C738CE" w:rsidRPr="00F02DF3" w:rsidRDefault="00C738CE" w:rsidP="00F02DF3">
      <w:pPr>
        <w:pStyle w:val="10"/>
        <w:ind w:firstLine="709"/>
        <w:jc w:val="both"/>
        <w:rPr>
          <w:bCs w:val="0"/>
          <w:iCs/>
          <w:sz w:val="35"/>
          <w:szCs w:val="35"/>
        </w:rPr>
      </w:pPr>
      <w:bookmarkStart w:id="35" w:name="_Toc497996020"/>
      <w:bookmarkStart w:id="36" w:name="_Toc515465381"/>
      <w:bookmarkStart w:id="37" w:name="_Toc515465612"/>
      <w:bookmarkStart w:id="38" w:name="_Toc528263360"/>
      <w:bookmarkStart w:id="39" w:name="_Toc23249472"/>
      <w:r w:rsidRPr="00F02DF3">
        <w:rPr>
          <w:bCs w:val="0"/>
          <w:iCs/>
          <w:sz w:val="35"/>
          <w:szCs w:val="35"/>
        </w:rPr>
        <w:lastRenderedPageBreak/>
        <w:t>СПИСОК</w:t>
      </w:r>
      <w:r w:rsidR="00F02DF3" w:rsidRPr="00F02DF3">
        <w:rPr>
          <w:bCs w:val="0"/>
          <w:iCs/>
          <w:sz w:val="35"/>
          <w:szCs w:val="35"/>
        </w:rPr>
        <w:t xml:space="preserve"> </w:t>
      </w:r>
      <w:r w:rsidRPr="00F02DF3">
        <w:rPr>
          <w:bCs w:val="0"/>
          <w:iCs/>
          <w:sz w:val="35"/>
          <w:szCs w:val="35"/>
        </w:rPr>
        <w:t>ИСПОЛЬЗОВАННЫХ ИСТОЧНИКОВ</w:t>
      </w:r>
      <w:bookmarkEnd w:id="35"/>
      <w:bookmarkEnd w:id="36"/>
      <w:bookmarkEnd w:id="37"/>
      <w:bookmarkEnd w:id="38"/>
      <w:bookmarkEnd w:id="39"/>
    </w:p>
    <w:p w14:paraId="05364F4C" w14:textId="3E5741CA" w:rsidR="006156C5" w:rsidRPr="004C40A8" w:rsidRDefault="006156C5" w:rsidP="00F016DE">
      <w:pPr>
        <w:pStyle w:val="a7"/>
        <w:numPr>
          <w:ilvl w:val="0"/>
          <w:numId w:val="63"/>
        </w:numPr>
        <w:tabs>
          <w:tab w:val="left" w:pos="1134"/>
        </w:tabs>
        <w:spacing w:after="0" w:line="360" w:lineRule="auto"/>
        <w:ind w:left="0" w:firstLine="709"/>
        <w:jc w:val="both"/>
        <w:rPr>
          <w:rFonts w:ascii="Times New Roman" w:hAnsi="Times New Roman" w:cs="Times New Roman"/>
          <w:sz w:val="24"/>
          <w:szCs w:val="24"/>
          <w:shd w:val="clear" w:color="auto" w:fill="FFFFFF"/>
        </w:rPr>
      </w:pPr>
      <w:r w:rsidRPr="004C40A8">
        <w:rPr>
          <w:rFonts w:ascii="Times New Roman" w:hAnsi="Times New Roman" w:cs="Times New Roman"/>
          <w:sz w:val="24"/>
          <w:szCs w:val="24"/>
          <w:shd w:val="clear" w:color="auto" w:fill="FFFFFF"/>
        </w:rPr>
        <w:t>Послание Президента Совету Федерации. 1 декабря 2016 года. URL: </w:t>
      </w:r>
      <w:hyperlink r:id="rId34" w:tgtFrame="_blank" w:history="1">
        <w:r w:rsidRPr="004C40A8">
          <w:rPr>
            <w:rStyle w:val="ab"/>
            <w:rFonts w:ascii="Times New Roman" w:hAnsi="Times New Roman" w:cs="Times New Roman"/>
            <w:sz w:val="24"/>
            <w:szCs w:val="24"/>
          </w:rPr>
          <w:t>http://kremlin.ru/events/president/news/53379</w:t>
        </w:r>
      </w:hyperlink>
      <w:r w:rsidRPr="004C40A8">
        <w:rPr>
          <w:rFonts w:ascii="Times New Roman" w:hAnsi="Times New Roman" w:cs="Times New Roman"/>
          <w:sz w:val="24"/>
          <w:szCs w:val="24"/>
          <w:shd w:val="clear" w:color="auto" w:fill="FFFFFF"/>
        </w:rPr>
        <w:t> (дата обращения: 05.</w:t>
      </w:r>
      <w:r w:rsidR="003C3B75" w:rsidRPr="004C40A8">
        <w:rPr>
          <w:rFonts w:ascii="Times New Roman" w:hAnsi="Times New Roman" w:cs="Times New Roman"/>
          <w:sz w:val="24"/>
          <w:szCs w:val="24"/>
          <w:shd w:val="clear" w:color="auto" w:fill="FFFFFF"/>
        </w:rPr>
        <w:t>06</w:t>
      </w:r>
      <w:r w:rsidRPr="004C40A8">
        <w:rPr>
          <w:rFonts w:ascii="Times New Roman" w:hAnsi="Times New Roman" w:cs="Times New Roman"/>
          <w:sz w:val="24"/>
          <w:szCs w:val="24"/>
          <w:shd w:val="clear" w:color="auto" w:fill="FFFFFF"/>
        </w:rPr>
        <w:t>.201</w:t>
      </w:r>
      <w:r w:rsidR="003C3B75" w:rsidRPr="004C40A8">
        <w:rPr>
          <w:rFonts w:ascii="Times New Roman" w:hAnsi="Times New Roman" w:cs="Times New Roman"/>
          <w:sz w:val="24"/>
          <w:szCs w:val="24"/>
          <w:shd w:val="clear" w:color="auto" w:fill="FFFFFF"/>
        </w:rPr>
        <w:t>9</w:t>
      </w:r>
      <w:r w:rsidRPr="004C40A8">
        <w:rPr>
          <w:rFonts w:ascii="Times New Roman" w:hAnsi="Times New Roman" w:cs="Times New Roman"/>
          <w:sz w:val="24"/>
          <w:szCs w:val="24"/>
          <w:shd w:val="clear" w:color="auto" w:fill="FFFFFF"/>
        </w:rPr>
        <w:t>).</w:t>
      </w:r>
    </w:p>
    <w:p w14:paraId="63441546" w14:textId="2AA87000" w:rsidR="006156C5" w:rsidRPr="004C40A8" w:rsidRDefault="003C3B75" w:rsidP="00F016DE">
      <w:pPr>
        <w:pStyle w:val="a7"/>
        <w:numPr>
          <w:ilvl w:val="0"/>
          <w:numId w:val="63"/>
        </w:numPr>
        <w:tabs>
          <w:tab w:val="left" w:pos="1134"/>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shd w:val="clear" w:color="auto" w:fill="FFFFFF"/>
        </w:rPr>
        <w:t>Указ Президента Российской Федерации от 07.05.2018 г. № 204. О национальных целях и стратегических задачах развития Российской Федерации на период до 2024 года. URL: </w:t>
      </w:r>
      <w:hyperlink r:id="rId35" w:tgtFrame="_blank" w:history="1">
        <w:r w:rsidRPr="004C40A8">
          <w:rPr>
            <w:rStyle w:val="ab"/>
            <w:rFonts w:ascii="Times New Roman" w:hAnsi="Times New Roman" w:cs="Times New Roman"/>
            <w:sz w:val="24"/>
            <w:szCs w:val="24"/>
          </w:rPr>
          <w:t>http://kremlin.ru/acts/bank/43027/page/1</w:t>
        </w:r>
      </w:hyperlink>
      <w:r w:rsidRPr="004C40A8">
        <w:rPr>
          <w:rFonts w:ascii="Times New Roman" w:hAnsi="Times New Roman" w:cs="Times New Roman"/>
          <w:sz w:val="24"/>
          <w:szCs w:val="24"/>
          <w:shd w:val="clear" w:color="auto" w:fill="FFFFFF"/>
        </w:rPr>
        <w:t> (дата обращения: 05.06.2019).</w:t>
      </w:r>
    </w:p>
    <w:p w14:paraId="4714F4B1" w14:textId="77777777" w:rsidR="002D6312" w:rsidRPr="004C40A8" w:rsidRDefault="002D6312" w:rsidP="002D6312">
      <w:pPr>
        <w:pStyle w:val="a7"/>
        <w:numPr>
          <w:ilvl w:val="0"/>
          <w:numId w:val="63"/>
        </w:numPr>
        <w:tabs>
          <w:tab w:val="left" w:pos="1276"/>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rPr>
        <w:t xml:space="preserve">Власти добрались до самозанятых: как отобрать доходы у 20 миллионов россиян. </w:t>
      </w:r>
      <w:r w:rsidRPr="004C40A8">
        <w:rPr>
          <w:rFonts w:ascii="Times New Roman" w:hAnsi="Times New Roman" w:cs="Times New Roman"/>
          <w:iCs/>
          <w:sz w:val="24"/>
          <w:szCs w:val="24"/>
        </w:rPr>
        <w:t>МК</w:t>
      </w:r>
      <w:r w:rsidRPr="004C40A8">
        <w:rPr>
          <w:rFonts w:ascii="Times New Roman" w:hAnsi="Times New Roman" w:cs="Times New Roman"/>
          <w:iCs/>
          <w:sz w:val="24"/>
          <w:szCs w:val="24"/>
          <w:lang w:val="en-US"/>
        </w:rPr>
        <w:t>RU</w:t>
      </w:r>
      <w:r w:rsidRPr="004C40A8">
        <w:rPr>
          <w:rFonts w:ascii="Times New Roman" w:hAnsi="Times New Roman" w:cs="Times New Roman"/>
          <w:sz w:val="24"/>
          <w:szCs w:val="24"/>
        </w:rPr>
        <w:t xml:space="preserve">. 01.04.2018. </w:t>
      </w:r>
      <w:r w:rsidRPr="004C40A8">
        <w:rPr>
          <w:rFonts w:ascii="Times New Roman" w:hAnsi="Times New Roman" w:cs="Times New Roman"/>
          <w:sz w:val="24"/>
          <w:szCs w:val="24"/>
          <w:lang w:val="en-US"/>
        </w:rPr>
        <w:t>URL</w:t>
      </w:r>
      <w:r w:rsidRPr="004C40A8">
        <w:rPr>
          <w:rFonts w:ascii="Times New Roman" w:hAnsi="Times New Roman" w:cs="Times New Roman"/>
          <w:sz w:val="24"/>
          <w:szCs w:val="24"/>
        </w:rPr>
        <w:t xml:space="preserve">: </w:t>
      </w:r>
      <w:hyperlink r:id="rId36" w:history="1">
        <w:r w:rsidRPr="004C40A8">
          <w:rPr>
            <w:rStyle w:val="ab"/>
            <w:rFonts w:ascii="Times New Roman" w:hAnsi="Times New Roman" w:cs="Times New Roman"/>
            <w:sz w:val="24"/>
            <w:szCs w:val="24"/>
          </w:rPr>
          <w:t>https://www.mk.ru/economics/2018/04/01/vlasti-dobralis-do-samozanyatykh-kak-otobrat-dokhody-u-20-millionov-rossiyan.html</w:t>
        </w:r>
      </w:hyperlink>
      <w:r w:rsidRPr="004C40A8">
        <w:rPr>
          <w:rFonts w:ascii="Times New Roman" w:hAnsi="Times New Roman" w:cs="Times New Roman"/>
          <w:sz w:val="24"/>
          <w:szCs w:val="24"/>
        </w:rPr>
        <w:t xml:space="preserve"> (дата обращения: 01.10.2019).</w:t>
      </w:r>
    </w:p>
    <w:p w14:paraId="6E013CE9" w14:textId="1124FE0B" w:rsidR="002D6312" w:rsidRPr="004C40A8" w:rsidRDefault="002D6312" w:rsidP="002D6312">
      <w:pPr>
        <w:pStyle w:val="a7"/>
        <w:numPr>
          <w:ilvl w:val="0"/>
          <w:numId w:val="63"/>
        </w:numPr>
        <w:tabs>
          <w:tab w:val="left" w:pos="1276"/>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rPr>
        <w:t xml:space="preserve">Фрилансеров в России уже 18%. Аналитический центр НАФИ. 24.11.2017. </w:t>
      </w:r>
      <w:r w:rsidR="004C40A8" w:rsidRPr="004C40A8">
        <w:rPr>
          <w:rFonts w:ascii="Times New Roman" w:hAnsi="Times New Roman" w:cs="Times New Roman"/>
          <w:sz w:val="24"/>
          <w:szCs w:val="24"/>
          <w:lang w:val="en-US"/>
        </w:rPr>
        <w:t>URL</w:t>
      </w:r>
      <w:r w:rsidR="004C40A8" w:rsidRPr="004C40A8">
        <w:rPr>
          <w:rFonts w:ascii="Times New Roman" w:hAnsi="Times New Roman" w:cs="Times New Roman"/>
          <w:sz w:val="24"/>
          <w:szCs w:val="24"/>
        </w:rPr>
        <w:t xml:space="preserve">: </w:t>
      </w:r>
      <w:hyperlink r:id="rId37" w:history="1">
        <w:r w:rsidR="004C40A8" w:rsidRPr="004C40A8">
          <w:rPr>
            <w:rStyle w:val="ab"/>
            <w:rFonts w:ascii="Times New Roman" w:hAnsi="Times New Roman" w:cs="Times New Roman"/>
            <w:sz w:val="24"/>
            <w:szCs w:val="24"/>
          </w:rPr>
          <w:t>https://nafi.ru/analytics/frilanserov-v-rossii-uzhe-18/</w:t>
        </w:r>
      </w:hyperlink>
      <w:r w:rsidRPr="004C40A8">
        <w:rPr>
          <w:rFonts w:ascii="Times New Roman" w:hAnsi="Times New Roman" w:cs="Times New Roman"/>
          <w:sz w:val="24"/>
          <w:szCs w:val="24"/>
        </w:rPr>
        <w:t xml:space="preserve"> (дата обращения: 20.02.2019).</w:t>
      </w:r>
    </w:p>
    <w:p w14:paraId="427505C8" w14:textId="43A77BD3" w:rsidR="002D6312" w:rsidRPr="004C40A8" w:rsidRDefault="002D6312" w:rsidP="002D6312">
      <w:pPr>
        <w:pStyle w:val="a7"/>
        <w:numPr>
          <w:ilvl w:val="0"/>
          <w:numId w:val="63"/>
        </w:numPr>
        <w:tabs>
          <w:tab w:val="left" w:pos="1276"/>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rPr>
        <w:t>Прикрыть лавочку: ООО и АО в России чаще закрываются, чем открываются.</w:t>
      </w:r>
      <w:r w:rsidR="004C40A8">
        <w:rPr>
          <w:rFonts w:ascii="Times New Roman" w:hAnsi="Times New Roman" w:cs="Times New Roman"/>
          <w:sz w:val="24"/>
          <w:szCs w:val="24"/>
        </w:rPr>
        <w:t> </w:t>
      </w:r>
      <w:r w:rsidRPr="004C40A8">
        <w:rPr>
          <w:rFonts w:ascii="Times New Roman" w:hAnsi="Times New Roman" w:cs="Times New Roman"/>
          <w:sz w:val="24"/>
          <w:szCs w:val="24"/>
        </w:rPr>
        <w:t>Реальное</w:t>
      </w:r>
      <w:r w:rsidR="004C40A8">
        <w:rPr>
          <w:rFonts w:ascii="Times New Roman" w:hAnsi="Times New Roman" w:cs="Times New Roman"/>
          <w:sz w:val="24"/>
          <w:szCs w:val="24"/>
        </w:rPr>
        <w:t> </w:t>
      </w:r>
      <w:r w:rsidRPr="004C40A8">
        <w:rPr>
          <w:rFonts w:ascii="Times New Roman" w:hAnsi="Times New Roman" w:cs="Times New Roman"/>
          <w:sz w:val="24"/>
          <w:szCs w:val="24"/>
        </w:rPr>
        <w:t>время.</w:t>
      </w:r>
      <w:r w:rsidR="004C40A8">
        <w:rPr>
          <w:rFonts w:ascii="Times New Roman" w:hAnsi="Times New Roman" w:cs="Times New Roman"/>
          <w:sz w:val="24"/>
          <w:szCs w:val="24"/>
        </w:rPr>
        <w:t> </w:t>
      </w:r>
      <w:r w:rsidRPr="004C40A8">
        <w:rPr>
          <w:rFonts w:ascii="Times New Roman" w:hAnsi="Times New Roman" w:cs="Times New Roman"/>
          <w:sz w:val="24"/>
          <w:szCs w:val="24"/>
        </w:rPr>
        <w:t>21.02.2019.</w:t>
      </w:r>
      <w:r w:rsidR="004C40A8">
        <w:rPr>
          <w:rFonts w:ascii="Times New Roman" w:hAnsi="Times New Roman" w:cs="Times New Roman"/>
          <w:sz w:val="24"/>
          <w:szCs w:val="24"/>
        </w:rPr>
        <w:t> </w:t>
      </w:r>
      <w:r w:rsidRPr="004C40A8">
        <w:rPr>
          <w:rFonts w:ascii="Times New Roman" w:hAnsi="Times New Roman" w:cs="Times New Roman"/>
          <w:sz w:val="24"/>
          <w:szCs w:val="24"/>
          <w:lang w:val="en-US"/>
        </w:rPr>
        <w:t>URL</w:t>
      </w:r>
      <w:r w:rsidRPr="004C40A8">
        <w:rPr>
          <w:rFonts w:ascii="Times New Roman" w:hAnsi="Times New Roman" w:cs="Times New Roman"/>
          <w:sz w:val="24"/>
          <w:szCs w:val="24"/>
        </w:rPr>
        <w:t>: </w:t>
      </w:r>
      <w:r w:rsidRPr="004C40A8">
        <w:rPr>
          <w:rStyle w:val="ab"/>
          <w:rFonts w:ascii="Times New Roman" w:hAnsi="Times New Roman" w:cs="Times New Roman"/>
          <w:sz w:val="24"/>
          <w:szCs w:val="24"/>
        </w:rPr>
        <w:t>https://realnoevremya.ru/articles/129653-statistika-otkrytiy-i-zakrytiy-biznesa-v-regionah-rossii</w:t>
      </w:r>
      <w:r w:rsidRPr="004C40A8">
        <w:rPr>
          <w:rFonts w:ascii="Times New Roman" w:hAnsi="Times New Roman" w:cs="Times New Roman"/>
          <w:sz w:val="24"/>
          <w:szCs w:val="24"/>
        </w:rPr>
        <w:t xml:space="preserve"> (дата обращения: 01.07.2019).</w:t>
      </w:r>
    </w:p>
    <w:p w14:paraId="1E6B9EDA" w14:textId="58C67853" w:rsidR="002D6312" w:rsidRPr="004C40A8" w:rsidRDefault="002D6312" w:rsidP="002D6312">
      <w:pPr>
        <w:pStyle w:val="a7"/>
        <w:numPr>
          <w:ilvl w:val="0"/>
          <w:numId w:val="63"/>
        </w:numPr>
        <w:tabs>
          <w:tab w:val="left" w:pos="1276"/>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rPr>
        <w:t>Число закрывшихся бизнесов в два раза превысило число открывшихся. РБК.</w:t>
      </w:r>
      <w:r w:rsidR="004C40A8">
        <w:rPr>
          <w:rFonts w:ascii="Times New Roman" w:hAnsi="Times New Roman" w:cs="Times New Roman"/>
          <w:sz w:val="24"/>
          <w:szCs w:val="24"/>
        </w:rPr>
        <w:t> </w:t>
      </w:r>
      <w:r w:rsidRPr="004C40A8">
        <w:rPr>
          <w:rFonts w:ascii="Times New Roman" w:hAnsi="Times New Roman" w:cs="Times New Roman"/>
          <w:sz w:val="24"/>
          <w:szCs w:val="24"/>
        </w:rPr>
        <w:t>06.06.2019.</w:t>
      </w:r>
      <w:r w:rsidR="004C40A8">
        <w:rPr>
          <w:rFonts w:ascii="Times New Roman" w:hAnsi="Times New Roman" w:cs="Times New Roman"/>
          <w:sz w:val="24"/>
          <w:szCs w:val="24"/>
        </w:rPr>
        <w:t> </w:t>
      </w:r>
      <w:r w:rsidRPr="004C40A8">
        <w:rPr>
          <w:rFonts w:ascii="Times New Roman" w:hAnsi="Times New Roman" w:cs="Times New Roman"/>
          <w:sz w:val="24"/>
          <w:szCs w:val="24"/>
          <w:lang w:val="en-US"/>
        </w:rPr>
        <w:t>URL</w:t>
      </w:r>
      <w:r w:rsidRPr="004C40A8">
        <w:rPr>
          <w:rFonts w:ascii="Times New Roman" w:hAnsi="Times New Roman" w:cs="Times New Roman"/>
          <w:sz w:val="24"/>
          <w:szCs w:val="24"/>
        </w:rPr>
        <w:t>: </w:t>
      </w:r>
      <w:hyperlink r:id="rId38" w:history="1">
        <w:r w:rsidRPr="004C40A8">
          <w:rPr>
            <w:rStyle w:val="ab"/>
            <w:rFonts w:ascii="Times New Roman" w:hAnsi="Times New Roman" w:cs="Times New Roman"/>
            <w:sz w:val="24"/>
            <w:szCs w:val="24"/>
          </w:rPr>
          <w:t>https://www.rbc.ru/economics/06/06/2019/5cf7bc9b9a79474f236c46a3</w:t>
        </w:r>
      </w:hyperlink>
      <w:r w:rsidRPr="004C40A8">
        <w:rPr>
          <w:rFonts w:ascii="Times New Roman" w:hAnsi="Times New Roman" w:cs="Times New Roman"/>
          <w:sz w:val="24"/>
          <w:szCs w:val="24"/>
        </w:rPr>
        <w:t xml:space="preserve"> (дата обращения: 01.07.2019).</w:t>
      </w:r>
    </w:p>
    <w:p w14:paraId="71F62AD9" w14:textId="68E484A0" w:rsidR="003A7FC1" w:rsidRPr="00660B3D" w:rsidRDefault="003A7FC1" w:rsidP="00F016DE">
      <w:pPr>
        <w:pStyle w:val="a7"/>
        <w:numPr>
          <w:ilvl w:val="0"/>
          <w:numId w:val="63"/>
        </w:numPr>
        <w:tabs>
          <w:tab w:val="left" w:pos="1134"/>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lang w:val="en-US"/>
        </w:rPr>
        <w:t>Independent work: choice, necessity, and the gig economy. McKinsey</w:t>
      </w:r>
      <w:r w:rsidRPr="00660B3D">
        <w:rPr>
          <w:rFonts w:ascii="Times New Roman" w:hAnsi="Times New Roman" w:cs="Times New Roman"/>
          <w:sz w:val="24"/>
          <w:szCs w:val="24"/>
        </w:rPr>
        <w:t xml:space="preserve"> </w:t>
      </w:r>
      <w:r w:rsidRPr="004C40A8">
        <w:rPr>
          <w:rFonts w:ascii="Times New Roman" w:hAnsi="Times New Roman" w:cs="Times New Roman"/>
          <w:sz w:val="24"/>
          <w:szCs w:val="24"/>
          <w:lang w:val="en-US"/>
        </w:rPr>
        <w:t>Global</w:t>
      </w:r>
      <w:r w:rsidRPr="00660B3D">
        <w:rPr>
          <w:rFonts w:ascii="Times New Roman" w:hAnsi="Times New Roman" w:cs="Times New Roman"/>
          <w:sz w:val="24"/>
          <w:szCs w:val="24"/>
        </w:rPr>
        <w:t xml:space="preserve"> </w:t>
      </w:r>
      <w:r w:rsidRPr="004C40A8">
        <w:rPr>
          <w:rFonts w:ascii="Times New Roman" w:hAnsi="Times New Roman" w:cs="Times New Roman"/>
          <w:sz w:val="24"/>
          <w:szCs w:val="24"/>
          <w:lang w:val="en-US"/>
        </w:rPr>
        <w:t>Institute</w:t>
      </w:r>
      <w:r w:rsidRPr="00660B3D">
        <w:rPr>
          <w:rFonts w:ascii="Times New Roman" w:hAnsi="Times New Roman" w:cs="Times New Roman"/>
          <w:sz w:val="24"/>
          <w:szCs w:val="24"/>
        </w:rPr>
        <w:t>.</w:t>
      </w:r>
      <w:r w:rsidR="004C40A8" w:rsidRPr="004C40A8">
        <w:rPr>
          <w:rFonts w:ascii="Times New Roman" w:hAnsi="Times New Roman" w:cs="Times New Roman"/>
          <w:sz w:val="24"/>
          <w:szCs w:val="24"/>
        </w:rPr>
        <w:t> </w:t>
      </w:r>
      <w:r w:rsidRPr="004C40A8">
        <w:rPr>
          <w:rFonts w:ascii="Times New Roman" w:hAnsi="Times New Roman" w:cs="Times New Roman"/>
          <w:sz w:val="24"/>
          <w:szCs w:val="24"/>
          <w:lang w:val="en-US"/>
        </w:rPr>
        <w:t>October</w:t>
      </w:r>
      <w:r w:rsidR="006058CA" w:rsidRPr="004C40A8">
        <w:rPr>
          <w:rFonts w:ascii="Times New Roman" w:hAnsi="Times New Roman" w:cs="Times New Roman"/>
          <w:sz w:val="24"/>
          <w:szCs w:val="24"/>
          <w:lang w:val="en-US"/>
        </w:rPr>
        <w:t> </w:t>
      </w:r>
      <w:r w:rsidRPr="00660B3D">
        <w:rPr>
          <w:rFonts w:ascii="Times New Roman" w:hAnsi="Times New Roman" w:cs="Times New Roman"/>
          <w:sz w:val="24"/>
          <w:szCs w:val="24"/>
        </w:rPr>
        <w:t>2016.</w:t>
      </w:r>
      <w:r w:rsidR="006058CA" w:rsidRPr="004C40A8">
        <w:rPr>
          <w:rFonts w:ascii="Times New Roman" w:hAnsi="Times New Roman" w:cs="Times New Roman"/>
          <w:sz w:val="24"/>
          <w:szCs w:val="24"/>
          <w:lang w:val="en-US"/>
        </w:rPr>
        <w:t> </w:t>
      </w:r>
      <w:r w:rsidRPr="004C40A8">
        <w:rPr>
          <w:rFonts w:ascii="Times New Roman" w:hAnsi="Times New Roman" w:cs="Times New Roman"/>
          <w:sz w:val="24"/>
          <w:szCs w:val="24"/>
          <w:lang w:val="en-US"/>
        </w:rPr>
        <w:t>URL</w:t>
      </w:r>
      <w:r w:rsidRPr="00660B3D">
        <w:rPr>
          <w:rFonts w:ascii="Times New Roman" w:hAnsi="Times New Roman" w:cs="Times New Roman"/>
          <w:sz w:val="24"/>
          <w:szCs w:val="24"/>
        </w:rPr>
        <w:t>:</w:t>
      </w:r>
      <w:r w:rsidR="006058CA" w:rsidRPr="004C40A8">
        <w:rPr>
          <w:rFonts w:ascii="Times New Roman" w:hAnsi="Times New Roman" w:cs="Times New Roman"/>
          <w:sz w:val="24"/>
          <w:szCs w:val="24"/>
          <w:lang w:val="en-US"/>
        </w:rPr>
        <w:t> </w:t>
      </w:r>
      <w:hyperlink r:id="rId39" w:history="1">
        <w:r w:rsidR="006058CA" w:rsidRPr="004C40A8">
          <w:rPr>
            <w:rStyle w:val="ab"/>
            <w:rFonts w:ascii="Times New Roman" w:hAnsi="Times New Roman" w:cs="Times New Roman"/>
            <w:sz w:val="24"/>
            <w:szCs w:val="24"/>
          </w:rPr>
          <w:t>https://www.mckinsey.com/~/media/McKinsey/Featured%20Insights/Employment%20and%20Growth/Independent%20work%20Choice%20necessity%20and%20the%20gig%20economy/Independent-Work-Choice-necessity-and-the-gig-economy-Full-report.ashx</w:t>
        </w:r>
      </w:hyperlink>
      <w:r w:rsidR="006058CA" w:rsidRPr="00660B3D">
        <w:rPr>
          <w:rFonts w:ascii="Times New Roman" w:hAnsi="Times New Roman" w:cs="Times New Roman"/>
          <w:sz w:val="24"/>
          <w:szCs w:val="24"/>
        </w:rPr>
        <w:t xml:space="preserve"> </w:t>
      </w:r>
      <w:r w:rsidRPr="00660B3D">
        <w:rPr>
          <w:rFonts w:ascii="Times New Roman" w:hAnsi="Times New Roman" w:cs="Times New Roman"/>
          <w:sz w:val="24"/>
          <w:szCs w:val="24"/>
        </w:rPr>
        <w:t>(</w:t>
      </w:r>
      <w:r w:rsidRPr="004C40A8">
        <w:rPr>
          <w:rFonts w:ascii="Times New Roman" w:hAnsi="Times New Roman" w:cs="Times New Roman"/>
          <w:sz w:val="24"/>
          <w:szCs w:val="24"/>
        </w:rPr>
        <w:t>дата</w:t>
      </w:r>
      <w:r w:rsidRPr="00660B3D">
        <w:rPr>
          <w:rFonts w:ascii="Times New Roman" w:hAnsi="Times New Roman" w:cs="Times New Roman"/>
          <w:sz w:val="24"/>
          <w:szCs w:val="24"/>
        </w:rPr>
        <w:t xml:space="preserve"> </w:t>
      </w:r>
      <w:r w:rsidRPr="004C40A8">
        <w:rPr>
          <w:rFonts w:ascii="Times New Roman" w:hAnsi="Times New Roman" w:cs="Times New Roman"/>
          <w:sz w:val="24"/>
          <w:szCs w:val="24"/>
        </w:rPr>
        <w:t>обращения</w:t>
      </w:r>
      <w:r w:rsidRPr="00660B3D">
        <w:rPr>
          <w:rFonts w:ascii="Times New Roman" w:hAnsi="Times New Roman" w:cs="Times New Roman"/>
          <w:sz w:val="24"/>
          <w:szCs w:val="24"/>
        </w:rPr>
        <w:t>: 15.05.2019).</w:t>
      </w:r>
    </w:p>
    <w:p w14:paraId="6A634C44" w14:textId="7E71C915" w:rsidR="00880990" w:rsidRPr="004C40A8" w:rsidRDefault="00880990" w:rsidP="00F016DE">
      <w:pPr>
        <w:pStyle w:val="a7"/>
        <w:numPr>
          <w:ilvl w:val="0"/>
          <w:numId w:val="63"/>
        </w:numPr>
        <w:tabs>
          <w:tab w:val="left" w:pos="1276"/>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rPr>
        <w:t>Глобальный мониторинг предпринимательства (</w:t>
      </w:r>
      <w:r w:rsidRPr="004C40A8">
        <w:rPr>
          <w:rFonts w:ascii="Times New Roman" w:hAnsi="Times New Roman" w:cs="Times New Roman"/>
          <w:sz w:val="24"/>
          <w:szCs w:val="24"/>
          <w:lang w:val="en-US"/>
        </w:rPr>
        <w:t>GEM</w:t>
      </w:r>
      <w:r w:rsidRPr="004C40A8">
        <w:rPr>
          <w:rFonts w:ascii="Times New Roman" w:hAnsi="Times New Roman" w:cs="Times New Roman"/>
          <w:sz w:val="24"/>
          <w:szCs w:val="24"/>
        </w:rPr>
        <w:t xml:space="preserve">). Высшая школа менеджмента. Санкт-Петербургский государственный университет. </w:t>
      </w:r>
      <w:r w:rsidRPr="004C40A8">
        <w:rPr>
          <w:rFonts w:ascii="Times New Roman" w:hAnsi="Times New Roman" w:cs="Times New Roman"/>
          <w:sz w:val="24"/>
          <w:szCs w:val="24"/>
          <w:lang w:val="en-US"/>
        </w:rPr>
        <w:t>URL</w:t>
      </w:r>
      <w:r w:rsidRPr="004C40A8">
        <w:rPr>
          <w:rFonts w:ascii="Times New Roman" w:hAnsi="Times New Roman" w:cs="Times New Roman"/>
          <w:sz w:val="24"/>
          <w:szCs w:val="24"/>
        </w:rPr>
        <w:t xml:space="preserve">: </w:t>
      </w:r>
      <w:hyperlink r:id="rId40" w:anchor="1" w:history="1">
        <w:r w:rsidRPr="004C40A8">
          <w:rPr>
            <w:rStyle w:val="ab"/>
            <w:rFonts w:ascii="Times New Roman" w:hAnsi="Times New Roman" w:cs="Times New Roman"/>
            <w:sz w:val="24"/>
            <w:szCs w:val="24"/>
            <w:lang w:val="en-US"/>
          </w:rPr>
          <w:t>https</w:t>
        </w:r>
        <w:r w:rsidRPr="004C40A8">
          <w:rPr>
            <w:rStyle w:val="ab"/>
            <w:rFonts w:ascii="Times New Roman" w:hAnsi="Times New Roman" w:cs="Times New Roman"/>
            <w:sz w:val="24"/>
            <w:szCs w:val="24"/>
          </w:rPr>
          <w:t>://</w:t>
        </w:r>
        <w:proofErr w:type="spellStart"/>
        <w:r w:rsidRPr="004C40A8">
          <w:rPr>
            <w:rStyle w:val="ab"/>
            <w:rFonts w:ascii="Times New Roman" w:hAnsi="Times New Roman" w:cs="Times New Roman"/>
            <w:sz w:val="24"/>
            <w:szCs w:val="24"/>
            <w:lang w:val="en-US"/>
          </w:rPr>
          <w:t>gsom</w:t>
        </w:r>
        <w:proofErr w:type="spellEnd"/>
        <w:r w:rsidRPr="004C40A8">
          <w:rPr>
            <w:rStyle w:val="ab"/>
            <w:rFonts w:ascii="Times New Roman" w:hAnsi="Times New Roman" w:cs="Times New Roman"/>
            <w:sz w:val="24"/>
            <w:szCs w:val="24"/>
          </w:rPr>
          <w:t>.</w:t>
        </w:r>
        <w:proofErr w:type="spellStart"/>
        <w:r w:rsidRPr="004C40A8">
          <w:rPr>
            <w:rStyle w:val="ab"/>
            <w:rFonts w:ascii="Times New Roman" w:hAnsi="Times New Roman" w:cs="Times New Roman"/>
            <w:sz w:val="24"/>
            <w:szCs w:val="24"/>
            <w:lang w:val="en-US"/>
          </w:rPr>
          <w:t>spbu</w:t>
        </w:r>
        <w:proofErr w:type="spellEnd"/>
        <w:r w:rsidRPr="004C40A8">
          <w:rPr>
            <w:rStyle w:val="ab"/>
            <w:rFonts w:ascii="Times New Roman" w:hAnsi="Times New Roman" w:cs="Times New Roman"/>
            <w:sz w:val="24"/>
            <w:szCs w:val="24"/>
          </w:rPr>
          <w:t>.</w:t>
        </w:r>
        <w:proofErr w:type="spellStart"/>
        <w:r w:rsidRPr="004C40A8">
          <w:rPr>
            <w:rStyle w:val="ab"/>
            <w:rFonts w:ascii="Times New Roman" w:hAnsi="Times New Roman" w:cs="Times New Roman"/>
            <w:sz w:val="24"/>
            <w:szCs w:val="24"/>
            <w:lang w:val="en-US"/>
          </w:rPr>
          <w:t>ru</w:t>
        </w:r>
        <w:proofErr w:type="spellEnd"/>
        <w:r w:rsidRPr="004C40A8">
          <w:rPr>
            <w:rStyle w:val="ab"/>
            <w:rFonts w:ascii="Times New Roman" w:hAnsi="Times New Roman" w:cs="Times New Roman"/>
            <w:sz w:val="24"/>
            <w:szCs w:val="24"/>
          </w:rPr>
          <w:t>/</w:t>
        </w:r>
        <w:proofErr w:type="spellStart"/>
        <w:r w:rsidRPr="004C40A8">
          <w:rPr>
            <w:rStyle w:val="ab"/>
            <w:rFonts w:ascii="Times New Roman" w:hAnsi="Times New Roman" w:cs="Times New Roman"/>
            <w:sz w:val="24"/>
            <w:szCs w:val="24"/>
            <w:lang w:val="en-US"/>
          </w:rPr>
          <w:t>gsom</w:t>
        </w:r>
        <w:proofErr w:type="spellEnd"/>
        <w:r w:rsidRPr="004C40A8">
          <w:rPr>
            <w:rStyle w:val="ab"/>
            <w:rFonts w:ascii="Times New Roman" w:hAnsi="Times New Roman" w:cs="Times New Roman"/>
            <w:sz w:val="24"/>
            <w:szCs w:val="24"/>
          </w:rPr>
          <w:t>/</w:t>
        </w:r>
        <w:r w:rsidRPr="004C40A8">
          <w:rPr>
            <w:rStyle w:val="ab"/>
            <w:rFonts w:ascii="Times New Roman" w:hAnsi="Times New Roman" w:cs="Times New Roman"/>
            <w:sz w:val="24"/>
            <w:szCs w:val="24"/>
            <w:lang w:val="en-US"/>
          </w:rPr>
          <w:t>research</w:t>
        </w:r>
        <w:r w:rsidRPr="004C40A8">
          <w:rPr>
            <w:rStyle w:val="ab"/>
            <w:rFonts w:ascii="Times New Roman" w:hAnsi="Times New Roman" w:cs="Times New Roman"/>
            <w:sz w:val="24"/>
            <w:szCs w:val="24"/>
          </w:rPr>
          <w:t>_</w:t>
        </w:r>
        <w:r w:rsidRPr="004C40A8">
          <w:rPr>
            <w:rStyle w:val="ab"/>
            <w:rFonts w:ascii="Times New Roman" w:hAnsi="Times New Roman" w:cs="Times New Roman"/>
            <w:sz w:val="24"/>
            <w:szCs w:val="24"/>
            <w:lang w:val="en-US"/>
          </w:rPr>
          <w:t>statistics</w:t>
        </w:r>
        <w:r w:rsidRPr="004C40A8">
          <w:rPr>
            <w:rStyle w:val="ab"/>
            <w:rFonts w:ascii="Times New Roman" w:hAnsi="Times New Roman" w:cs="Times New Roman"/>
            <w:sz w:val="24"/>
            <w:szCs w:val="24"/>
          </w:rPr>
          <w:t>/</w:t>
        </w:r>
        <w:r w:rsidRPr="004C40A8">
          <w:rPr>
            <w:rStyle w:val="ab"/>
            <w:rFonts w:ascii="Times New Roman" w:hAnsi="Times New Roman" w:cs="Times New Roman"/>
            <w:sz w:val="24"/>
            <w:szCs w:val="24"/>
            <w:lang w:val="en-US"/>
          </w:rPr>
          <w:t>gem</w:t>
        </w:r>
        <w:r w:rsidRPr="004C40A8">
          <w:rPr>
            <w:rStyle w:val="ab"/>
            <w:rFonts w:ascii="Times New Roman" w:hAnsi="Times New Roman" w:cs="Times New Roman"/>
            <w:sz w:val="24"/>
            <w:szCs w:val="24"/>
          </w:rPr>
          <w:t>/#1</w:t>
        </w:r>
      </w:hyperlink>
      <w:r w:rsidRPr="004C40A8">
        <w:rPr>
          <w:rFonts w:ascii="Times New Roman" w:hAnsi="Times New Roman" w:cs="Times New Roman"/>
          <w:sz w:val="24"/>
          <w:szCs w:val="24"/>
        </w:rPr>
        <w:t xml:space="preserve"> (дата обращения: 28.08.2019).</w:t>
      </w:r>
    </w:p>
    <w:p w14:paraId="100BA237" w14:textId="77777777" w:rsidR="000E114F" w:rsidRPr="004C40A8" w:rsidRDefault="000E114F" w:rsidP="000E114F">
      <w:pPr>
        <w:pStyle w:val="a7"/>
        <w:numPr>
          <w:ilvl w:val="0"/>
          <w:numId w:val="63"/>
        </w:numPr>
        <w:tabs>
          <w:tab w:val="left" w:pos="1276"/>
        </w:tabs>
        <w:spacing w:after="0" w:line="360" w:lineRule="auto"/>
        <w:ind w:left="0" w:firstLine="709"/>
        <w:jc w:val="both"/>
        <w:rPr>
          <w:rFonts w:ascii="Times New Roman" w:hAnsi="Times New Roman" w:cs="Times New Roman"/>
          <w:sz w:val="24"/>
          <w:szCs w:val="24"/>
        </w:rPr>
      </w:pPr>
      <w:r w:rsidRPr="004C40A8">
        <w:rPr>
          <w:rFonts w:ascii="Times New Roman" w:hAnsi="Times New Roman" w:cs="Times New Roman"/>
          <w:sz w:val="24"/>
          <w:szCs w:val="24"/>
        </w:rPr>
        <w:t xml:space="preserve">В России может появиться новая форма </w:t>
      </w:r>
      <w:proofErr w:type="spellStart"/>
      <w:r w:rsidRPr="004C40A8">
        <w:rPr>
          <w:rFonts w:ascii="Times New Roman" w:hAnsi="Times New Roman" w:cs="Times New Roman"/>
          <w:sz w:val="24"/>
          <w:szCs w:val="24"/>
        </w:rPr>
        <w:t>спецрежима</w:t>
      </w:r>
      <w:proofErr w:type="spellEnd"/>
      <w:r w:rsidRPr="004C40A8">
        <w:rPr>
          <w:rFonts w:ascii="Times New Roman" w:hAnsi="Times New Roman" w:cs="Times New Roman"/>
          <w:sz w:val="24"/>
          <w:szCs w:val="24"/>
        </w:rPr>
        <w:t xml:space="preserve"> для самозанятых. Деловой мир. 12.02.2019. URL: </w:t>
      </w:r>
      <w:hyperlink r:id="rId41" w:history="1">
        <w:r w:rsidRPr="004C40A8">
          <w:rPr>
            <w:rStyle w:val="ab"/>
            <w:rFonts w:ascii="Times New Roman" w:hAnsi="Times New Roman" w:cs="Times New Roman"/>
            <w:sz w:val="24"/>
            <w:szCs w:val="24"/>
          </w:rPr>
          <w:t>https://delovoymir.biz/v-rossii-mozhet-poyavitsya-novaya-forma-specrezhima-dlya-samozanyatyh.html?utm_referrer=https%3A%2F%2Fzen.yandex.com</w:t>
        </w:r>
      </w:hyperlink>
      <w:r w:rsidRPr="004C40A8">
        <w:rPr>
          <w:rFonts w:ascii="Times New Roman" w:hAnsi="Times New Roman" w:cs="Times New Roman"/>
          <w:sz w:val="24"/>
          <w:szCs w:val="24"/>
        </w:rPr>
        <w:t xml:space="preserve"> (дата обращения: 13.02.2019).</w:t>
      </w:r>
    </w:p>
    <w:sectPr w:rsidR="000E114F" w:rsidRPr="004C40A8" w:rsidSect="00125EB7">
      <w:footerReference w:type="default" r:id="rId42"/>
      <w:pgSz w:w="11906" w:h="16838"/>
      <w:pgMar w:top="1701"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AC6B8" w14:textId="77777777" w:rsidR="008E1F2B" w:rsidRDefault="008E1F2B" w:rsidP="00E40925">
      <w:pPr>
        <w:spacing w:after="0" w:line="240" w:lineRule="auto"/>
      </w:pPr>
      <w:r>
        <w:separator/>
      </w:r>
    </w:p>
  </w:endnote>
  <w:endnote w:type="continuationSeparator" w:id="0">
    <w:p w14:paraId="0F8C844A" w14:textId="77777777" w:rsidR="008E1F2B" w:rsidRDefault="008E1F2B" w:rsidP="00E40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ato">
    <w:altName w:val="Lato"/>
    <w:panose1 w:val="00000000000000000000"/>
    <w:charset w:val="CC"/>
    <w:family w:val="swiss"/>
    <w:notTrueType/>
    <w:pitch w:val="default"/>
    <w:sig w:usb0="00000201" w:usb1="00000000" w:usb2="00000000" w:usb3="00000000" w:csb0="00000004" w:csb1="00000000"/>
  </w:font>
  <w:font w:name="Lato Black">
    <w:altName w:val="Lato Black"/>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ET">
    <w:altName w:val="Times New Roman"/>
    <w:charset w:val="00"/>
    <w:family w:val="auto"/>
    <w:pitch w:val="variable"/>
    <w:sig w:usb0="00000001"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38193"/>
      <w:docPartObj>
        <w:docPartGallery w:val="Page Numbers (Bottom of Page)"/>
        <w:docPartUnique/>
      </w:docPartObj>
    </w:sdtPr>
    <w:sdtEndPr/>
    <w:sdtContent>
      <w:p w14:paraId="077683B4" w14:textId="77777777" w:rsidR="00702153" w:rsidRDefault="00702153">
        <w:pPr>
          <w:pStyle w:val="a5"/>
          <w:jc w:val="center"/>
        </w:pPr>
        <w:r>
          <w:fldChar w:fldCharType="begin"/>
        </w:r>
        <w:r>
          <w:instrText>PAGE   \* MERGEFORMAT</w:instrText>
        </w:r>
        <w:r>
          <w:fldChar w:fldCharType="separate"/>
        </w:r>
        <w:r>
          <w:rPr>
            <w:noProof/>
          </w:rPr>
          <w:t>21</w:t>
        </w:r>
        <w:r>
          <w:fldChar w:fldCharType="end"/>
        </w:r>
      </w:p>
    </w:sdtContent>
  </w:sdt>
  <w:p w14:paraId="68A74A3C" w14:textId="77777777" w:rsidR="00702153" w:rsidRDefault="007021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E4E3" w14:textId="77777777" w:rsidR="00702153" w:rsidRDefault="00702153">
    <w:pPr>
      <w:pStyle w:val="a5"/>
      <w:jc w:val="center"/>
    </w:pPr>
  </w:p>
  <w:p w14:paraId="7EC7A051" w14:textId="77777777" w:rsidR="00702153" w:rsidRDefault="0070215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842303820"/>
      <w:docPartObj>
        <w:docPartGallery w:val="Page Numbers (Bottom of Page)"/>
        <w:docPartUnique/>
      </w:docPartObj>
    </w:sdtPr>
    <w:sdtEndPr/>
    <w:sdtContent>
      <w:p w14:paraId="01C85CEF" w14:textId="77777777" w:rsidR="00702153" w:rsidRPr="001E5798" w:rsidRDefault="00702153">
        <w:pPr>
          <w:pStyle w:val="a5"/>
          <w:jc w:val="center"/>
          <w:rPr>
            <w:rFonts w:ascii="Times New Roman" w:hAnsi="Times New Roman" w:cs="Times New Roman"/>
            <w:sz w:val="24"/>
            <w:szCs w:val="24"/>
          </w:rPr>
        </w:pPr>
        <w:r w:rsidRPr="001E5798">
          <w:rPr>
            <w:rFonts w:ascii="Times New Roman" w:hAnsi="Times New Roman" w:cs="Times New Roman"/>
            <w:sz w:val="24"/>
            <w:szCs w:val="24"/>
          </w:rPr>
          <w:fldChar w:fldCharType="begin"/>
        </w:r>
        <w:r w:rsidRPr="001E5798">
          <w:rPr>
            <w:rFonts w:ascii="Times New Roman" w:hAnsi="Times New Roman" w:cs="Times New Roman"/>
            <w:sz w:val="24"/>
            <w:szCs w:val="24"/>
          </w:rPr>
          <w:instrText>PAGE   \* MERGEFORMAT</w:instrText>
        </w:r>
        <w:r w:rsidRPr="001E5798">
          <w:rPr>
            <w:rFonts w:ascii="Times New Roman" w:hAnsi="Times New Roman" w:cs="Times New Roman"/>
            <w:sz w:val="24"/>
            <w:szCs w:val="24"/>
          </w:rPr>
          <w:fldChar w:fldCharType="separate"/>
        </w:r>
        <w:r>
          <w:rPr>
            <w:rFonts w:ascii="Times New Roman" w:hAnsi="Times New Roman" w:cs="Times New Roman"/>
            <w:noProof/>
            <w:sz w:val="24"/>
            <w:szCs w:val="24"/>
          </w:rPr>
          <w:t>2</w:t>
        </w:r>
        <w:r w:rsidRPr="001E579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341763"/>
      <w:docPartObj>
        <w:docPartGallery w:val="Page Numbers (Bottom of Page)"/>
        <w:docPartUnique/>
      </w:docPartObj>
    </w:sdtPr>
    <w:sdtEndPr/>
    <w:sdtContent>
      <w:p w14:paraId="0B2F1731" w14:textId="77777777" w:rsidR="00702153" w:rsidRDefault="00702153">
        <w:pPr>
          <w:pStyle w:val="a5"/>
          <w:jc w:val="center"/>
        </w:pPr>
        <w:r>
          <w:fldChar w:fldCharType="begin"/>
        </w:r>
        <w:r>
          <w:instrText>PAGE   \* MERGEFORMAT</w:instrText>
        </w:r>
        <w:r>
          <w:fldChar w:fldCharType="separate"/>
        </w:r>
        <w:r>
          <w:rPr>
            <w:noProof/>
          </w:rPr>
          <w:t>20</w:t>
        </w:r>
        <w:r>
          <w:rPr>
            <w:noProof/>
          </w:rPr>
          <w:fldChar w:fldCharType="end"/>
        </w:r>
      </w:p>
    </w:sdtContent>
  </w:sdt>
  <w:p w14:paraId="2899709E" w14:textId="77777777" w:rsidR="00702153" w:rsidRDefault="0070215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B061B" w14:textId="77777777" w:rsidR="00702153" w:rsidRPr="005C46CE" w:rsidRDefault="00702153">
    <w:pPr>
      <w:pStyle w:val="a5"/>
      <w:jc w:val="center"/>
      <w:rPr>
        <w:rFonts w:ascii="Times New Roman" w:hAnsi="Times New Roman" w:cs="Times New Roman"/>
      </w:rPr>
    </w:pPr>
    <w:r w:rsidRPr="005C46CE">
      <w:rPr>
        <w:rFonts w:ascii="Times New Roman" w:hAnsi="Times New Roman" w:cs="Times New Roman"/>
      </w:rPr>
      <w:fldChar w:fldCharType="begin"/>
    </w:r>
    <w:r w:rsidRPr="005C46CE">
      <w:rPr>
        <w:rFonts w:ascii="Times New Roman" w:hAnsi="Times New Roman" w:cs="Times New Roman"/>
      </w:rPr>
      <w:instrText>PAGE   \* MERGEFORMAT</w:instrText>
    </w:r>
    <w:r w:rsidRPr="005C46CE">
      <w:rPr>
        <w:rFonts w:ascii="Times New Roman" w:hAnsi="Times New Roman" w:cs="Times New Roman"/>
      </w:rPr>
      <w:fldChar w:fldCharType="separate"/>
    </w:r>
    <w:r>
      <w:rPr>
        <w:rFonts w:ascii="Times New Roman" w:hAnsi="Times New Roman" w:cs="Times New Roman"/>
        <w:noProof/>
      </w:rPr>
      <w:t>63</w:t>
    </w:r>
    <w:r w:rsidRPr="005C46CE">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11F07" w14:textId="77777777" w:rsidR="008E1F2B" w:rsidRDefault="008E1F2B" w:rsidP="00E40925">
      <w:pPr>
        <w:spacing w:after="0" w:line="240" w:lineRule="auto"/>
      </w:pPr>
      <w:r>
        <w:separator/>
      </w:r>
    </w:p>
  </w:footnote>
  <w:footnote w:type="continuationSeparator" w:id="0">
    <w:p w14:paraId="3818C3D2" w14:textId="77777777" w:rsidR="008E1F2B" w:rsidRDefault="008E1F2B" w:rsidP="00E40925">
      <w:pPr>
        <w:spacing w:after="0" w:line="240" w:lineRule="auto"/>
      </w:pPr>
      <w:r>
        <w:continuationSeparator/>
      </w:r>
    </w:p>
  </w:footnote>
  <w:footnote w:id="1">
    <w:p w14:paraId="234DFA7F" w14:textId="77777777" w:rsidR="00702153" w:rsidRPr="00517D83" w:rsidRDefault="00702153" w:rsidP="00345848">
      <w:pPr>
        <w:pStyle w:val="a8"/>
        <w:ind w:firstLine="709"/>
        <w:jc w:val="both"/>
        <w:rPr>
          <w:rFonts w:ascii="Times New Roman" w:hAnsi="Times New Roman" w:cs="Times New Roman"/>
        </w:rPr>
      </w:pPr>
      <w:r w:rsidRPr="00517D83">
        <w:rPr>
          <w:rStyle w:val="aa"/>
          <w:rFonts w:ascii="Times New Roman" w:hAnsi="Times New Roman" w:cs="Times New Roman"/>
        </w:rPr>
        <w:footnoteRef/>
      </w:r>
      <w:r w:rsidRPr="00517D83">
        <w:rPr>
          <w:rFonts w:ascii="Times New Roman" w:hAnsi="Times New Roman" w:cs="Times New Roman"/>
        </w:rPr>
        <w:t xml:space="preserve"> В опросах 2001-2016 гг. оценка производилась также на основании одного календарного месяца, предшествующего опросу.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1D7"/>
    <w:multiLevelType w:val="hybridMultilevel"/>
    <w:tmpl w:val="FC8C21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42A5FC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DE616F"/>
    <w:multiLevelType w:val="hybridMultilevel"/>
    <w:tmpl w:val="65FE24B4"/>
    <w:lvl w:ilvl="0" w:tplc="74602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587B36"/>
    <w:multiLevelType w:val="hybridMultilevel"/>
    <w:tmpl w:val="4E9293FE"/>
    <w:lvl w:ilvl="0" w:tplc="153C1A14">
      <w:start w:val="1"/>
      <w:numFmt w:val="decimal"/>
      <w:lvlText w:val="%1)"/>
      <w:lvlJc w:val="left"/>
      <w:pPr>
        <w:ind w:left="1429" w:hanging="360"/>
      </w:pPr>
      <w:rPr>
        <w:i w:val="0"/>
        <w:i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99E2E39"/>
    <w:multiLevelType w:val="hybridMultilevel"/>
    <w:tmpl w:val="E8D60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1C790B"/>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1B90A31"/>
    <w:multiLevelType w:val="hybridMultilevel"/>
    <w:tmpl w:val="68A87F2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E07169"/>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128652AB"/>
    <w:multiLevelType w:val="hybridMultilevel"/>
    <w:tmpl w:val="7A046C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F022C8"/>
    <w:multiLevelType w:val="hybridMultilevel"/>
    <w:tmpl w:val="A0766A8C"/>
    <w:lvl w:ilvl="0" w:tplc="3984FCBA">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69D391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5228D1"/>
    <w:multiLevelType w:val="hybridMultilevel"/>
    <w:tmpl w:val="1A466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A07DF3"/>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1C4402E2"/>
    <w:multiLevelType w:val="hybridMultilevel"/>
    <w:tmpl w:val="7A1C123A"/>
    <w:lvl w:ilvl="0" w:tplc="FFFFFFF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1D491F6B"/>
    <w:multiLevelType w:val="hybridMultilevel"/>
    <w:tmpl w:val="27683AB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21D2312B"/>
    <w:multiLevelType w:val="singleLevel"/>
    <w:tmpl w:val="B70497C0"/>
    <w:lvl w:ilvl="0">
      <w:start w:val="1"/>
      <w:numFmt w:val="decimal"/>
      <w:lvlText w:val="%1."/>
      <w:lvlJc w:val="left"/>
      <w:pPr>
        <w:tabs>
          <w:tab w:val="num" w:pos="964"/>
        </w:tabs>
        <w:ind w:left="964" w:hanging="397"/>
      </w:pPr>
    </w:lvl>
  </w:abstractNum>
  <w:abstractNum w:abstractNumId="16" w15:restartNumberingAfterBreak="0">
    <w:nsid w:val="27755D95"/>
    <w:multiLevelType w:val="hybridMultilevel"/>
    <w:tmpl w:val="DBC47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1274FA"/>
    <w:multiLevelType w:val="hybridMultilevel"/>
    <w:tmpl w:val="68A87F2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2BEA6BF7"/>
    <w:multiLevelType w:val="hybridMultilevel"/>
    <w:tmpl w:val="83282416"/>
    <w:lvl w:ilvl="0" w:tplc="3984FCB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DB7145D"/>
    <w:multiLevelType w:val="hybridMultilevel"/>
    <w:tmpl w:val="C31CBEE8"/>
    <w:lvl w:ilvl="0" w:tplc="4A10B78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DD16586"/>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2E7E5E7B"/>
    <w:multiLevelType w:val="hybridMultilevel"/>
    <w:tmpl w:val="2C1A48D4"/>
    <w:lvl w:ilvl="0" w:tplc="CB9819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1C92B5E"/>
    <w:multiLevelType w:val="hybridMultilevel"/>
    <w:tmpl w:val="D958A530"/>
    <w:lvl w:ilvl="0" w:tplc="6A0E0D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E250D6"/>
    <w:multiLevelType w:val="singleLevel"/>
    <w:tmpl w:val="23DE51B4"/>
    <w:lvl w:ilvl="0">
      <w:start w:val="1"/>
      <w:numFmt w:val="decimal"/>
      <w:lvlText w:val="%1."/>
      <w:lvlJc w:val="left"/>
      <w:pPr>
        <w:tabs>
          <w:tab w:val="num" w:pos="360"/>
        </w:tabs>
        <w:ind w:left="360" w:hanging="360"/>
      </w:pPr>
      <w:rPr>
        <w:sz w:val="24"/>
        <w:szCs w:val="24"/>
      </w:rPr>
    </w:lvl>
  </w:abstractNum>
  <w:abstractNum w:abstractNumId="24" w15:restartNumberingAfterBreak="0">
    <w:nsid w:val="332371AA"/>
    <w:multiLevelType w:val="hybridMultilevel"/>
    <w:tmpl w:val="EB36F9CE"/>
    <w:lvl w:ilvl="0" w:tplc="DB724FA6">
      <w:start w:val="1"/>
      <w:numFmt w:val="decimal"/>
      <w:lvlText w:val="%1)"/>
      <w:lvlJc w:val="left"/>
      <w:pPr>
        <w:ind w:left="1069" w:hanging="360"/>
      </w:pPr>
      <w:rPr>
        <w:rFonts w:hint="default"/>
        <w:color w:val="2222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35C0432"/>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34A60F08"/>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35A06FDF"/>
    <w:multiLevelType w:val="hybridMultilevel"/>
    <w:tmpl w:val="1C286A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7087383"/>
    <w:multiLevelType w:val="hybridMultilevel"/>
    <w:tmpl w:val="8CA2AEE0"/>
    <w:lvl w:ilvl="0" w:tplc="74602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7B17FA"/>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379C13F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96C1AC2"/>
    <w:multiLevelType w:val="hybridMultilevel"/>
    <w:tmpl w:val="7586FD68"/>
    <w:lvl w:ilvl="0" w:tplc="0EF64192">
      <w:start w:val="1"/>
      <w:numFmt w:val="decimal"/>
      <w:lvlText w:val="%1."/>
      <w:lvlJc w:val="left"/>
      <w:pPr>
        <w:tabs>
          <w:tab w:val="num" w:pos="360"/>
        </w:tabs>
        <w:ind w:left="36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076AD3"/>
    <w:multiLevelType w:val="hybridMultilevel"/>
    <w:tmpl w:val="D8DE7546"/>
    <w:lvl w:ilvl="0" w:tplc="8B5E2A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B70671C"/>
    <w:multiLevelType w:val="hybridMultilevel"/>
    <w:tmpl w:val="BFFA5D42"/>
    <w:lvl w:ilvl="0" w:tplc="8B5E2A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B881B08"/>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3D40087A"/>
    <w:multiLevelType w:val="hybridMultilevel"/>
    <w:tmpl w:val="9CFE3C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3E8B1D20"/>
    <w:multiLevelType w:val="hybridMultilevel"/>
    <w:tmpl w:val="3AA2C0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15:restartNumberingAfterBreak="0">
    <w:nsid w:val="41661978"/>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420E5A2A"/>
    <w:multiLevelType w:val="hybridMultilevel"/>
    <w:tmpl w:val="76BA21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424A509A"/>
    <w:multiLevelType w:val="hybridMultilevel"/>
    <w:tmpl w:val="1CE016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3085963"/>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442F0B3C"/>
    <w:multiLevelType w:val="singleLevel"/>
    <w:tmpl w:val="0419000F"/>
    <w:lvl w:ilvl="0">
      <w:start w:val="1"/>
      <w:numFmt w:val="decimal"/>
      <w:lvlText w:val="%1."/>
      <w:lvlJc w:val="left"/>
      <w:pPr>
        <w:tabs>
          <w:tab w:val="num" w:pos="360"/>
        </w:tabs>
        <w:ind w:left="360" w:hanging="360"/>
      </w:pPr>
    </w:lvl>
  </w:abstractNum>
  <w:abstractNum w:abstractNumId="42" w15:restartNumberingAfterBreak="0">
    <w:nsid w:val="4D2545F8"/>
    <w:multiLevelType w:val="hybridMultilevel"/>
    <w:tmpl w:val="F6083C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D7C6629"/>
    <w:multiLevelType w:val="hybridMultilevel"/>
    <w:tmpl w:val="E3A826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4F454B43"/>
    <w:multiLevelType w:val="hybridMultilevel"/>
    <w:tmpl w:val="3E92C30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15:restartNumberingAfterBreak="0">
    <w:nsid w:val="527339C5"/>
    <w:multiLevelType w:val="hybridMultilevel"/>
    <w:tmpl w:val="299817A4"/>
    <w:lvl w:ilvl="0" w:tplc="FFFFFFFF">
      <w:start w:val="1"/>
      <w:numFmt w:val="decimal"/>
      <w:lvlText w:val="%1."/>
      <w:lvlJc w:val="left"/>
      <w:pPr>
        <w:tabs>
          <w:tab w:val="num" w:pos="360"/>
        </w:tabs>
        <w:ind w:left="360" w:hanging="360"/>
      </w:pPr>
    </w:lvl>
    <w:lvl w:ilvl="1" w:tplc="0419000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15:restartNumberingAfterBreak="0">
    <w:nsid w:val="534F39C6"/>
    <w:multiLevelType w:val="hybridMultilevel"/>
    <w:tmpl w:val="45BC8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53E25BED"/>
    <w:multiLevelType w:val="hybridMultilevel"/>
    <w:tmpl w:val="177E914E"/>
    <w:lvl w:ilvl="0" w:tplc="6A0E0D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45B6B35"/>
    <w:multiLevelType w:val="hybridMultilevel"/>
    <w:tmpl w:val="2634EB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56596A8A"/>
    <w:multiLevelType w:val="hybridMultilevel"/>
    <w:tmpl w:val="E14CB3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56721564"/>
    <w:multiLevelType w:val="hybridMultilevel"/>
    <w:tmpl w:val="6F882F36"/>
    <w:lvl w:ilvl="0" w:tplc="9CF27136">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57257A13"/>
    <w:multiLevelType w:val="hybridMultilevel"/>
    <w:tmpl w:val="148C87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15:restartNumberingAfterBreak="0">
    <w:nsid w:val="572E4229"/>
    <w:multiLevelType w:val="hybridMultilevel"/>
    <w:tmpl w:val="E47E50D6"/>
    <w:lvl w:ilvl="0" w:tplc="FFFFFFF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C5677D"/>
    <w:multiLevelType w:val="hybridMultilevel"/>
    <w:tmpl w:val="F0300A46"/>
    <w:lvl w:ilvl="0" w:tplc="65FCEFB8">
      <w:start w:val="1"/>
      <w:numFmt w:val="bullet"/>
      <w:pStyle w:val="1"/>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B4B253D"/>
    <w:multiLevelType w:val="hybridMultilevel"/>
    <w:tmpl w:val="9028D5A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15:restartNumberingAfterBreak="0">
    <w:nsid w:val="5ED4293F"/>
    <w:multiLevelType w:val="hybridMultilevel"/>
    <w:tmpl w:val="12B6458A"/>
    <w:lvl w:ilvl="0" w:tplc="3984FCB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6054312D"/>
    <w:multiLevelType w:val="hybridMultilevel"/>
    <w:tmpl w:val="B0AC252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0556B41"/>
    <w:multiLevelType w:val="singleLevel"/>
    <w:tmpl w:val="0419000F"/>
    <w:lvl w:ilvl="0">
      <w:start w:val="1"/>
      <w:numFmt w:val="decimal"/>
      <w:lvlText w:val="%1."/>
      <w:lvlJc w:val="left"/>
      <w:pPr>
        <w:tabs>
          <w:tab w:val="num" w:pos="360"/>
        </w:tabs>
        <w:ind w:left="360" w:hanging="360"/>
      </w:pPr>
    </w:lvl>
  </w:abstractNum>
  <w:abstractNum w:abstractNumId="58" w15:restartNumberingAfterBreak="0">
    <w:nsid w:val="607E1737"/>
    <w:multiLevelType w:val="hybridMultilevel"/>
    <w:tmpl w:val="41581ACE"/>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9" w15:restartNumberingAfterBreak="0">
    <w:nsid w:val="623021EC"/>
    <w:multiLevelType w:val="singleLevel"/>
    <w:tmpl w:val="0419000F"/>
    <w:lvl w:ilvl="0">
      <w:start w:val="1"/>
      <w:numFmt w:val="decimal"/>
      <w:lvlText w:val="%1."/>
      <w:lvlJc w:val="left"/>
      <w:pPr>
        <w:tabs>
          <w:tab w:val="num" w:pos="360"/>
        </w:tabs>
        <w:ind w:left="360" w:hanging="360"/>
      </w:pPr>
    </w:lvl>
  </w:abstractNum>
  <w:abstractNum w:abstractNumId="60" w15:restartNumberingAfterBreak="0">
    <w:nsid w:val="62EC482B"/>
    <w:multiLevelType w:val="hybridMultilevel"/>
    <w:tmpl w:val="A44A50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63C5360E"/>
    <w:multiLevelType w:val="hybridMultilevel"/>
    <w:tmpl w:val="FA5649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64136A82"/>
    <w:multiLevelType w:val="hybridMultilevel"/>
    <w:tmpl w:val="B5AC07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3" w15:restartNumberingAfterBreak="0">
    <w:nsid w:val="65203F2F"/>
    <w:multiLevelType w:val="hybridMultilevel"/>
    <w:tmpl w:val="08506640"/>
    <w:lvl w:ilvl="0" w:tplc="8B1C3D5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65BD4344"/>
    <w:multiLevelType w:val="hybridMultilevel"/>
    <w:tmpl w:val="AE5EBCEA"/>
    <w:lvl w:ilvl="0" w:tplc="74602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7711600"/>
    <w:multiLevelType w:val="hybridMultilevel"/>
    <w:tmpl w:val="77FEC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926361C"/>
    <w:multiLevelType w:val="hybridMultilevel"/>
    <w:tmpl w:val="7414C2E8"/>
    <w:lvl w:ilvl="0" w:tplc="3984FCBA">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6AD13177"/>
    <w:multiLevelType w:val="hybridMultilevel"/>
    <w:tmpl w:val="68A87F2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15:restartNumberingAfterBreak="0">
    <w:nsid w:val="6CF40E30"/>
    <w:multiLevelType w:val="singleLevel"/>
    <w:tmpl w:val="0419000F"/>
    <w:lvl w:ilvl="0">
      <w:start w:val="1"/>
      <w:numFmt w:val="decimal"/>
      <w:lvlText w:val="%1."/>
      <w:lvlJc w:val="left"/>
      <w:pPr>
        <w:tabs>
          <w:tab w:val="num" w:pos="360"/>
        </w:tabs>
        <w:ind w:left="360" w:hanging="360"/>
      </w:pPr>
    </w:lvl>
  </w:abstractNum>
  <w:abstractNum w:abstractNumId="69" w15:restartNumberingAfterBreak="0">
    <w:nsid w:val="6DD97022"/>
    <w:multiLevelType w:val="singleLevel"/>
    <w:tmpl w:val="8EBAF0F6"/>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E6A2CE9"/>
    <w:multiLevelType w:val="hybridMultilevel"/>
    <w:tmpl w:val="577249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73B709A8"/>
    <w:multiLevelType w:val="hybridMultilevel"/>
    <w:tmpl w:val="A0766A8C"/>
    <w:lvl w:ilvl="0" w:tplc="3984FCBA">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76834D04"/>
    <w:multiLevelType w:val="hybridMultilevel"/>
    <w:tmpl w:val="CC0442A6"/>
    <w:lvl w:ilvl="0" w:tplc="18CEF7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772179C"/>
    <w:multiLevelType w:val="hybridMultilevel"/>
    <w:tmpl w:val="FF0050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7C3B2B22"/>
    <w:multiLevelType w:val="hybridMultilevel"/>
    <w:tmpl w:val="06D6B4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7F215F61"/>
    <w:multiLevelType w:val="hybridMultilevel"/>
    <w:tmpl w:val="A5368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70"/>
  </w:num>
  <w:num w:numId="4">
    <w:abstractNumId w:val="3"/>
  </w:num>
  <w:num w:numId="5">
    <w:abstractNumId w:val="59"/>
  </w:num>
  <w:num w:numId="6">
    <w:abstractNumId w:val="26"/>
  </w:num>
  <w:num w:numId="7">
    <w:abstractNumId w:val="37"/>
  </w:num>
  <w:num w:numId="8">
    <w:abstractNumId w:val="34"/>
  </w:num>
  <w:num w:numId="9">
    <w:abstractNumId w:val="41"/>
  </w:num>
  <w:num w:numId="10">
    <w:abstractNumId w:val="57"/>
  </w:num>
  <w:num w:numId="11">
    <w:abstractNumId w:val="29"/>
  </w:num>
  <w:num w:numId="12">
    <w:abstractNumId w:val="40"/>
  </w:num>
  <w:num w:numId="13">
    <w:abstractNumId w:val="36"/>
  </w:num>
  <w:num w:numId="14">
    <w:abstractNumId w:val="44"/>
  </w:num>
  <w:num w:numId="15">
    <w:abstractNumId w:val="14"/>
  </w:num>
  <w:num w:numId="16">
    <w:abstractNumId w:val="62"/>
  </w:num>
  <w:num w:numId="17">
    <w:abstractNumId w:val="13"/>
  </w:num>
  <w:num w:numId="18">
    <w:abstractNumId w:val="56"/>
  </w:num>
  <w:num w:numId="19">
    <w:abstractNumId w:val="45"/>
  </w:num>
  <w:num w:numId="20">
    <w:abstractNumId w:val="58"/>
  </w:num>
  <w:num w:numId="21">
    <w:abstractNumId w:val="51"/>
  </w:num>
  <w:num w:numId="22">
    <w:abstractNumId w:val="6"/>
  </w:num>
  <w:num w:numId="23">
    <w:abstractNumId w:val="42"/>
  </w:num>
  <w:num w:numId="24">
    <w:abstractNumId w:val="38"/>
  </w:num>
  <w:num w:numId="25">
    <w:abstractNumId w:val="46"/>
  </w:num>
  <w:num w:numId="26">
    <w:abstractNumId w:val="63"/>
  </w:num>
  <w:num w:numId="27">
    <w:abstractNumId w:val="60"/>
  </w:num>
  <w:num w:numId="28">
    <w:abstractNumId w:val="43"/>
  </w:num>
  <w:num w:numId="29">
    <w:abstractNumId w:val="35"/>
  </w:num>
  <w:num w:numId="30">
    <w:abstractNumId w:val="48"/>
  </w:num>
  <w:num w:numId="31">
    <w:abstractNumId w:val="20"/>
  </w:num>
  <w:num w:numId="32">
    <w:abstractNumId w:val="25"/>
  </w:num>
  <w:num w:numId="33">
    <w:abstractNumId w:val="54"/>
  </w:num>
  <w:num w:numId="34">
    <w:abstractNumId w:val="39"/>
  </w:num>
  <w:num w:numId="35">
    <w:abstractNumId w:val="7"/>
  </w:num>
  <w:num w:numId="36">
    <w:abstractNumId w:val="19"/>
  </w:num>
  <w:num w:numId="37">
    <w:abstractNumId w:val="17"/>
  </w:num>
  <w:num w:numId="38">
    <w:abstractNumId w:val="67"/>
  </w:num>
  <w:num w:numId="39">
    <w:abstractNumId w:val="49"/>
  </w:num>
  <w:num w:numId="40">
    <w:abstractNumId w:val="61"/>
  </w:num>
  <w:num w:numId="41">
    <w:abstractNumId w:val="9"/>
  </w:num>
  <w:num w:numId="42">
    <w:abstractNumId w:val="66"/>
  </w:num>
  <w:num w:numId="43">
    <w:abstractNumId w:val="50"/>
  </w:num>
  <w:num w:numId="44">
    <w:abstractNumId w:val="18"/>
  </w:num>
  <w:num w:numId="45">
    <w:abstractNumId w:val="27"/>
  </w:num>
  <w:num w:numId="46">
    <w:abstractNumId w:val="8"/>
  </w:num>
  <w:num w:numId="47">
    <w:abstractNumId w:val="5"/>
  </w:num>
  <w:num w:numId="48">
    <w:abstractNumId w:val="73"/>
  </w:num>
  <w:num w:numId="49">
    <w:abstractNumId w:val="71"/>
  </w:num>
  <w:num w:numId="50">
    <w:abstractNumId w:val="55"/>
  </w:num>
  <w:num w:numId="51">
    <w:abstractNumId w:val="52"/>
  </w:num>
  <w:num w:numId="52">
    <w:abstractNumId w:val="16"/>
  </w:num>
  <w:num w:numId="53">
    <w:abstractNumId w:val="68"/>
  </w:num>
  <w:num w:numId="54">
    <w:abstractNumId w:val="15"/>
  </w:num>
  <w:num w:numId="55">
    <w:abstractNumId w:val="69"/>
  </w:num>
  <w:num w:numId="56">
    <w:abstractNumId w:val="23"/>
  </w:num>
  <w:num w:numId="57">
    <w:abstractNumId w:val="10"/>
  </w:num>
  <w:num w:numId="58">
    <w:abstractNumId w:val="30"/>
  </w:num>
  <w:num w:numId="59">
    <w:abstractNumId w:val="1"/>
  </w:num>
  <w:num w:numId="60">
    <w:abstractNumId w:val="12"/>
  </w:num>
  <w:num w:numId="61">
    <w:abstractNumId w:val="72"/>
  </w:num>
  <w:num w:numId="62">
    <w:abstractNumId w:val="31"/>
  </w:num>
  <w:num w:numId="63">
    <w:abstractNumId w:val="74"/>
  </w:num>
  <w:num w:numId="64">
    <w:abstractNumId w:val="32"/>
  </w:num>
  <w:num w:numId="65">
    <w:abstractNumId w:val="33"/>
  </w:num>
  <w:num w:numId="66">
    <w:abstractNumId w:val="53"/>
  </w:num>
  <w:num w:numId="67">
    <w:abstractNumId w:val="0"/>
  </w:num>
  <w:num w:numId="68">
    <w:abstractNumId w:val="47"/>
  </w:num>
  <w:num w:numId="69">
    <w:abstractNumId w:val="22"/>
  </w:num>
  <w:num w:numId="70">
    <w:abstractNumId w:val="11"/>
  </w:num>
  <w:num w:numId="71">
    <w:abstractNumId w:val="75"/>
  </w:num>
  <w:num w:numId="72">
    <w:abstractNumId w:val="4"/>
  </w:num>
  <w:num w:numId="73">
    <w:abstractNumId w:val="28"/>
  </w:num>
  <w:num w:numId="74">
    <w:abstractNumId w:val="2"/>
  </w:num>
  <w:num w:numId="75">
    <w:abstractNumId w:val="65"/>
  </w:num>
  <w:num w:numId="76">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A8"/>
    <w:rsid w:val="0000406F"/>
    <w:rsid w:val="00010267"/>
    <w:rsid w:val="000112DF"/>
    <w:rsid w:val="000134AB"/>
    <w:rsid w:val="00015354"/>
    <w:rsid w:val="00016626"/>
    <w:rsid w:val="000204B8"/>
    <w:rsid w:val="000210D9"/>
    <w:rsid w:val="000230E2"/>
    <w:rsid w:val="00023916"/>
    <w:rsid w:val="000244B6"/>
    <w:rsid w:val="000254C7"/>
    <w:rsid w:val="0002790A"/>
    <w:rsid w:val="00030858"/>
    <w:rsid w:val="00031972"/>
    <w:rsid w:val="00031EC2"/>
    <w:rsid w:val="00033FD9"/>
    <w:rsid w:val="0003701C"/>
    <w:rsid w:val="00040363"/>
    <w:rsid w:val="00040597"/>
    <w:rsid w:val="000435CE"/>
    <w:rsid w:val="000436DF"/>
    <w:rsid w:val="00044FAF"/>
    <w:rsid w:val="000533A5"/>
    <w:rsid w:val="000550A4"/>
    <w:rsid w:val="00055D4B"/>
    <w:rsid w:val="000579D5"/>
    <w:rsid w:val="0006473A"/>
    <w:rsid w:val="000648CF"/>
    <w:rsid w:val="00064C2F"/>
    <w:rsid w:val="00065D75"/>
    <w:rsid w:val="00067389"/>
    <w:rsid w:val="00067A3C"/>
    <w:rsid w:val="00067C06"/>
    <w:rsid w:val="00071680"/>
    <w:rsid w:val="00071854"/>
    <w:rsid w:val="000757FA"/>
    <w:rsid w:val="000763B9"/>
    <w:rsid w:val="000774C1"/>
    <w:rsid w:val="0007785C"/>
    <w:rsid w:val="00077C05"/>
    <w:rsid w:val="00077CBF"/>
    <w:rsid w:val="00084C03"/>
    <w:rsid w:val="00085DDF"/>
    <w:rsid w:val="0009286C"/>
    <w:rsid w:val="00093186"/>
    <w:rsid w:val="0009442E"/>
    <w:rsid w:val="00094899"/>
    <w:rsid w:val="00095714"/>
    <w:rsid w:val="00095D81"/>
    <w:rsid w:val="00096892"/>
    <w:rsid w:val="00096E81"/>
    <w:rsid w:val="00097EBF"/>
    <w:rsid w:val="000A2180"/>
    <w:rsid w:val="000A2AAE"/>
    <w:rsid w:val="000A369C"/>
    <w:rsid w:val="000A4CD6"/>
    <w:rsid w:val="000A6CE2"/>
    <w:rsid w:val="000B189E"/>
    <w:rsid w:val="000B6827"/>
    <w:rsid w:val="000B683D"/>
    <w:rsid w:val="000B68FE"/>
    <w:rsid w:val="000B70E5"/>
    <w:rsid w:val="000C0A06"/>
    <w:rsid w:val="000C1119"/>
    <w:rsid w:val="000C1154"/>
    <w:rsid w:val="000C12D6"/>
    <w:rsid w:val="000C31FE"/>
    <w:rsid w:val="000C3C8E"/>
    <w:rsid w:val="000C4BC5"/>
    <w:rsid w:val="000D0915"/>
    <w:rsid w:val="000D126F"/>
    <w:rsid w:val="000D6AA6"/>
    <w:rsid w:val="000E083B"/>
    <w:rsid w:val="000E092F"/>
    <w:rsid w:val="000E114F"/>
    <w:rsid w:val="000E1741"/>
    <w:rsid w:val="000E1E98"/>
    <w:rsid w:val="000E2F8D"/>
    <w:rsid w:val="000E4B99"/>
    <w:rsid w:val="000E529B"/>
    <w:rsid w:val="000E5AF6"/>
    <w:rsid w:val="000E7241"/>
    <w:rsid w:val="000E75DB"/>
    <w:rsid w:val="000E77AF"/>
    <w:rsid w:val="000F0259"/>
    <w:rsid w:val="000F0B72"/>
    <w:rsid w:val="000F214D"/>
    <w:rsid w:val="000F3AED"/>
    <w:rsid w:val="000F4DF0"/>
    <w:rsid w:val="000F7987"/>
    <w:rsid w:val="00102E34"/>
    <w:rsid w:val="0010316E"/>
    <w:rsid w:val="00107018"/>
    <w:rsid w:val="00107092"/>
    <w:rsid w:val="00110417"/>
    <w:rsid w:val="00110490"/>
    <w:rsid w:val="001105D7"/>
    <w:rsid w:val="00110CEA"/>
    <w:rsid w:val="001118D2"/>
    <w:rsid w:val="001165E1"/>
    <w:rsid w:val="0011706B"/>
    <w:rsid w:val="00120CA0"/>
    <w:rsid w:val="00121C29"/>
    <w:rsid w:val="0012511D"/>
    <w:rsid w:val="00125EB7"/>
    <w:rsid w:val="0012739D"/>
    <w:rsid w:val="00130746"/>
    <w:rsid w:val="001322FB"/>
    <w:rsid w:val="00132DEF"/>
    <w:rsid w:val="00135985"/>
    <w:rsid w:val="00136279"/>
    <w:rsid w:val="001375B1"/>
    <w:rsid w:val="001412F6"/>
    <w:rsid w:val="001439D3"/>
    <w:rsid w:val="001455C8"/>
    <w:rsid w:val="00147B20"/>
    <w:rsid w:val="001510F4"/>
    <w:rsid w:val="0015158D"/>
    <w:rsid w:val="001518DC"/>
    <w:rsid w:val="001521DF"/>
    <w:rsid w:val="00152B06"/>
    <w:rsid w:val="0015390E"/>
    <w:rsid w:val="00155949"/>
    <w:rsid w:val="001606EE"/>
    <w:rsid w:val="00164272"/>
    <w:rsid w:val="001651A1"/>
    <w:rsid w:val="00166C8E"/>
    <w:rsid w:val="001743B4"/>
    <w:rsid w:val="00176D0B"/>
    <w:rsid w:val="001808A8"/>
    <w:rsid w:val="00182CD9"/>
    <w:rsid w:val="00182EE0"/>
    <w:rsid w:val="00183137"/>
    <w:rsid w:val="001836EC"/>
    <w:rsid w:val="00185870"/>
    <w:rsid w:val="001859D8"/>
    <w:rsid w:val="001875D5"/>
    <w:rsid w:val="00187882"/>
    <w:rsid w:val="001902F9"/>
    <w:rsid w:val="00192845"/>
    <w:rsid w:val="00192F1C"/>
    <w:rsid w:val="00194A9F"/>
    <w:rsid w:val="00194C97"/>
    <w:rsid w:val="00195C6A"/>
    <w:rsid w:val="0019649C"/>
    <w:rsid w:val="00196ABF"/>
    <w:rsid w:val="001A059C"/>
    <w:rsid w:val="001A2EF9"/>
    <w:rsid w:val="001A45F9"/>
    <w:rsid w:val="001A4A11"/>
    <w:rsid w:val="001A5589"/>
    <w:rsid w:val="001A6E7D"/>
    <w:rsid w:val="001A71FE"/>
    <w:rsid w:val="001A7ACE"/>
    <w:rsid w:val="001B01EB"/>
    <w:rsid w:val="001B04F1"/>
    <w:rsid w:val="001B1540"/>
    <w:rsid w:val="001B4AEA"/>
    <w:rsid w:val="001B6A53"/>
    <w:rsid w:val="001C24A3"/>
    <w:rsid w:val="001C49B9"/>
    <w:rsid w:val="001C4E30"/>
    <w:rsid w:val="001C5423"/>
    <w:rsid w:val="001C70FF"/>
    <w:rsid w:val="001C7343"/>
    <w:rsid w:val="001C777A"/>
    <w:rsid w:val="001D03FC"/>
    <w:rsid w:val="001D15A1"/>
    <w:rsid w:val="001D2E53"/>
    <w:rsid w:val="001D3FC3"/>
    <w:rsid w:val="001D79ED"/>
    <w:rsid w:val="001E5798"/>
    <w:rsid w:val="001E5C47"/>
    <w:rsid w:val="001E5E9B"/>
    <w:rsid w:val="001E6730"/>
    <w:rsid w:val="001F04B6"/>
    <w:rsid w:val="001F3419"/>
    <w:rsid w:val="001F5158"/>
    <w:rsid w:val="001F5A27"/>
    <w:rsid w:val="002005E1"/>
    <w:rsid w:val="00200B52"/>
    <w:rsid w:val="00205EF1"/>
    <w:rsid w:val="00206391"/>
    <w:rsid w:val="00207286"/>
    <w:rsid w:val="002108C3"/>
    <w:rsid w:val="00210B33"/>
    <w:rsid w:val="0021230A"/>
    <w:rsid w:val="002134EA"/>
    <w:rsid w:val="0021371D"/>
    <w:rsid w:val="00215CFB"/>
    <w:rsid w:val="002174F9"/>
    <w:rsid w:val="00217DDE"/>
    <w:rsid w:val="0022137C"/>
    <w:rsid w:val="00222A9D"/>
    <w:rsid w:val="0022469A"/>
    <w:rsid w:val="00226AC2"/>
    <w:rsid w:val="00230E7D"/>
    <w:rsid w:val="002326E4"/>
    <w:rsid w:val="0023483E"/>
    <w:rsid w:val="0023763A"/>
    <w:rsid w:val="00237B94"/>
    <w:rsid w:val="00241145"/>
    <w:rsid w:val="0024360E"/>
    <w:rsid w:val="00244847"/>
    <w:rsid w:val="00244F90"/>
    <w:rsid w:val="00246799"/>
    <w:rsid w:val="00247E39"/>
    <w:rsid w:val="00256B9C"/>
    <w:rsid w:val="00256D74"/>
    <w:rsid w:val="00257E4B"/>
    <w:rsid w:val="00260A95"/>
    <w:rsid w:val="002655BD"/>
    <w:rsid w:val="0026637A"/>
    <w:rsid w:val="00267A2F"/>
    <w:rsid w:val="00270224"/>
    <w:rsid w:val="0027339A"/>
    <w:rsid w:val="002745C7"/>
    <w:rsid w:val="00274D02"/>
    <w:rsid w:val="00276554"/>
    <w:rsid w:val="00281872"/>
    <w:rsid w:val="00282334"/>
    <w:rsid w:val="00282495"/>
    <w:rsid w:val="002826B7"/>
    <w:rsid w:val="002908AE"/>
    <w:rsid w:val="00290B83"/>
    <w:rsid w:val="00291F83"/>
    <w:rsid w:val="00292CB6"/>
    <w:rsid w:val="0029367D"/>
    <w:rsid w:val="00297874"/>
    <w:rsid w:val="002A38B7"/>
    <w:rsid w:val="002A47A0"/>
    <w:rsid w:val="002A51AB"/>
    <w:rsid w:val="002A5EE0"/>
    <w:rsid w:val="002B05CF"/>
    <w:rsid w:val="002B1653"/>
    <w:rsid w:val="002B3704"/>
    <w:rsid w:val="002B3B2C"/>
    <w:rsid w:val="002B5C51"/>
    <w:rsid w:val="002B652D"/>
    <w:rsid w:val="002C14F0"/>
    <w:rsid w:val="002C3591"/>
    <w:rsid w:val="002C39F6"/>
    <w:rsid w:val="002C3A10"/>
    <w:rsid w:val="002C65F5"/>
    <w:rsid w:val="002C6D39"/>
    <w:rsid w:val="002C7307"/>
    <w:rsid w:val="002C7A36"/>
    <w:rsid w:val="002D1ACC"/>
    <w:rsid w:val="002D2D58"/>
    <w:rsid w:val="002D411F"/>
    <w:rsid w:val="002D532B"/>
    <w:rsid w:val="002D62AA"/>
    <w:rsid w:val="002D6312"/>
    <w:rsid w:val="002D7173"/>
    <w:rsid w:val="002E169B"/>
    <w:rsid w:val="002E2FF7"/>
    <w:rsid w:val="002E5E48"/>
    <w:rsid w:val="002E736C"/>
    <w:rsid w:val="002F2217"/>
    <w:rsid w:val="002F2897"/>
    <w:rsid w:val="002F614A"/>
    <w:rsid w:val="002F6A23"/>
    <w:rsid w:val="002F7DA6"/>
    <w:rsid w:val="00301A1F"/>
    <w:rsid w:val="00302C79"/>
    <w:rsid w:val="00303083"/>
    <w:rsid w:val="003048F2"/>
    <w:rsid w:val="00304DC5"/>
    <w:rsid w:val="00305E59"/>
    <w:rsid w:val="00306BE5"/>
    <w:rsid w:val="00311D33"/>
    <w:rsid w:val="003132C3"/>
    <w:rsid w:val="00314806"/>
    <w:rsid w:val="003152AA"/>
    <w:rsid w:val="00315A4C"/>
    <w:rsid w:val="00317648"/>
    <w:rsid w:val="00320F16"/>
    <w:rsid w:val="00321370"/>
    <w:rsid w:val="003216CE"/>
    <w:rsid w:val="00321C70"/>
    <w:rsid w:val="00324419"/>
    <w:rsid w:val="00324BB6"/>
    <w:rsid w:val="00325D49"/>
    <w:rsid w:val="003319AD"/>
    <w:rsid w:val="003341FC"/>
    <w:rsid w:val="00334AD1"/>
    <w:rsid w:val="003403D5"/>
    <w:rsid w:val="00343A68"/>
    <w:rsid w:val="00343C8B"/>
    <w:rsid w:val="00344369"/>
    <w:rsid w:val="00345848"/>
    <w:rsid w:val="0034596F"/>
    <w:rsid w:val="0034721D"/>
    <w:rsid w:val="003510A2"/>
    <w:rsid w:val="0035117B"/>
    <w:rsid w:val="00351943"/>
    <w:rsid w:val="00356206"/>
    <w:rsid w:val="00356FCB"/>
    <w:rsid w:val="003615BD"/>
    <w:rsid w:val="00363A19"/>
    <w:rsid w:val="00363D41"/>
    <w:rsid w:val="0036713A"/>
    <w:rsid w:val="00370697"/>
    <w:rsid w:val="00373CDA"/>
    <w:rsid w:val="00374FBB"/>
    <w:rsid w:val="00376C63"/>
    <w:rsid w:val="00382DE6"/>
    <w:rsid w:val="003851A0"/>
    <w:rsid w:val="0039127B"/>
    <w:rsid w:val="003927C4"/>
    <w:rsid w:val="00393D87"/>
    <w:rsid w:val="00394BBB"/>
    <w:rsid w:val="003973A8"/>
    <w:rsid w:val="003A10A5"/>
    <w:rsid w:val="003A4C3E"/>
    <w:rsid w:val="003A5107"/>
    <w:rsid w:val="003A55D0"/>
    <w:rsid w:val="003A6BA6"/>
    <w:rsid w:val="003A7FC1"/>
    <w:rsid w:val="003B1001"/>
    <w:rsid w:val="003B11CC"/>
    <w:rsid w:val="003B1264"/>
    <w:rsid w:val="003B245F"/>
    <w:rsid w:val="003B279B"/>
    <w:rsid w:val="003B2B0A"/>
    <w:rsid w:val="003B44D4"/>
    <w:rsid w:val="003B6CB1"/>
    <w:rsid w:val="003C1AE5"/>
    <w:rsid w:val="003C1EA1"/>
    <w:rsid w:val="003C2042"/>
    <w:rsid w:val="003C3B75"/>
    <w:rsid w:val="003C3D6B"/>
    <w:rsid w:val="003C67CA"/>
    <w:rsid w:val="003D1760"/>
    <w:rsid w:val="003D1AC5"/>
    <w:rsid w:val="003D3326"/>
    <w:rsid w:val="003D746B"/>
    <w:rsid w:val="003D7EBD"/>
    <w:rsid w:val="003E0B91"/>
    <w:rsid w:val="003E1608"/>
    <w:rsid w:val="003E1894"/>
    <w:rsid w:val="003E4319"/>
    <w:rsid w:val="003E5E30"/>
    <w:rsid w:val="003F1507"/>
    <w:rsid w:val="003F3F91"/>
    <w:rsid w:val="003F482A"/>
    <w:rsid w:val="003F6FCC"/>
    <w:rsid w:val="003F7FD0"/>
    <w:rsid w:val="00403837"/>
    <w:rsid w:val="004071BC"/>
    <w:rsid w:val="00412CA8"/>
    <w:rsid w:val="00412FAD"/>
    <w:rsid w:val="004133B1"/>
    <w:rsid w:val="00413FB8"/>
    <w:rsid w:val="0041674C"/>
    <w:rsid w:val="0042022A"/>
    <w:rsid w:val="004224BA"/>
    <w:rsid w:val="004226AB"/>
    <w:rsid w:val="00423C22"/>
    <w:rsid w:val="00424B82"/>
    <w:rsid w:val="00424FE5"/>
    <w:rsid w:val="00426809"/>
    <w:rsid w:val="0042791F"/>
    <w:rsid w:val="00427D17"/>
    <w:rsid w:val="00431116"/>
    <w:rsid w:val="0043155B"/>
    <w:rsid w:val="004323F2"/>
    <w:rsid w:val="00433307"/>
    <w:rsid w:val="00433DE2"/>
    <w:rsid w:val="00435101"/>
    <w:rsid w:val="00436E70"/>
    <w:rsid w:val="00441642"/>
    <w:rsid w:val="00442140"/>
    <w:rsid w:val="00442610"/>
    <w:rsid w:val="0044294B"/>
    <w:rsid w:val="00442C64"/>
    <w:rsid w:val="00444008"/>
    <w:rsid w:val="00446F00"/>
    <w:rsid w:val="00447228"/>
    <w:rsid w:val="00450F2C"/>
    <w:rsid w:val="0045149B"/>
    <w:rsid w:val="00454BD5"/>
    <w:rsid w:val="004555A6"/>
    <w:rsid w:val="00455DE7"/>
    <w:rsid w:val="00461779"/>
    <w:rsid w:val="00463B64"/>
    <w:rsid w:val="00465A91"/>
    <w:rsid w:val="00467694"/>
    <w:rsid w:val="00470916"/>
    <w:rsid w:val="0047163B"/>
    <w:rsid w:val="00473B3C"/>
    <w:rsid w:val="00473BFB"/>
    <w:rsid w:val="00474348"/>
    <w:rsid w:val="0047596D"/>
    <w:rsid w:val="0047783A"/>
    <w:rsid w:val="00480B7A"/>
    <w:rsid w:val="00481EEB"/>
    <w:rsid w:val="00482BEF"/>
    <w:rsid w:val="0048398A"/>
    <w:rsid w:val="00483F90"/>
    <w:rsid w:val="00492949"/>
    <w:rsid w:val="00493E27"/>
    <w:rsid w:val="004948D6"/>
    <w:rsid w:val="00495728"/>
    <w:rsid w:val="004A0CC0"/>
    <w:rsid w:val="004A0E93"/>
    <w:rsid w:val="004A1C2C"/>
    <w:rsid w:val="004A1E2E"/>
    <w:rsid w:val="004A2BE9"/>
    <w:rsid w:val="004A32A7"/>
    <w:rsid w:val="004A56D7"/>
    <w:rsid w:val="004A686C"/>
    <w:rsid w:val="004A71B0"/>
    <w:rsid w:val="004B0C37"/>
    <w:rsid w:val="004B26BE"/>
    <w:rsid w:val="004B2B26"/>
    <w:rsid w:val="004B347F"/>
    <w:rsid w:val="004B372F"/>
    <w:rsid w:val="004B4A4B"/>
    <w:rsid w:val="004C1F5A"/>
    <w:rsid w:val="004C252E"/>
    <w:rsid w:val="004C38CD"/>
    <w:rsid w:val="004C40A8"/>
    <w:rsid w:val="004C4412"/>
    <w:rsid w:val="004C597C"/>
    <w:rsid w:val="004D1BE2"/>
    <w:rsid w:val="004D2016"/>
    <w:rsid w:val="004D4014"/>
    <w:rsid w:val="004D721A"/>
    <w:rsid w:val="004E111D"/>
    <w:rsid w:val="004E2C50"/>
    <w:rsid w:val="004E43EA"/>
    <w:rsid w:val="004E5FDB"/>
    <w:rsid w:val="004F29AA"/>
    <w:rsid w:val="004F4483"/>
    <w:rsid w:val="004F5414"/>
    <w:rsid w:val="004F6464"/>
    <w:rsid w:val="004F784C"/>
    <w:rsid w:val="00500449"/>
    <w:rsid w:val="00500655"/>
    <w:rsid w:val="005013A3"/>
    <w:rsid w:val="00501760"/>
    <w:rsid w:val="005023B4"/>
    <w:rsid w:val="00502FBA"/>
    <w:rsid w:val="00503219"/>
    <w:rsid w:val="00506214"/>
    <w:rsid w:val="00511436"/>
    <w:rsid w:val="00512781"/>
    <w:rsid w:val="00513456"/>
    <w:rsid w:val="00513BBB"/>
    <w:rsid w:val="00515366"/>
    <w:rsid w:val="00517646"/>
    <w:rsid w:val="00517CAE"/>
    <w:rsid w:val="0052270E"/>
    <w:rsid w:val="00522EF0"/>
    <w:rsid w:val="0052369F"/>
    <w:rsid w:val="005253DD"/>
    <w:rsid w:val="0052558C"/>
    <w:rsid w:val="00525605"/>
    <w:rsid w:val="00525B9A"/>
    <w:rsid w:val="00526049"/>
    <w:rsid w:val="00526933"/>
    <w:rsid w:val="00534439"/>
    <w:rsid w:val="00540317"/>
    <w:rsid w:val="0054275C"/>
    <w:rsid w:val="00542B37"/>
    <w:rsid w:val="00544946"/>
    <w:rsid w:val="00546354"/>
    <w:rsid w:val="00550A5A"/>
    <w:rsid w:val="00550A60"/>
    <w:rsid w:val="00555223"/>
    <w:rsid w:val="00555987"/>
    <w:rsid w:val="00555CB0"/>
    <w:rsid w:val="00555CF5"/>
    <w:rsid w:val="00556A5B"/>
    <w:rsid w:val="00557C45"/>
    <w:rsid w:val="00560613"/>
    <w:rsid w:val="00560CCB"/>
    <w:rsid w:val="00562582"/>
    <w:rsid w:val="00564765"/>
    <w:rsid w:val="0056652B"/>
    <w:rsid w:val="00567D62"/>
    <w:rsid w:val="005743D3"/>
    <w:rsid w:val="005767D6"/>
    <w:rsid w:val="00580694"/>
    <w:rsid w:val="0058090B"/>
    <w:rsid w:val="00581FCF"/>
    <w:rsid w:val="00583371"/>
    <w:rsid w:val="00583417"/>
    <w:rsid w:val="00585319"/>
    <w:rsid w:val="00590DEF"/>
    <w:rsid w:val="005924FF"/>
    <w:rsid w:val="00592606"/>
    <w:rsid w:val="00593D92"/>
    <w:rsid w:val="00594DB9"/>
    <w:rsid w:val="00594DCC"/>
    <w:rsid w:val="00594FBD"/>
    <w:rsid w:val="00596287"/>
    <w:rsid w:val="00596E66"/>
    <w:rsid w:val="00597E84"/>
    <w:rsid w:val="005A2B1D"/>
    <w:rsid w:val="005A4137"/>
    <w:rsid w:val="005A7D72"/>
    <w:rsid w:val="005B41FB"/>
    <w:rsid w:val="005B6986"/>
    <w:rsid w:val="005B69ED"/>
    <w:rsid w:val="005B71D0"/>
    <w:rsid w:val="005C46CE"/>
    <w:rsid w:val="005C547C"/>
    <w:rsid w:val="005C6C74"/>
    <w:rsid w:val="005D043F"/>
    <w:rsid w:val="005D2FDF"/>
    <w:rsid w:val="005D3D57"/>
    <w:rsid w:val="005D4146"/>
    <w:rsid w:val="005D668D"/>
    <w:rsid w:val="005D6C06"/>
    <w:rsid w:val="005D6D09"/>
    <w:rsid w:val="005E22B5"/>
    <w:rsid w:val="005E276B"/>
    <w:rsid w:val="005E7EBD"/>
    <w:rsid w:val="005F01A2"/>
    <w:rsid w:val="005F5737"/>
    <w:rsid w:val="005F7301"/>
    <w:rsid w:val="00600382"/>
    <w:rsid w:val="00602835"/>
    <w:rsid w:val="0060434F"/>
    <w:rsid w:val="006058CA"/>
    <w:rsid w:val="006079BB"/>
    <w:rsid w:val="00612D34"/>
    <w:rsid w:val="00613474"/>
    <w:rsid w:val="0061518C"/>
    <w:rsid w:val="006156C5"/>
    <w:rsid w:val="00615ED0"/>
    <w:rsid w:val="00616111"/>
    <w:rsid w:val="006164B6"/>
    <w:rsid w:val="006171AA"/>
    <w:rsid w:val="006173C5"/>
    <w:rsid w:val="006223A6"/>
    <w:rsid w:val="00623418"/>
    <w:rsid w:val="00624E0F"/>
    <w:rsid w:val="00625239"/>
    <w:rsid w:val="0063198E"/>
    <w:rsid w:val="00632F33"/>
    <w:rsid w:val="006349BA"/>
    <w:rsid w:val="00636616"/>
    <w:rsid w:val="00641CAD"/>
    <w:rsid w:val="0064346B"/>
    <w:rsid w:val="00645D82"/>
    <w:rsid w:val="00647ECA"/>
    <w:rsid w:val="00651E24"/>
    <w:rsid w:val="0065292E"/>
    <w:rsid w:val="006531DD"/>
    <w:rsid w:val="00654FE5"/>
    <w:rsid w:val="00657988"/>
    <w:rsid w:val="0066039B"/>
    <w:rsid w:val="00660B3D"/>
    <w:rsid w:val="006611F4"/>
    <w:rsid w:val="006612F2"/>
    <w:rsid w:val="00661504"/>
    <w:rsid w:val="00661D68"/>
    <w:rsid w:val="00662634"/>
    <w:rsid w:val="0066279E"/>
    <w:rsid w:val="00663D55"/>
    <w:rsid w:val="00663F57"/>
    <w:rsid w:val="00665B2A"/>
    <w:rsid w:val="006661D1"/>
    <w:rsid w:val="006662A6"/>
    <w:rsid w:val="006672F7"/>
    <w:rsid w:val="00667A0D"/>
    <w:rsid w:val="00667C6F"/>
    <w:rsid w:val="00670104"/>
    <w:rsid w:val="0067025F"/>
    <w:rsid w:val="0067104E"/>
    <w:rsid w:val="006714CD"/>
    <w:rsid w:val="00672762"/>
    <w:rsid w:val="00672778"/>
    <w:rsid w:val="00675F2B"/>
    <w:rsid w:val="00676141"/>
    <w:rsid w:val="006763F7"/>
    <w:rsid w:val="00676627"/>
    <w:rsid w:val="00676FCA"/>
    <w:rsid w:val="006804F5"/>
    <w:rsid w:val="006807AD"/>
    <w:rsid w:val="00683841"/>
    <w:rsid w:val="006907F0"/>
    <w:rsid w:val="006911A5"/>
    <w:rsid w:val="00691249"/>
    <w:rsid w:val="0069418C"/>
    <w:rsid w:val="0069512E"/>
    <w:rsid w:val="006957D9"/>
    <w:rsid w:val="00697B75"/>
    <w:rsid w:val="006A0851"/>
    <w:rsid w:val="006A3FA9"/>
    <w:rsid w:val="006B2709"/>
    <w:rsid w:val="006B5801"/>
    <w:rsid w:val="006B72C5"/>
    <w:rsid w:val="006C0A39"/>
    <w:rsid w:val="006C15BF"/>
    <w:rsid w:val="006C4E65"/>
    <w:rsid w:val="006C59CA"/>
    <w:rsid w:val="006D0138"/>
    <w:rsid w:val="006D381B"/>
    <w:rsid w:val="006D4836"/>
    <w:rsid w:val="006D5576"/>
    <w:rsid w:val="006D5B48"/>
    <w:rsid w:val="006E19F4"/>
    <w:rsid w:val="006E26EC"/>
    <w:rsid w:val="006E30DF"/>
    <w:rsid w:val="006E34C4"/>
    <w:rsid w:val="006E36FF"/>
    <w:rsid w:val="006E7DA6"/>
    <w:rsid w:val="006F30CC"/>
    <w:rsid w:val="006F483C"/>
    <w:rsid w:val="006F4F6D"/>
    <w:rsid w:val="006F6D26"/>
    <w:rsid w:val="006F6F71"/>
    <w:rsid w:val="00702153"/>
    <w:rsid w:val="007021D0"/>
    <w:rsid w:val="00702439"/>
    <w:rsid w:val="00703C4A"/>
    <w:rsid w:val="00703D1D"/>
    <w:rsid w:val="0070432C"/>
    <w:rsid w:val="007112FC"/>
    <w:rsid w:val="00711A2E"/>
    <w:rsid w:val="00712377"/>
    <w:rsid w:val="007126FF"/>
    <w:rsid w:val="00713DC0"/>
    <w:rsid w:val="00717F7D"/>
    <w:rsid w:val="007205F8"/>
    <w:rsid w:val="00720701"/>
    <w:rsid w:val="0072086E"/>
    <w:rsid w:val="00720B9D"/>
    <w:rsid w:val="007217DF"/>
    <w:rsid w:val="00723F79"/>
    <w:rsid w:val="00724467"/>
    <w:rsid w:val="00725803"/>
    <w:rsid w:val="00726216"/>
    <w:rsid w:val="00730AC7"/>
    <w:rsid w:val="00732E77"/>
    <w:rsid w:val="00733454"/>
    <w:rsid w:val="0073511D"/>
    <w:rsid w:val="0073660C"/>
    <w:rsid w:val="00741CC3"/>
    <w:rsid w:val="00742718"/>
    <w:rsid w:val="007447F2"/>
    <w:rsid w:val="00747756"/>
    <w:rsid w:val="00747A82"/>
    <w:rsid w:val="00750859"/>
    <w:rsid w:val="00750ACE"/>
    <w:rsid w:val="00752C63"/>
    <w:rsid w:val="007533E3"/>
    <w:rsid w:val="00755656"/>
    <w:rsid w:val="0075565F"/>
    <w:rsid w:val="00757B20"/>
    <w:rsid w:val="00761A90"/>
    <w:rsid w:val="00763439"/>
    <w:rsid w:val="00763701"/>
    <w:rsid w:val="00764530"/>
    <w:rsid w:val="007655EC"/>
    <w:rsid w:val="00767EE2"/>
    <w:rsid w:val="0077065E"/>
    <w:rsid w:val="00770793"/>
    <w:rsid w:val="00774B19"/>
    <w:rsid w:val="00775A8D"/>
    <w:rsid w:val="00776384"/>
    <w:rsid w:val="00776711"/>
    <w:rsid w:val="00776B22"/>
    <w:rsid w:val="00781276"/>
    <w:rsid w:val="00782B2E"/>
    <w:rsid w:val="007830C9"/>
    <w:rsid w:val="007863CD"/>
    <w:rsid w:val="007867D4"/>
    <w:rsid w:val="007917B7"/>
    <w:rsid w:val="00792CBB"/>
    <w:rsid w:val="00793D4A"/>
    <w:rsid w:val="00794893"/>
    <w:rsid w:val="007967FB"/>
    <w:rsid w:val="007976C2"/>
    <w:rsid w:val="007A0C35"/>
    <w:rsid w:val="007A398D"/>
    <w:rsid w:val="007A3AAB"/>
    <w:rsid w:val="007A4ACB"/>
    <w:rsid w:val="007A6F5F"/>
    <w:rsid w:val="007A7E38"/>
    <w:rsid w:val="007B2B61"/>
    <w:rsid w:val="007B2CD3"/>
    <w:rsid w:val="007B4BC1"/>
    <w:rsid w:val="007B53EA"/>
    <w:rsid w:val="007C1386"/>
    <w:rsid w:val="007C2101"/>
    <w:rsid w:val="007C22FF"/>
    <w:rsid w:val="007C2960"/>
    <w:rsid w:val="007C3B97"/>
    <w:rsid w:val="007C5016"/>
    <w:rsid w:val="007C71AF"/>
    <w:rsid w:val="007C7715"/>
    <w:rsid w:val="007D18EF"/>
    <w:rsid w:val="007D21FF"/>
    <w:rsid w:val="007D3942"/>
    <w:rsid w:val="007D570C"/>
    <w:rsid w:val="007D6924"/>
    <w:rsid w:val="007E000B"/>
    <w:rsid w:val="007E0A8D"/>
    <w:rsid w:val="007E13EE"/>
    <w:rsid w:val="007E3ADB"/>
    <w:rsid w:val="007E43DA"/>
    <w:rsid w:val="007E5FDD"/>
    <w:rsid w:val="007F44B3"/>
    <w:rsid w:val="007F75B2"/>
    <w:rsid w:val="007F75F1"/>
    <w:rsid w:val="0080189F"/>
    <w:rsid w:val="00801DE8"/>
    <w:rsid w:val="00802850"/>
    <w:rsid w:val="00803367"/>
    <w:rsid w:val="00803BD0"/>
    <w:rsid w:val="00804C7F"/>
    <w:rsid w:val="0080514F"/>
    <w:rsid w:val="00805795"/>
    <w:rsid w:val="00807672"/>
    <w:rsid w:val="00810054"/>
    <w:rsid w:val="00810D81"/>
    <w:rsid w:val="008128C6"/>
    <w:rsid w:val="00812AFB"/>
    <w:rsid w:val="00813265"/>
    <w:rsid w:val="0081372B"/>
    <w:rsid w:val="00814A0E"/>
    <w:rsid w:val="008169BD"/>
    <w:rsid w:val="008221BE"/>
    <w:rsid w:val="00822D66"/>
    <w:rsid w:val="00823A52"/>
    <w:rsid w:val="00833D28"/>
    <w:rsid w:val="00837E18"/>
    <w:rsid w:val="00840B57"/>
    <w:rsid w:val="00845447"/>
    <w:rsid w:val="00846FDF"/>
    <w:rsid w:val="00847DE8"/>
    <w:rsid w:val="008525A6"/>
    <w:rsid w:val="008620B4"/>
    <w:rsid w:val="00862A63"/>
    <w:rsid w:val="00862F18"/>
    <w:rsid w:val="0086360A"/>
    <w:rsid w:val="008651A0"/>
    <w:rsid w:val="00865266"/>
    <w:rsid w:val="008679CD"/>
    <w:rsid w:val="00876A86"/>
    <w:rsid w:val="00877781"/>
    <w:rsid w:val="008777A8"/>
    <w:rsid w:val="0088021C"/>
    <w:rsid w:val="0088025D"/>
    <w:rsid w:val="00880876"/>
    <w:rsid w:val="00880990"/>
    <w:rsid w:val="00883925"/>
    <w:rsid w:val="008845CD"/>
    <w:rsid w:val="008859C3"/>
    <w:rsid w:val="00886658"/>
    <w:rsid w:val="00891E4E"/>
    <w:rsid w:val="00892746"/>
    <w:rsid w:val="00893D0C"/>
    <w:rsid w:val="00896AFF"/>
    <w:rsid w:val="00897D7E"/>
    <w:rsid w:val="00897E7D"/>
    <w:rsid w:val="008A18CB"/>
    <w:rsid w:val="008A1B3F"/>
    <w:rsid w:val="008A2B31"/>
    <w:rsid w:val="008A6402"/>
    <w:rsid w:val="008A714D"/>
    <w:rsid w:val="008B28EF"/>
    <w:rsid w:val="008B3F6A"/>
    <w:rsid w:val="008B49A7"/>
    <w:rsid w:val="008B6281"/>
    <w:rsid w:val="008B70C7"/>
    <w:rsid w:val="008B7C14"/>
    <w:rsid w:val="008B7D9E"/>
    <w:rsid w:val="008C1DC5"/>
    <w:rsid w:val="008C4746"/>
    <w:rsid w:val="008C4D76"/>
    <w:rsid w:val="008C5058"/>
    <w:rsid w:val="008C638D"/>
    <w:rsid w:val="008C66ED"/>
    <w:rsid w:val="008D3334"/>
    <w:rsid w:val="008D3A3E"/>
    <w:rsid w:val="008D6347"/>
    <w:rsid w:val="008D746A"/>
    <w:rsid w:val="008E1F2B"/>
    <w:rsid w:val="008E3A74"/>
    <w:rsid w:val="008E4FE8"/>
    <w:rsid w:val="008E7300"/>
    <w:rsid w:val="008F20DA"/>
    <w:rsid w:val="008F414B"/>
    <w:rsid w:val="008F4500"/>
    <w:rsid w:val="008F527A"/>
    <w:rsid w:val="008F54C7"/>
    <w:rsid w:val="008F589D"/>
    <w:rsid w:val="008F72D7"/>
    <w:rsid w:val="009015E8"/>
    <w:rsid w:val="0090219C"/>
    <w:rsid w:val="009107FD"/>
    <w:rsid w:val="00911A9E"/>
    <w:rsid w:val="00912412"/>
    <w:rsid w:val="00913B7C"/>
    <w:rsid w:val="00916904"/>
    <w:rsid w:val="00917BD1"/>
    <w:rsid w:val="0092177B"/>
    <w:rsid w:val="009220BA"/>
    <w:rsid w:val="0092258D"/>
    <w:rsid w:val="009227AA"/>
    <w:rsid w:val="00924A5C"/>
    <w:rsid w:val="00930374"/>
    <w:rsid w:val="0093083E"/>
    <w:rsid w:val="0093106E"/>
    <w:rsid w:val="00934458"/>
    <w:rsid w:val="00936CB0"/>
    <w:rsid w:val="00941210"/>
    <w:rsid w:val="009418DF"/>
    <w:rsid w:val="00944B08"/>
    <w:rsid w:val="00946449"/>
    <w:rsid w:val="00947E3E"/>
    <w:rsid w:val="0095128B"/>
    <w:rsid w:val="00955264"/>
    <w:rsid w:val="0095562E"/>
    <w:rsid w:val="00955F5E"/>
    <w:rsid w:val="00956FE6"/>
    <w:rsid w:val="00957B3E"/>
    <w:rsid w:val="00961499"/>
    <w:rsid w:val="00962504"/>
    <w:rsid w:val="00962E24"/>
    <w:rsid w:val="00965CE7"/>
    <w:rsid w:val="009701E3"/>
    <w:rsid w:val="00970808"/>
    <w:rsid w:val="009732CC"/>
    <w:rsid w:val="009750EC"/>
    <w:rsid w:val="00983247"/>
    <w:rsid w:val="00983F30"/>
    <w:rsid w:val="00985AA2"/>
    <w:rsid w:val="00986566"/>
    <w:rsid w:val="00991079"/>
    <w:rsid w:val="00996A2E"/>
    <w:rsid w:val="00996D48"/>
    <w:rsid w:val="009A1667"/>
    <w:rsid w:val="009A294D"/>
    <w:rsid w:val="009A2CC3"/>
    <w:rsid w:val="009A3780"/>
    <w:rsid w:val="009A4C47"/>
    <w:rsid w:val="009A6FA4"/>
    <w:rsid w:val="009A7278"/>
    <w:rsid w:val="009A76E2"/>
    <w:rsid w:val="009B04F0"/>
    <w:rsid w:val="009B4929"/>
    <w:rsid w:val="009B4E2E"/>
    <w:rsid w:val="009B5983"/>
    <w:rsid w:val="009B5E7D"/>
    <w:rsid w:val="009B68F6"/>
    <w:rsid w:val="009B793C"/>
    <w:rsid w:val="009B7947"/>
    <w:rsid w:val="009C2062"/>
    <w:rsid w:val="009C5805"/>
    <w:rsid w:val="009C7711"/>
    <w:rsid w:val="009C79A7"/>
    <w:rsid w:val="009D067F"/>
    <w:rsid w:val="009D1900"/>
    <w:rsid w:val="009D2557"/>
    <w:rsid w:val="009D2C9A"/>
    <w:rsid w:val="009D4A2A"/>
    <w:rsid w:val="009D7D5C"/>
    <w:rsid w:val="009E1E22"/>
    <w:rsid w:val="009E2386"/>
    <w:rsid w:val="009E275B"/>
    <w:rsid w:val="009E27C1"/>
    <w:rsid w:val="009E32AF"/>
    <w:rsid w:val="009E37A8"/>
    <w:rsid w:val="009E4D4A"/>
    <w:rsid w:val="009E4D6F"/>
    <w:rsid w:val="009F2566"/>
    <w:rsid w:val="009F2724"/>
    <w:rsid w:val="009F2834"/>
    <w:rsid w:val="009F613C"/>
    <w:rsid w:val="009F617D"/>
    <w:rsid w:val="009F704D"/>
    <w:rsid w:val="009F7803"/>
    <w:rsid w:val="009F7EAA"/>
    <w:rsid w:val="00A00A2F"/>
    <w:rsid w:val="00A028C9"/>
    <w:rsid w:val="00A0569E"/>
    <w:rsid w:val="00A11029"/>
    <w:rsid w:val="00A12134"/>
    <w:rsid w:val="00A12D5F"/>
    <w:rsid w:val="00A154C2"/>
    <w:rsid w:val="00A15BB3"/>
    <w:rsid w:val="00A20CD9"/>
    <w:rsid w:val="00A215F1"/>
    <w:rsid w:val="00A25DE3"/>
    <w:rsid w:val="00A279EE"/>
    <w:rsid w:val="00A32095"/>
    <w:rsid w:val="00A32653"/>
    <w:rsid w:val="00A328D7"/>
    <w:rsid w:val="00A3412A"/>
    <w:rsid w:val="00A353B5"/>
    <w:rsid w:val="00A4381D"/>
    <w:rsid w:val="00A43B3D"/>
    <w:rsid w:val="00A453DE"/>
    <w:rsid w:val="00A45E82"/>
    <w:rsid w:val="00A51FD5"/>
    <w:rsid w:val="00A5390A"/>
    <w:rsid w:val="00A5462F"/>
    <w:rsid w:val="00A5648D"/>
    <w:rsid w:val="00A62822"/>
    <w:rsid w:val="00A62B46"/>
    <w:rsid w:val="00A645E0"/>
    <w:rsid w:val="00A64A11"/>
    <w:rsid w:val="00A677FF"/>
    <w:rsid w:val="00A7047F"/>
    <w:rsid w:val="00A71E6F"/>
    <w:rsid w:val="00A72592"/>
    <w:rsid w:val="00A7284D"/>
    <w:rsid w:val="00A73197"/>
    <w:rsid w:val="00A73920"/>
    <w:rsid w:val="00A7449A"/>
    <w:rsid w:val="00A752F1"/>
    <w:rsid w:val="00A804C4"/>
    <w:rsid w:val="00A80502"/>
    <w:rsid w:val="00A81299"/>
    <w:rsid w:val="00A8168A"/>
    <w:rsid w:val="00A83996"/>
    <w:rsid w:val="00A8549E"/>
    <w:rsid w:val="00A8583C"/>
    <w:rsid w:val="00A85B83"/>
    <w:rsid w:val="00A86A2B"/>
    <w:rsid w:val="00A915AB"/>
    <w:rsid w:val="00A93705"/>
    <w:rsid w:val="00A93CD2"/>
    <w:rsid w:val="00A956C7"/>
    <w:rsid w:val="00A95B31"/>
    <w:rsid w:val="00A96DB5"/>
    <w:rsid w:val="00A97527"/>
    <w:rsid w:val="00AA0A35"/>
    <w:rsid w:val="00AA1247"/>
    <w:rsid w:val="00AA213D"/>
    <w:rsid w:val="00AA311C"/>
    <w:rsid w:val="00AA3A47"/>
    <w:rsid w:val="00AA3E51"/>
    <w:rsid w:val="00AA76B4"/>
    <w:rsid w:val="00AA7FBD"/>
    <w:rsid w:val="00AB295A"/>
    <w:rsid w:val="00AB68FD"/>
    <w:rsid w:val="00AC1639"/>
    <w:rsid w:val="00AC1F84"/>
    <w:rsid w:val="00AC2AB5"/>
    <w:rsid w:val="00AC4924"/>
    <w:rsid w:val="00AC6FF1"/>
    <w:rsid w:val="00AD0F8E"/>
    <w:rsid w:val="00AD449E"/>
    <w:rsid w:val="00AD4516"/>
    <w:rsid w:val="00AD7A3B"/>
    <w:rsid w:val="00AE4060"/>
    <w:rsid w:val="00AE57A4"/>
    <w:rsid w:val="00AF119C"/>
    <w:rsid w:val="00AF177D"/>
    <w:rsid w:val="00AF4796"/>
    <w:rsid w:val="00AF6003"/>
    <w:rsid w:val="00B016FC"/>
    <w:rsid w:val="00B038CA"/>
    <w:rsid w:val="00B065B6"/>
    <w:rsid w:val="00B066D0"/>
    <w:rsid w:val="00B0675D"/>
    <w:rsid w:val="00B138AE"/>
    <w:rsid w:val="00B17E5D"/>
    <w:rsid w:val="00B203FF"/>
    <w:rsid w:val="00B22458"/>
    <w:rsid w:val="00B23F19"/>
    <w:rsid w:val="00B2579E"/>
    <w:rsid w:val="00B25C60"/>
    <w:rsid w:val="00B25EDB"/>
    <w:rsid w:val="00B266A5"/>
    <w:rsid w:val="00B32A31"/>
    <w:rsid w:val="00B337E8"/>
    <w:rsid w:val="00B362D2"/>
    <w:rsid w:val="00B36C9F"/>
    <w:rsid w:val="00B3779C"/>
    <w:rsid w:val="00B41E7B"/>
    <w:rsid w:val="00B42463"/>
    <w:rsid w:val="00B424BC"/>
    <w:rsid w:val="00B42FD2"/>
    <w:rsid w:val="00B43FD1"/>
    <w:rsid w:val="00B46EF9"/>
    <w:rsid w:val="00B470AE"/>
    <w:rsid w:val="00B51438"/>
    <w:rsid w:val="00B52A0C"/>
    <w:rsid w:val="00B52B1E"/>
    <w:rsid w:val="00B546BF"/>
    <w:rsid w:val="00B55C23"/>
    <w:rsid w:val="00B55F73"/>
    <w:rsid w:val="00B56CA8"/>
    <w:rsid w:val="00B57F06"/>
    <w:rsid w:val="00B60507"/>
    <w:rsid w:val="00B60B5B"/>
    <w:rsid w:val="00B61F09"/>
    <w:rsid w:val="00B63F0E"/>
    <w:rsid w:val="00B665D3"/>
    <w:rsid w:val="00B703A9"/>
    <w:rsid w:val="00B705C4"/>
    <w:rsid w:val="00B71F8C"/>
    <w:rsid w:val="00B736F3"/>
    <w:rsid w:val="00B74A48"/>
    <w:rsid w:val="00B74E79"/>
    <w:rsid w:val="00B77949"/>
    <w:rsid w:val="00B85E97"/>
    <w:rsid w:val="00B87726"/>
    <w:rsid w:val="00B87E4C"/>
    <w:rsid w:val="00B90F98"/>
    <w:rsid w:val="00B9291C"/>
    <w:rsid w:val="00B94037"/>
    <w:rsid w:val="00BA0EA0"/>
    <w:rsid w:val="00BA3226"/>
    <w:rsid w:val="00BA3250"/>
    <w:rsid w:val="00BA6917"/>
    <w:rsid w:val="00BB08AB"/>
    <w:rsid w:val="00BB4956"/>
    <w:rsid w:val="00BB6F00"/>
    <w:rsid w:val="00BC125B"/>
    <w:rsid w:val="00BC3BE8"/>
    <w:rsid w:val="00BC60BF"/>
    <w:rsid w:val="00BC7329"/>
    <w:rsid w:val="00BC7BC1"/>
    <w:rsid w:val="00BD024B"/>
    <w:rsid w:val="00BD1288"/>
    <w:rsid w:val="00BD1E26"/>
    <w:rsid w:val="00BD3BD5"/>
    <w:rsid w:val="00BD3C89"/>
    <w:rsid w:val="00BD5534"/>
    <w:rsid w:val="00BD579B"/>
    <w:rsid w:val="00BE0F0E"/>
    <w:rsid w:val="00BE21AE"/>
    <w:rsid w:val="00BF079A"/>
    <w:rsid w:val="00BF10AA"/>
    <w:rsid w:val="00BF11E6"/>
    <w:rsid w:val="00BF3800"/>
    <w:rsid w:val="00C00117"/>
    <w:rsid w:val="00C0020F"/>
    <w:rsid w:val="00C02B1F"/>
    <w:rsid w:val="00C03D06"/>
    <w:rsid w:val="00C05278"/>
    <w:rsid w:val="00C10788"/>
    <w:rsid w:val="00C10838"/>
    <w:rsid w:val="00C10C4F"/>
    <w:rsid w:val="00C12E54"/>
    <w:rsid w:val="00C161D5"/>
    <w:rsid w:val="00C17058"/>
    <w:rsid w:val="00C2047B"/>
    <w:rsid w:val="00C20480"/>
    <w:rsid w:val="00C20C5C"/>
    <w:rsid w:val="00C23249"/>
    <w:rsid w:val="00C23EAB"/>
    <w:rsid w:val="00C25448"/>
    <w:rsid w:val="00C254A0"/>
    <w:rsid w:val="00C259E6"/>
    <w:rsid w:val="00C3102A"/>
    <w:rsid w:val="00C311D1"/>
    <w:rsid w:val="00C32201"/>
    <w:rsid w:val="00C3276D"/>
    <w:rsid w:val="00C33678"/>
    <w:rsid w:val="00C33B64"/>
    <w:rsid w:val="00C345CB"/>
    <w:rsid w:val="00C34F50"/>
    <w:rsid w:val="00C37AE7"/>
    <w:rsid w:val="00C407E2"/>
    <w:rsid w:val="00C4316E"/>
    <w:rsid w:val="00C4467E"/>
    <w:rsid w:val="00C45DB0"/>
    <w:rsid w:val="00C45F99"/>
    <w:rsid w:val="00C474E9"/>
    <w:rsid w:val="00C47930"/>
    <w:rsid w:val="00C530B4"/>
    <w:rsid w:val="00C550A5"/>
    <w:rsid w:val="00C552D5"/>
    <w:rsid w:val="00C55367"/>
    <w:rsid w:val="00C57559"/>
    <w:rsid w:val="00C577A6"/>
    <w:rsid w:val="00C6292F"/>
    <w:rsid w:val="00C6605A"/>
    <w:rsid w:val="00C667AE"/>
    <w:rsid w:val="00C71A17"/>
    <w:rsid w:val="00C71AEF"/>
    <w:rsid w:val="00C738CE"/>
    <w:rsid w:val="00C745E0"/>
    <w:rsid w:val="00C8010C"/>
    <w:rsid w:val="00C810A9"/>
    <w:rsid w:val="00C827E2"/>
    <w:rsid w:val="00C82E26"/>
    <w:rsid w:val="00C85724"/>
    <w:rsid w:val="00C86C5E"/>
    <w:rsid w:val="00C87831"/>
    <w:rsid w:val="00C9091E"/>
    <w:rsid w:val="00C92A28"/>
    <w:rsid w:val="00C92EA5"/>
    <w:rsid w:val="00C93DAB"/>
    <w:rsid w:val="00C942B0"/>
    <w:rsid w:val="00C96D5F"/>
    <w:rsid w:val="00CA0BC3"/>
    <w:rsid w:val="00CA747D"/>
    <w:rsid w:val="00CA7CF3"/>
    <w:rsid w:val="00CB4189"/>
    <w:rsid w:val="00CB7FE2"/>
    <w:rsid w:val="00CC0321"/>
    <w:rsid w:val="00CC0A90"/>
    <w:rsid w:val="00CC0AF2"/>
    <w:rsid w:val="00CC0E02"/>
    <w:rsid w:val="00CC642A"/>
    <w:rsid w:val="00CC6509"/>
    <w:rsid w:val="00CC7C08"/>
    <w:rsid w:val="00CD2072"/>
    <w:rsid w:val="00CE4FC9"/>
    <w:rsid w:val="00CE61C7"/>
    <w:rsid w:val="00CE6F50"/>
    <w:rsid w:val="00CE772D"/>
    <w:rsid w:val="00CF0FD1"/>
    <w:rsid w:val="00CF2646"/>
    <w:rsid w:val="00CF29D5"/>
    <w:rsid w:val="00CF516E"/>
    <w:rsid w:val="00CF5423"/>
    <w:rsid w:val="00CF6030"/>
    <w:rsid w:val="00CF7ECF"/>
    <w:rsid w:val="00D00127"/>
    <w:rsid w:val="00D0048B"/>
    <w:rsid w:val="00D00B96"/>
    <w:rsid w:val="00D03093"/>
    <w:rsid w:val="00D03617"/>
    <w:rsid w:val="00D04535"/>
    <w:rsid w:val="00D054CD"/>
    <w:rsid w:val="00D05BB0"/>
    <w:rsid w:val="00D0663C"/>
    <w:rsid w:val="00D109C4"/>
    <w:rsid w:val="00D12F87"/>
    <w:rsid w:val="00D13061"/>
    <w:rsid w:val="00D13B53"/>
    <w:rsid w:val="00D1586A"/>
    <w:rsid w:val="00D15893"/>
    <w:rsid w:val="00D17474"/>
    <w:rsid w:val="00D21353"/>
    <w:rsid w:val="00D21BBF"/>
    <w:rsid w:val="00D229AB"/>
    <w:rsid w:val="00D22BC7"/>
    <w:rsid w:val="00D23526"/>
    <w:rsid w:val="00D24BDB"/>
    <w:rsid w:val="00D258DF"/>
    <w:rsid w:val="00D2597C"/>
    <w:rsid w:val="00D3203E"/>
    <w:rsid w:val="00D37C3C"/>
    <w:rsid w:val="00D40E1F"/>
    <w:rsid w:val="00D41C7A"/>
    <w:rsid w:val="00D47AF7"/>
    <w:rsid w:val="00D52F89"/>
    <w:rsid w:val="00D5342F"/>
    <w:rsid w:val="00D551A9"/>
    <w:rsid w:val="00D55BB0"/>
    <w:rsid w:val="00D56633"/>
    <w:rsid w:val="00D62B9F"/>
    <w:rsid w:val="00D66410"/>
    <w:rsid w:val="00D72816"/>
    <w:rsid w:val="00D7324D"/>
    <w:rsid w:val="00D736CA"/>
    <w:rsid w:val="00D767F9"/>
    <w:rsid w:val="00D76E3E"/>
    <w:rsid w:val="00D773B7"/>
    <w:rsid w:val="00D775C7"/>
    <w:rsid w:val="00D85F82"/>
    <w:rsid w:val="00D86A00"/>
    <w:rsid w:val="00D86AA8"/>
    <w:rsid w:val="00D87457"/>
    <w:rsid w:val="00D87F5E"/>
    <w:rsid w:val="00D92AC9"/>
    <w:rsid w:val="00D9393F"/>
    <w:rsid w:val="00D97875"/>
    <w:rsid w:val="00DA66D4"/>
    <w:rsid w:val="00DA6FEA"/>
    <w:rsid w:val="00DB2830"/>
    <w:rsid w:val="00DB2CB5"/>
    <w:rsid w:val="00DB3D3C"/>
    <w:rsid w:val="00DB3D93"/>
    <w:rsid w:val="00DB5334"/>
    <w:rsid w:val="00DB6BD7"/>
    <w:rsid w:val="00DC5877"/>
    <w:rsid w:val="00DC6684"/>
    <w:rsid w:val="00DD0DBA"/>
    <w:rsid w:val="00DD2DF0"/>
    <w:rsid w:val="00DD2E16"/>
    <w:rsid w:val="00DD3139"/>
    <w:rsid w:val="00DD3B94"/>
    <w:rsid w:val="00DD5D77"/>
    <w:rsid w:val="00DD6DAA"/>
    <w:rsid w:val="00DD7C32"/>
    <w:rsid w:val="00DE0497"/>
    <w:rsid w:val="00DE0C11"/>
    <w:rsid w:val="00DE1D1D"/>
    <w:rsid w:val="00DE1FF9"/>
    <w:rsid w:val="00DE2862"/>
    <w:rsid w:val="00DE509B"/>
    <w:rsid w:val="00DE64F3"/>
    <w:rsid w:val="00DF063A"/>
    <w:rsid w:val="00DF33E7"/>
    <w:rsid w:val="00DF4C06"/>
    <w:rsid w:val="00DF59A9"/>
    <w:rsid w:val="00DF628D"/>
    <w:rsid w:val="00DF755A"/>
    <w:rsid w:val="00E01B83"/>
    <w:rsid w:val="00E01DDB"/>
    <w:rsid w:val="00E06A98"/>
    <w:rsid w:val="00E06B81"/>
    <w:rsid w:val="00E06F7A"/>
    <w:rsid w:val="00E07BC4"/>
    <w:rsid w:val="00E14EE6"/>
    <w:rsid w:val="00E1521A"/>
    <w:rsid w:val="00E1606E"/>
    <w:rsid w:val="00E257D6"/>
    <w:rsid w:val="00E26117"/>
    <w:rsid w:val="00E3151C"/>
    <w:rsid w:val="00E31E1B"/>
    <w:rsid w:val="00E31EB6"/>
    <w:rsid w:val="00E361DC"/>
    <w:rsid w:val="00E372D5"/>
    <w:rsid w:val="00E40925"/>
    <w:rsid w:val="00E457D5"/>
    <w:rsid w:val="00E464FC"/>
    <w:rsid w:val="00E477DD"/>
    <w:rsid w:val="00E50C85"/>
    <w:rsid w:val="00E519C7"/>
    <w:rsid w:val="00E532A8"/>
    <w:rsid w:val="00E537E6"/>
    <w:rsid w:val="00E5453C"/>
    <w:rsid w:val="00E54592"/>
    <w:rsid w:val="00E5778C"/>
    <w:rsid w:val="00E636C6"/>
    <w:rsid w:val="00E65739"/>
    <w:rsid w:val="00E657B1"/>
    <w:rsid w:val="00E727F5"/>
    <w:rsid w:val="00E72B9A"/>
    <w:rsid w:val="00E73E9E"/>
    <w:rsid w:val="00E74958"/>
    <w:rsid w:val="00E7525A"/>
    <w:rsid w:val="00E75C57"/>
    <w:rsid w:val="00E76BD7"/>
    <w:rsid w:val="00E775EA"/>
    <w:rsid w:val="00E82CAA"/>
    <w:rsid w:val="00E82EF9"/>
    <w:rsid w:val="00E84A3F"/>
    <w:rsid w:val="00E84F5B"/>
    <w:rsid w:val="00E86BED"/>
    <w:rsid w:val="00E907C8"/>
    <w:rsid w:val="00E9247A"/>
    <w:rsid w:val="00E9249C"/>
    <w:rsid w:val="00E94252"/>
    <w:rsid w:val="00E943DC"/>
    <w:rsid w:val="00E9530A"/>
    <w:rsid w:val="00E95D22"/>
    <w:rsid w:val="00E9647E"/>
    <w:rsid w:val="00E9656A"/>
    <w:rsid w:val="00EA00C0"/>
    <w:rsid w:val="00EA219B"/>
    <w:rsid w:val="00EA2451"/>
    <w:rsid w:val="00EA64A8"/>
    <w:rsid w:val="00EB1326"/>
    <w:rsid w:val="00EB1534"/>
    <w:rsid w:val="00EB1880"/>
    <w:rsid w:val="00EB5FEA"/>
    <w:rsid w:val="00EC0304"/>
    <w:rsid w:val="00EC1692"/>
    <w:rsid w:val="00EC5C8C"/>
    <w:rsid w:val="00ED0C5C"/>
    <w:rsid w:val="00ED1752"/>
    <w:rsid w:val="00ED1EFD"/>
    <w:rsid w:val="00ED3346"/>
    <w:rsid w:val="00ED4179"/>
    <w:rsid w:val="00ED4F29"/>
    <w:rsid w:val="00ED4F4E"/>
    <w:rsid w:val="00ED4F9B"/>
    <w:rsid w:val="00ED5EAF"/>
    <w:rsid w:val="00ED64CA"/>
    <w:rsid w:val="00ED670A"/>
    <w:rsid w:val="00EE00F6"/>
    <w:rsid w:val="00EE3B04"/>
    <w:rsid w:val="00EE466D"/>
    <w:rsid w:val="00EE4A7E"/>
    <w:rsid w:val="00EE529F"/>
    <w:rsid w:val="00EE58F9"/>
    <w:rsid w:val="00EE69D9"/>
    <w:rsid w:val="00EE7F3C"/>
    <w:rsid w:val="00EF351A"/>
    <w:rsid w:val="00EF3CBE"/>
    <w:rsid w:val="00EF5A72"/>
    <w:rsid w:val="00F002C7"/>
    <w:rsid w:val="00F009D3"/>
    <w:rsid w:val="00F010F7"/>
    <w:rsid w:val="00F016DE"/>
    <w:rsid w:val="00F02252"/>
    <w:rsid w:val="00F029BF"/>
    <w:rsid w:val="00F02DF3"/>
    <w:rsid w:val="00F07A42"/>
    <w:rsid w:val="00F1110B"/>
    <w:rsid w:val="00F1438B"/>
    <w:rsid w:val="00F21379"/>
    <w:rsid w:val="00F23856"/>
    <w:rsid w:val="00F255BB"/>
    <w:rsid w:val="00F266F8"/>
    <w:rsid w:val="00F2677C"/>
    <w:rsid w:val="00F26C0F"/>
    <w:rsid w:val="00F271E3"/>
    <w:rsid w:val="00F27FFA"/>
    <w:rsid w:val="00F3144B"/>
    <w:rsid w:val="00F340E2"/>
    <w:rsid w:val="00F34791"/>
    <w:rsid w:val="00F34821"/>
    <w:rsid w:val="00F3505A"/>
    <w:rsid w:val="00F37366"/>
    <w:rsid w:val="00F37868"/>
    <w:rsid w:val="00F41AA9"/>
    <w:rsid w:val="00F427F5"/>
    <w:rsid w:val="00F45A3D"/>
    <w:rsid w:val="00F47F9A"/>
    <w:rsid w:val="00F53510"/>
    <w:rsid w:val="00F536D5"/>
    <w:rsid w:val="00F539CB"/>
    <w:rsid w:val="00F53A3C"/>
    <w:rsid w:val="00F53B5B"/>
    <w:rsid w:val="00F54F09"/>
    <w:rsid w:val="00F56EA4"/>
    <w:rsid w:val="00F577C8"/>
    <w:rsid w:val="00F63FEC"/>
    <w:rsid w:val="00F6563C"/>
    <w:rsid w:val="00F66647"/>
    <w:rsid w:val="00F66B29"/>
    <w:rsid w:val="00F70F35"/>
    <w:rsid w:val="00F714EC"/>
    <w:rsid w:val="00F71E6D"/>
    <w:rsid w:val="00F72ECD"/>
    <w:rsid w:val="00F75552"/>
    <w:rsid w:val="00F76D62"/>
    <w:rsid w:val="00F76D83"/>
    <w:rsid w:val="00F772BF"/>
    <w:rsid w:val="00F77ED4"/>
    <w:rsid w:val="00F8050C"/>
    <w:rsid w:val="00F81EE5"/>
    <w:rsid w:val="00F85512"/>
    <w:rsid w:val="00F8793D"/>
    <w:rsid w:val="00F90C86"/>
    <w:rsid w:val="00F91C08"/>
    <w:rsid w:val="00F94E76"/>
    <w:rsid w:val="00F94F59"/>
    <w:rsid w:val="00F95B29"/>
    <w:rsid w:val="00F9679D"/>
    <w:rsid w:val="00F970ED"/>
    <w:rsid w:val="00F97AF6"/>
    <w:rsid w:val="00FA14CD"/>
    <w:rsid w:val="00FA4573"/>
    <w:rsid w:val="00FA57BC"/>
    <w:rsid w:val="00FA7E05"/>
    <w:rsid w:val="00FB1A8E"/>
    <w:rsid w:val="00FB2988"/>
    <w:rsid w:val="00FB2A66"/>
    <w:rsid w:val="00FC0252"/>
    <w:rsid w:val="00FC3ABC"/>
    <w:rsid w:val="00FC4FE4"/>
    <w:rsid w:val="00FC73FB"/>
    <w:rsid w:val="00FD25B6"/>
    <w:rsid w:val="00FD3259"/>
    <w:rsid w:val="00FD57BA"/>
    <w:rsid w:val="00FD604B"/>
    <w:rsid w:val="00FD78FA"/>
    <w:rsid w:val="00FE0255"/>
    <w:rsid w:val="00FE0437"/>
    <w:rsid w:val="00FE10F5"/>
    <w:rsid w:val="00FE5D7A"/>
    <w:rsid w:val="00FE667B"/>
    <w:rsid w:val="00FF06A7"/>
    <w:rsid w:val="00FF087E"/>
    <w:rsid w:val="00FF0BE5"/>
    <w:rsid w:val="00FF1522"/>
    <w:rsid w:val="00FF1AC7"/>
    <w:rsid w:val="00FF39E0"/>
    <w:rsid w:val="00FF3E11"/>
    <w:rsid w:val="00FF48CC"/>
    <w:rsid w:val="00FF55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BCE523E"/>
  <w15:docId w15:val="{C3403CB8-B0CB-4BA4-9978-41BF13D9C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32201"/>
  </w:style>
  <w:style w:type="paragraph" w:styleId="10">
    <w:name w:val="heading 1"/>
    <w:basedOn w:val="a"/>
    <w:next w:val="a"/>
    <w:link w:val="11"/>
    <w:uiPriority w:val="9"/>
    <w:qFormat/>
    <w:rsid w:val="00DA6FEA"/>
    <w:pPr>
      <w:keepNext/>
      <w:spacing w:after="0" w:line="360" w:lineRule="auto"/>
      <w:jc w:val="center"/>
      <w:outlineLvl w:val="0"/>
    </w:pPr>
    <w:rPr>
      <w:rFonts w:ascii="Times New Roman" w:eastAsia="Times New Roman" w:hAnsi="Times New Roman" w:cs="Times New Roman"/>
      <w:b/>
      <w:bCs/>
      <w:kern w:val="32"/>
      <w:sz w:val="24"/>
      <w:szCs w:val="24"/>
    </w:rPr>
  </w:style>
  <w:style w:type="paragraph" w:styleId="2">
    <w:name w:val="heading 2"/>
    <w:basedOn w:val="a"/>
    <w:next w:val="a"/>
    <w:link w:val="20"/>
    <w:unhideWhenUsed/>
    <w:qFormat/>
    <w:rsid w:val="00DA6FEA"/>
    <w:pPr>
      <w:keepNext/>
      <w:pageBreakBefore/>
      <w:spacing w:after="0" w:line="360" w:lineRule="auto"/>
      <w:ind w:firstLine="709"/>
      <w:jc w:val="both"/>
      <w:outlineLvl w:val="1"/>
    </w:pPr>
    <w:rPr>
      <w:rFonts w:ascii="Times New Roman" w:eastAsia="Times New Roman" w:hAnsi="Times New Roman" w:cs="Times New Roman"/>
      <w:b/>
      <w:bCs/>
      <w:kern w:val="32"/>
      <w:sz w:val="24"/>
      <w:szCs w:val="24"/>
    </w:rPr>
  </w:style>
  <w:style w:type="paragraph" w:styleId="3">
    <w:name w:val="heading 3"/>
    <w:basedOn w:val="2"/>
    <w:next w:val="a"/>
    <w:link w:val="30"/>
    <w:unhideWhenUsed/>
    <w:qFormat/>
    <w:rsid w:val="00DA6FEA"/>
    <w:pPr>
      <w:pageBreakBefore w:val="0"/>
      <w:outlineLvl w:val="2"/>
    </w:pPr>
    <w:rPr>
      <w:bCs w:val="0"/>
      <w:iCs/>
    </w:rPr>
  </w:style>
  <w:style w:type="paragraph" w:styleId="4">
    <w:name w:val="heading 4"/>
    <w:basedOn w:val="a"/>
    <w:next w:val="a"/>
    <w:link w:val="40"/>
    <w:unhideWhenUsed/>
    <w:qFormat/>
    <w:rsid w:val="00F340E2"/>
    <w:pPr>
      <w:spacing w:after="0" w:line="360" w:lineRule="auto"/>
      <w:ind w:firstLine="709"/>
      <w:jc w:val="both"/>
      <w:outlineLvl w:val="3"/>
    </w:pPr>
    <w:rPr>
      <w:rFonts w:ascii="Times New Roman" w:eastAsia="Times New Roman" w:hAnsi="Times New Roman" w:cs="Times New Roman"/>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DA6FEA"/>
    <w:rPr>
      <w:rFonts w:ascii="Times New Roman" w:eastAsia="Times New Roman" w:hAnsi="Times New Roman" w:cs="Times New Roman"/>
      <w:b/>
      <w:bCs/>
      <w:kern w:val="32"/>
      <w:sz w:val="24"/>
      <w:szCs w:val="24"/>
    </w:rPr>
  </w:style>
  <w:style w:type="character" w:customStyle="1" w:styleId="20">
    <w:name w:val="Заголовок 2 Знак"/>
    <w:basedOn w:val="a0"/>
    <w:link w:val="2"/>
    <w:rsid w:val="00DA6FEA"/>
    <w:rPr>
      <w:rFonts w:ascii="Times New Roman" w:eastAsia="Times New Roman" w:hAnsi="Times New Roman" w:cs="Times New Roman"/>
      <w:b/>
      <w:bCs/>
      <w:kern w:val="32"/>
      <w:sz w:val="24"/>
      <w:szCs w:val="24"/>
    </w:rPr>
  </w:style>
  <w:style w:type="character" w:customStyle="1" w:styleId="30">
    <w:name w:val="Заголовок 3 Знак"/>
    <w:basedOn w:val="a0"/>
    <w:link w:val="3"/>
    <w:rsid w:val="00DA6FEA"/>
    <w:rPr>
      <w:rFonts w:ascii="Times New Roman" w:eastAsia="Times New Roman" w:hAnsi="Times New Roman" w:cs="Times New Roman"/>
      <w:b/>
      <w:iCs/>
      <w:kern w:val="32"/>
      <w:sz w:val="24"/>
      <w:szCs w:val="24"/>
    </w:rPr>
  </w:style>
  <w:style w:type="character" w:customStyle="1" w:styleId="40">
    <w:name w:val="Заголовок 4 Знак"/>
    <w:basedOn w:val="a0"/>
    <w:link w:val="4"/>
    <w:rsid w:val="00F340E2"/>
    <w:rPr>
      <w:rFonts w:ascii="Times New Roman" w:eastAsia="Times New Roman" w:hAnsi="Times New Roman" w:cs="Times New Roman"/>
      <w:bCs/>
      <w:sz w:val="24"/>
      <w:szCs w:val="24"/>
    </w:rPr>
  </w:style>
  <w:style w:type="paragraph" w:styleId="a3">
    <w:name w:val="header"/>
    <w:basedOn w:val="a"/>
    <w:link w:val="a4"/>
    <w:uiPriority w:val="99"/>
    <w:unhideWhenUsed/>
    <w:rsid w:val="00E4092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40925"/>
  </w:style>
  <w:style w:type="paragraph" w:styleId="a5">
    <w:name w:val="footer"/>
    <w:basedOn w:val="a"/>
    <w:link w:val="a6"/>
    <w:uiPriority w:val="99"/>
    <w:unhideWhenUsed/>
    <w:rsid w:val="00E409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40925"/>
  </w:style>
  <w:style w:type="paragraph" w:styleId="a7">
    <w:name w:val="List Paragraph"/>
    <w:basedOn w:val="a"/>
    <w:uiPriority w:val="34"/>
    <w:qFormat/>
    <w:rsid w:val="002D532B"/>
    <w:pPr>
      <w:ind w:left="720"/>
      <w:contextualSpacing/>
    </w:pPr>
  </w:style>
  <w:style w:type="paragraph" w:styleId="a8">
    <w:name w:val="footnote text"/>
    <w:aliases w:val="single space,footnote text,Текст сноски Знак1 Знак,Текст сноски Знак Знак Знак,Текст сноски Знак Знак1,Текст сноски-FN,Oaeno niinee-FN,Oaeno niinee-FN Знак,Текст сноски + 12,Текст сноски +,Текст сноски Знак Знак,Footnote Text Char Знак Знак"/>
    <w:basedOn w:val="a"/>
    <w:link w:val="a9"/>
    <w:uiPriority w:val="99"/>
    <w:unhideWhenUsed/>
    <w:rsid w:val="00556A5B"/>
    <w:pPr>
      <w:spacing w:after="0" w:line="240" w:lineRule="auto"/>
    </w:pPr>
    <w:rPr>
      <w:sz w:val="20"/>
      <w:szCs w:val="20"/>
    </w:rPr>
  </w:style>
  <w:style w:type="character" w:customStyle="1" w:styleId="a9">
    <w:name w:val="Текст сноски Знак"/>
    <w:aliases w:val="single space Знак,footnote text Знак,Текст сноски Знак1 Знак Знак,Текст сноски Знак Знак Знак Знак,Текст сноски Знак Знак1 Знак,Текст сноски-FN Знак,Oaeno niinee-FN Знак1,Oaeno niinee-FN Знак Знак,Текст сноски + 12 Знак"/>
    <w:basedOn w:val="a0"/>
    <w:link w:val="a8"/>
    <w:uiPriority w:val="99"/>
    <w:rsid w:val="00556A5B"/>
    <w:rPr>
      <w:sz w:val="20"/>
      <w:szCs w:val="20"/>
    </w:rPr>
  </w:style>
  <w:style w:type="character" w:styleId="aa">
    <w:name w:val="footnote reference"/>
    <w:basedOn w:val="a0"/>
    <w:uiPriority w:val="99"/>
    <w:unhideWhenUsed/>
    <w:rsid w:val="00556A5B"/>
    <w:rPr>
      <w:vertAlign w:val="superscript"/>
    </w:rPr>
  </w:style>
  <w:style w:type="character" w:styleId="ab">
    <w:name w:val="Hyperlink"/>
    <w:basedOn w:val="a0"/>
    <w:uiPriority w:val="99"/>
    <w:unhideWhenUsed/>
    <w:rsid w:val="0026637A"/>
    <w:rPr>
      <w:color w:val="0563C1" w:themeColor="hyperlink"/>
      <w:u w:val="single"/>
    </w:rPr>
  </w:style>
  <w:style w:type="character" w:customStyle="1" w:styleId="12">
    <w:name w:val="Неразрешенное упоминание1"/>
    <w:basedOn w:val="a0"/>
    <w:uiPriority w:val="99"/>
    <w:semiHidden/>
    <w:unhideWhenUsed/>
    <w:rsid w:val="007867D4"/>
    <w:rPr>
      <w:color w:val="605E5C"/>
      <w:shd w:val="clear" w:color="auto" w:fill="E1DFDD"/>
    </w:rPr>
  </w:style>
  <w:style w:type="character" w:styleId="ac">
    <w:name w:val="FollowedHyperlink"/>
    <w:basedOn w:val="a0"/>
    <w:uiPriority w:val="99"/>
    <w:semiHidden/>
    <w:unhideWhenUsed/>
    <w:rsid w:val="00107092"/>
    <w:rPr>
      <w:color w:val="954F72" w:themeColor="followedHyperlink"/>
      <w:u w:val="single"/>
    </w:rPr>
  </w:style>
  <w:style w:type="paragraph" w:customStyle="1" w:styleId="Pa6">
    <w:name w:val="Pa6"/>
    <w:basedOn w:val="a"/>
    <w:next w:val="a"/>
    <w:uiPriority w:val="99"/>
    <w:rsid w:val="00C23EAB"/>
    <w:pPr>
      <w:autoSpaceDE w:val="0"/>
      <w:autoSpaceDN w:val="0"/>
      <w:adjustRightInd w:val="0"/>
      <w:spacing w:after="0" w:line="241" w:lineRule="atLeast"/>
    </w:pPr>
    <w:rPr>
      <w:rFonts w:ascii="Lato" w:hAnsi="Lato"/>
      <w:sz w:val="24"/>
      <w:szCs w:val="24"/>
    </w:rPr>
  </w:style>
  <w:style w:type="paragraph" w:customStyle="1" w:styleId="Pa3">
    <w:name w:val="Pa3"/>
    <w:basedOn w:val="a"/>
    <w:next w:val="a"/>
    <w:uiPriority w:val="99"/>
    <w:rsid w:val="00C23EAB"/>
    <w:pPr>
      <w:autoSpaceDE w:val="0"/>
      <w:autoSpaceDN w:val="0"/>
      <w:adjustRightInd w:val="0"/>
      <w:spacing w:after="0" w:line="201" w:lineRule="atLeast"/>
    </w:pPr>
    <w:rPr>
      <w:rFonts w:ascii="Lato" w:hAnsi="Lato"/>
      <w:sz w:val="24"/>
      <w:szCs w:val="24"/>
    </w:rPr>
  </w:style>
  <w:style w:type="character" w:customStyle="1" w:styleId="A50">
    <w:name w:val="A5"/>
    <w:uiPriority w:val="99"/>
    <w:rsid w:val="00C23EAB"/>
    <w:rPr>
      <w:rFonts w:ascii="Lato Black" w:hAnsi="Lato Black" w:cs="Lato Black"/>
      <w:b/>
      <w:bCs/>
      <w:color w:val="000000"/>
      <w:sz w:val="32"/>
      <w:szCs w:val="32"/>
    </w:rPr>
  </w:style>
  <w:style w:type="character" w:customStyle="1" w:styleId="A00">
    <w:name w:val="A0"/>
    <w:uiPriority w:val="99"/>
    <w:rsid w:val="0066279E"/>
    <w:rPr>
      <w:rFonts w:cs="Lato"/>
      <w:color w:val="000000"/>
      <w:sz w:val="16"/>
      <w:szCs w:val="16"/>
    </w:rPr>
  </w:style>
  <w:style w:type="character" w:customStyle="1" w:styleId="21">
    <w:name w:val="Неразрешенное упоминание2"/>
    <w:basedOn w:val="a0"/>
    <w:uiPriority w:val="99"/>
    <w:semiHidden/>
    <w:unhideWhenUsed/>
    <w:rsid w:val="00C942B0"/>
    <w:rPr>
      <w:color w:val="605E5C"/>
      <w:shd w:val="clear" w:color="auto" w:fill="E1DFDD"/>
    </w:rPr>
  </w:style>
  <w:style w:type="paragraph" w:styleId="ad">
    <w:name w:val="Normal (Web)"/>
    <w:basedOn w:val="a"/>
    <w:uiPriority w:val="99"/>
    <w:unhideWhenUsed/>
    <w:rsid w:val="000C11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EC5C8C"/>
  </w:style>
  <w:style w:type="paragraph" w:styleId="HTML">
    <w:name w:val="HTML Preformatted"/>
    <w:basedOn w:val="a"/>
    <w:link w:val="HTML0"/>
    <w:uiPriority w:val="99"/>
    <w:unhideWhenUsed/>
    <w:rsid w:val="00A4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453DE"/>
    <w:rPr>
      <w:rFonts w:ascii="Courier New" w:eastAsia="Times New Roman" w:hAnsi="Courier New" w:cs="Courier New"/>
      <w:sz w:val="20"/>
      <w:szCs w:val="20"/>
      <w:lang w:eastAsia="ru-RU"/>
    </w:rPr>
  </w:style>
  <w:style w:type="character" w:customStyle="1" w:styleId="x221">
    <w:name w:val="x221"/>
    <w:basedOn w:val="a0"/>
    <w:rsid w:val="00363A19"/>
  </w:style>
  <w:style w:type="character" w:customStyle="1" w:styleId="31">
    <w:name w:val="Неразрешенное упоминание3"/>
    <w:basedOn w:val="a0"/>
    <w:uiPriority w:val="99"/>
    <w:semiHidden/>
    <w:unhideWhenUsed/>
    <w:rsid w:val="0072086E"/>
    <w:rPr>
      <w:color w:val="605E5C"/>
      <w:shd w:val="clear" w:color="auto" w:fill="E1DFDD"/>
    </w:rPr>
  </w:style>
  <w:style w:type="character" w:customStyle="1" w:styleId="41">
    <w:name w:val="Неразрешенное упоминание4"/>
    <w:basedOn w:val="a0"/>
    <w:uiPriority w:val="99"/>
    <w:semiHidden/>
    <w:unhideWhenUsed/>
    <w:rsid w:val="00DD5D77"/>
    <w:rPr>
      <w:color w:val="605E5C"/>
      <w:shd w:val="clear" w:color="auto" w:fill="E1DFDD"/>
    </w:rPr>
  </w:style>
  <w:style w:type="character" w:styleId="ae">
    <w:name w:val="Strong"/>
    <w:basedOn w:val="a0"/>
    <w:uiPriority w:val="22"/>
    <w:qFormat/>
    <w:rsid w:val="00E5778C"/>
    <w:rPr>
      <w:b/>
      <w:bCs/>
    </w:rPr>
  </w:style>
  <w:style w:type="paragraph" w:styleId="af">
    <w:name w:val="Balloon Text"/>
    <w:basedOn w:val="a"/>
    <w:link w:val="af0"/>
    <w:uiPriority w:val="99"/>
    <w:semiHidden/>
    <w:unhideWhenUsed/>
    <w:rsid w:val="00544946"/>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44946"/>
    <w:rPr>
      <w:rFonts w:ascii="Segoe UI" w:hAnsi="Segoe UI" w:cs="Segoe UI"/>
      <w:sz w:val="18"/>
      <w:szCs w:val="18"/>
    </w:rPr>
  </w:style>
  <w:style w:type="paragraph" w:customStyle="1" w:styleId="OsnTxt">
    <w:name w:val="OsnTxt"/>
    <w:link w:val="OsnTxt0"/>
    <w:rsid w:val="00A3412A"/>
    <w:pPr>
      <w:spacing w:after="0" w:line="280" w:lineRule="exact"/>
      <w:ind w:firstLine="794"/>
      <w:jc w:val="both"/>
    </w:pPr>
    <w:rPr>
      <w:rFonts w:ascii="Arial" w:eastAsia="Times New Roman" w:hAnsi="Arial" w:cs="Times New Roman"/>
      <w:sz w:val="20"/>
      <w:szCs w:val="20"/>
      <w:lang w:eastAsia="ru-RU"/>
    </w:rPr>
  </w:style>
  <w:style w:type="character" w:customStyle="1" w:styleId="OsnTxt0">
    <w:name w:val="OsnTxt Знак"/>
    <w:link w:val="OsnTxt"/>
    <w:locked/>
    <w:rsid w:val="00A3412A"/>
    <w:rPr>
      <w:rFonts w:ascii="Arial" w:eastAsia="Times New Roman" w:hAnsi="Arial" w:cs="Times New Roman"/>
      <w:sz w:val="20"/>
      <w:szCs w:val="20"/>
      <w:lang w:eastAsia="ru-RU"/>
    </w:rPr>
  </w:style>
  <w:style w:type="character" w:customStyle="1" w:styleId="5">
    <w:name w:val="Неразрешенное упоминание5"/>
    <w:basedOn w:val="a0"/>
    <w:uiPriority w:val="99"/>
    <w:semiHidden/>
    <w:unhideWhenUsed/>
    <w:rsid w:val="00EE58F9"/>
    <w:rPr>
      <w:color w:val="605E5C"/>
      <w:shd w:val="clear" w:color="auto" w:fill="E1DFDD"/>
    </w:rPr>
  </w:style>
  <w:style w:type="table" w:styleId="af1">
    <w:name w:val="Table Grid"/>
    <w:basedOn w:val="a1"/>
    <w:uiPriority w:val="39"/>
    <w:rsid w:val="008B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8B70C7"/>
  </w:style>
  <w:style w:type="character" w:styleId="af2">
    <w:name w:val="Emphasis"/>
    <w:basedOn w:val="a0"/>
    <w:uiPriority w:val="20"/>
    <w:qFormat/>
    <w:rsid w:val="008B70C7"/>
    <w:rPr>
      <w:i/>
      <w:iCs/>
    </w:rPr>
  </w:style>
  <w:style w:type="paragraph" w:customStyle="1" w:styleId="j13">
    <w:name w:val="j13"/>
    <w:basedOn w:val="a"/>
    <w:rsid w:val="008B7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8B70C7"/>
  </w:style>
  <w:style w:type="paragraph" w:customStyle="1" w:styleId="rtejustify">
    <w:name w:val="rtejustify"/>
    <w:basedOn w:val="a"/>
    <w:rsid w:val="008B7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8B70C7"/>
    <w:pPr>
      <w:widowControl w:val="0"/>
      <w:autoSpaceDE w:val="0"/>
      <w:autoSpaceDN w:val="0"/>
      <w:spacing w:after="0" w:line="240" w:lineRule="auto"/>
    </w:pPr>
    <w:rPr>
      <w:rFonts w:ascii="Calibri" w:eastAsia="Times New Roman" w:hAnsi="Calibri" w:cs="Calibri"/>
      <w:szCs w:val="20"/>
      <w:lang w:eastAsia="ru-RU"/>
    </w:rPr>
  </w:style>
  <w:style w:type="paragraph" w:customStyle="1" w:styleId="s1">
    <w:name w:val="s_1"/>
    <w:basedOn w:val="a"/>
    <w:rsid w:val="008B7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8B70C7"/>
  </w:style>
  <w:style w:type="paragraph" w:customStyle="1" w:styleId="pc">
    <w:name w:val="pc"/>
    <w:basedOn w:val="a"/>
    <w:rsid w:val="008B7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rsid w:val="008B7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Неразрешенное упоминание5"/>
    <w:basedOn w:val="a0"/>
    <w:uiPriority w:val="99"/>
    <w:semiHidden/>
    <w:unhideWhenUsed/>
    <w:rsid w:val="008B70C7"/>
    <w:rPr>
      <w:color w:val="605E5C"/>
      <w:shd w:val="clear" w:color="auto" w:fill="E1DFDD"/>
    </w:rPr>
  </w:style>
  <w:style w:type="character" w:customStyle="1" w:styleId="ruble">
    <w:name w:val="ruble"/>
    <w:basedOn w:val="a0"/>
    <w:rsid w:val="008B70C7"/>
  </w:style>
  <w:style w:type="character" w:customStyle="1" w:styleId="6">
    <w:name w:val="Неразрешенное упоминание6"/>
    <w:basedOn w:val="a0"/>
    <w:uiPriority w:val="99"/>
    <w:semiHidden/>
    <w:unhideWhenUsed/>
    <w:rsid w:val="008B70C7"/>
    <w:rPr>
      <w:color w:val="605E5C"/>
      <w:shd w:val="clear" w:color="auto" w:fill="E1DFDD"/>
    </w:rPr>
  </w:style>
  <w:style w:type="character" w:customStyle="1" w:styleId="7">
    <w:name w:val="Неразрешенное упоминание7"/>
    <w:basedOn w:val="a0"/>
    <w:uiPriority w:val="99"/>
    <w:semiHidden/>
    <w:unhideWhenUsed/>
    <w:rsid w:val="008B70C7"/>
    <w:rPr>
      <w:color w:val="605E5C"/>
      <w:shd w:val="clear" w:color="auto" w:fill="E1DFDD"/>
    </w:rPr>
  </w:style>
  <w:style w:type="paragraph" w:customStyle="1" w:styleId="13">
    <w:name w:val="Стиль1"/>
    <w:basedOn w:val="a"/>
    <w:rsid w:val="0019649C"/>
    <w:pPr>
      <w:tabs>
        <w:tab w:val="left" w:pos="851"/>
        <w:tab w:val="left" w:pos="1134"/>
      </w:tabs>
      <w:spacing w:after="0" w:line="360" w:lineRule="auto"/>
      <w:ind w:firstLine="709"/>
      <w:jc w:val="both"/>
    </w:pPr>
    <w:rPr>
      <w:rFonts w:ascii="Times New Roman" w:eastAsia="Times New Roman" w:hAnsi="Times New Roman" w:cs="Times New Roman"/>
      <w:iCs/>
      <w:sz w:val="24"/>
      <w:szCs w:val="24"/>
      <w:u w:color="000000"/>
      <w:bdr w:val="nil"/>
      <w:lang w:eastAsia="ru-RU"/>
    </w:rPr>
  </w:style>
  <w:style w:type="character" w:customStyle="1" w:styleId="af3">
    <w:name w:val="Основной текст_"/>
    <w:link w:val="14"/>
    <w:rsid w:val="008B70C7"/>
    <w:rPr>
      <w:sz w:val="26"/>
      <w:szCs w:val="26"/>
      <w:shd w:val="clear" w:color="auto" w:fill="FFFFFF"/>
    </w:rPr>
  </w:style>
  <w:style w:type="paragraph" w:customStyle="1" w:styleId="14">
    <w:name w:val="Основной текст1"/>
    <w:basedOn w:val="a"/>
    <w:link w:val="af3"/>
    <w:rsid w:val="008B70C7"/>
    <w:pPr>
      <w:widowControl w:val="0"/>
      <w:shd w:val="clear" w:color="auto" w:fill="FFFFFF"/>
      <w:spacing w:after="0" w:line="288" w:lineRule="auto"/>
      <w:ind w:firstLine="400"/>
      <w:jc w:val="both"/>
    </w:pPr>
    <w:rPr>
      <w:sz w:val="26"/>
      <w:szCs w:val="26"/>
    </w:rPr>
  </w:style>
  <w:style w:type="paragraph" w:customStyle="1" w:styleId="af4">
    <w:basedOn w:val="a"/>
    <w:next w:val="af5"/>
    <w:link w:val="af6"/>
    <w:qFormat/>
    <w:rsid w:val="002C6D39"/>
    <w:pPr>
      <w:spacing w:after="0" w:line="240" w:lineRule="auto"/>
      <w:jc w:val="center"/>
    </w:pPr>
    <w:rPr>
      <w:sz w:val="28"/>
      <w:lang w:eastAsia="ru-RU"/>
    </w:rPr>
  </w:style>
  <w:style w:type="paragraph" w:styleId="af5">
    <w:name w:val="Title"/>
    <w:basedOn w:val="a"/>
    <w:next w:val="a"/>
    <w:link w:val="af7"/>
    <w:qFormat/>
    <w:rsid w:val="002C6D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7">
    <w:name w:val="Заголовок Знак"/>
    <w:basedOn w:val="a0"/>
    <w:link w:val="af5"/>
    <w:rsid w:val="002C6D39"/>
    <w:rPr>
      <w:rFonts w:asciiTheme="majorHAnsi" w:eastAsiaTheme="majorEastAsia" w:hAnsiTheme="majorHAnsi" w:cstheme="majorBidi"/>
      <w:spacing w:val="-10"/>
      <w:kern w:val="28"/>
      <w:sz w:val="56"/>
      <w:szCs w:val="56"/>
    </w:rPr>
  </w:style>
  <w:style w:type="character" w:customStyle="1" w:styleId="af6">
    <w:name w:val="Название Знак"/>
    <w:link w:val="af4"/>
    <w:rsid w:val="002C6D39"/>
    <w:rPr>
      <w:sz w:val="28"/>
      <w:lang w:val="ru-RU" w:eastAsia="ru-RU" w:bidi="ar-SA"/>
    </w:rPr>
  </w:style>
  <w:style w:type="paragraph" w:customStyle="1" w:styleId="af8">
    <w:name w:val="Нумерованный Список"/>
    <w:basedOn w:val="a"/>
    <w:rsid w:val="002C6D39"/>
    <w:pPr>
      <w:spacing w:before="120" w:after="12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rsid w:val="002C6D3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rsid w:val="002C6D39"/>
    <w:rPr>
      <w:rFonts w:ascii="Courier New" w:eastAsia="Times New Roman" w:hAnsi="Courier New" w:cs="Courier New"/>
      <w:sz w:val="20"/>
      <w:szCs w:val="20"/>
      <w:lang w:eastAsia="ru-RU"/>
    </w:rPr>
  </w:style>
  <w:style w:type="paragraph" w:customStyle="1" w:styleId="af9">
    <w:name w:val="Структурные элементы"/>
    <w:basedOn w:val="ConsPlusNonformat"/>
    <w:link w:val="afa"/>
    <w:qFormat/>
    <w:rsid w:val="002C6D39"/>
    <w:pPr>
      <w:jc w:val="center"/>
    </w:pPr>
    <w:rPr>
      <w:rFonts w:ascii="Times New Roman" w:hAnsi="Times New Roman" w:cs="Times New Roman"/>
      <w:sz w:val="24"/>
      <w:szCs w:val="24"/>
    </w:rPr>
  </w:style>
  <w:style w:type="character" w:customStyle="1" w:styleId="afa">
    <w:name w:val="Структурные элементы Знак"/>
    <w:link w:val="af9"/>
    <w:rsid w:val="002C6D39"/>
    <w:rPr>
      <w:rFonts w:ascii="Times New Roman" w:eastAsia="Times New Roman" w:hAnsi="Times New Roman" w:cs="Times New Roman"/>
      <w:sz w:val="24"/>
      <w:szCs w:val="24"/>
      <w:lang w:eastAsia="ru-RU"/>
    </w:rPr>
  </w:style>
  <w:style w:type="paragraph" w:styleId="22">
    <w:name w:val="toc 2"/>
    <w:basedOn w:val="a"/>
    <w:next w:val="a"/>
    <w:autoRedefine/>
    <w:uiPriority w:val="39"/>
    <w:unhideWhenUsed/>
    <w:rsid w:val="005C46CE"/>
    <w:pPr>
      <w:tabs>
        <w:tab w:val="right" w:leader="dot" w:pos="9344"/>
      </w:tabs>
      <w:spacing w:after="0" w:line="360" w:lineRule="auto"/>
    </w:pPr>
  </w:style>
  <w:style w:type="paragraph" w:styleId="32">
    <w:name w:val="toc 3"/>
    <w:basedOn w:val="a"/>
    <w:next w:val="a"/>
    <w:autoRedefine/>
    <w:uiPriority w:val="39"/>
    <w:unhideWhenUsed/>
    <w:rsid w:val="005C46CE"/>
    <w:pPr>
      <w:tabs>
        <w:tab w:val="right" w:leader="dot" w:pos="9344"/>
      </w:tabs>
      <w:spacing w:after="0" w:line="360" w:lineRule="auto"/>
      <w:ind w:left="284"/>
    </w:pPr>
  </w:style>
  <w:style w:type="character" w:styleId="afb">
    <w:name w:val="annotation reference"/>
    <w:basedOn w:val="a0"/>
    <w:uiPriority w:val="99"/>
    <w:semiHidden/>
    <w:unhideWhenUsed/>
    <w:rsid w:val="00594DB9"/>
    <w:rPr>
      <w:sz w:val="16"/>
      <w:szCs w:val="16"/>
    </w:rPr>
  </w:style>
  <w:style w:type="paragraph" w:styleId="15">
    <w:name w:val="toc 1"/>
    <w:basedOn w:val="a"/>
    <w:next w:val="a"/>
    <w:autoRedefine/>
    <w:uiPriority w:val="39"/>
    <w:unhideWhenUsed/>
    <w:rsid w:val="00594DB9"/>
    <w:pPr>
      <w:spacing w:after="100"/>
    </w:pPr>
    <w:rPr>
      <w:rFonts w:ascii="Times New Roman" w:hAnsi="Times New Roman"/>
      <w:sz w:val="24"/>
    </w:rPr>
  </w:style>
  <w:style w:type="paragraph" w:styleId="afc">
    <w:name w:val="annotation text"/>
    <w:basedOn w:val="a"/>
    <w:link w:val="afd"/>
    <w:uiPriority w:val="99"/>
    <w:semiHidden/>
    <w:unhideWhenUsed/>
    <w:rsid w:val="00594DB9"/>
    <w:pPr>
      <w:spacing w:line="240" w:lineRule="auto"/>
    </w:pPr>
    <w:rPr>
      <w:sz w:val="20"/>
      <w:szCs w:val="20"/>
    </w:rPr>
  </w:style>
  <w:style w:type="character" w:customStyle="1" w:styleId="afd">
    <w:name w:val="Текст примечания Знак"/>
    <w:basedOn w:val="a0"/>
    <w:link w:val="afc"/>
    <w:uiPriority w:val="99"/>
    <w:semiHidden/>
    <w:rsid w:val="00594DB9"/>
    <w:rPr>
      <w:sz w:val="20"/>
      <w:szCs w:val="20"/>
    </w:rPr>
  </w:style>
  <w:style w:type="paragraph" w:styleId="afe">
    <w:name w:val="annotation subject"/>
    <w:basedOn w:val="afc"/>
    <w:next w:val="afc"/>
    <w:link w:val="aff"/>
    <w:uiPriority w:val="99"/>
    <w:semiHidden/>
    <w:unhideWhenUsed/>
    <w:rsid w:val="00594DB9"/>
    <w:rPr>
      <w:b/>
      <w:bCs/>
    </w:rPr>
  </w:style>
  <w:style w:type="character" w:customStyle="1" w:styleId="aff">
    <w:name w:val="Тема примечания Знак"/>
    <w:basedOn w:val="afd"/>
    <w:link w:val="afe"/>
    <w:uiPriority w:val="99"/>
    <w:semiHidden/>
    <w:rsid w:val="00594DB9"/>
    <w:rPr>
      <w:b/>
      <w:bCs/>
      <w:sz w:val="20"/>
      <w:szCs w:val="20"/>
    </w:rPr>
  </w:style>
  <w:style w:type="paragraph" w:styleId="aff0">
    <w:name w:val="Body Text"/>
    <w:basedOn w:val="a"/>
    <w:link w:val="aff1"/>
    <w:uiPriority w:val="99"/>
    <w:rsid w:val="00594DB9"/>
    <w:pPr>
      <w:spacing w:after="0" w:line="240" w:lineRule="auto"/>
      <w:jc w:val="both"/>
    </w:pPr>
    <w:rPr>
      <w:rFonts w:ascii="Times New Roman" w:eastAsia="Times New Roman" w:hAnsi="Times New Roman" w:cs="Times New Roman"/>
      <w:b/>
      <w:sz w:val="28"/>
      <w:szCs w:val="20"/>
      <w:lang w:eastAsia="ru-RU"/>
    </w:rPr>
  </w:style>
  <w:style w:type="character" w:customStyle="1" w:styleId="aff1">
    <w:name w:val="Основной текст Знак"/>
    <w:basedOn w:val="a0"/>
    <w:link w:val="aff0"/>
    <w:uiPriority w:val="99"/>
    <w:rsid w:val="00594DB9"/>
    <w:rPr>
      <w:rFonts w:ascii="Times New Roman" w:eastAsia="Times New Roman" w:hAnsi="Times New Roman" w:cs="Times New Roman"/>
      <w:b/>
      <w:sz w:val="28"/>
      <w:szCs w:val="20"/>
      <w:lang w:eastAsia="ru-RU"/>
    </w:rPr>
  </w:style>
  <w:style w:type="paragraph" w:customStyle="1" w:styleId="23">
    <w:name w:val="Стиль2"/>
    <w:basedOn w:val="a"/>
    <w:qFormat/>
    <w:rsid w:val="00594DB9"/>
    <w:pPr>
      <w:autoSpaceDE w:val="0"/>
      <w:autoSpaceDN w:val="0"/>
      <w:adjustRightInd w:val="0"/>
      <w:spacing w:after="0" w:line="36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rsid w:val="00594DB9"/>
    <w:pPr>
      <w:autoSpaceDE w:val="0"/>
      <w:autoSpaceDN w:val="0"/>
      <w:adjustRightInd w:val="0"/>
      <w:spacing w:after="0" w:line="240" w:lineRule="auto"/>
    </w:pPr>
    <w:rPr>
      <w:rFonts w:ascii="Times New Roman" w:hAnsi="Times New Roman" w:cs="Times New Roman"/>
      <w:color w:val="000000"/>
      <w:sz w:val="24"/>
      <w:szCs w:val="24"/>
    </w:rPr>
  </w:style>
  <w:style w:type="paragraph" w:styleId="24">
    <w:name w:val="Body Text 2"/>
    <w:basedOn w:val="a"/>
    <w:link w:val="25"/>
    <w:uiPriority w:val="99"/>
    <w:semiHidden/>
    <w:unhideWhenUsed/>
    <w:rsid w:val="009D2C9A"/>
    <w:pPr>
      <w:spacing w:after="120" w:line="480" w:lineRule="auto"/>
    </w:pPr>
  </w:style>
  <w:style w:type="character" w:customStyle="1" w:styleId="25">
    <w:name w:val="Основной текст 2 Знак"/>
    <w:basedOn w:val="a0"/>
    <w:link w:val="24"/>
    <w:uiPriority w:val="99"/>
    <w:semiHidden/>
    <w:rsid w:val="009D2C9A"/>
  </w:style>
  <w:style w:type="paragraph" w:styleId="33">
    <w:name w:val="Body Text 3"/>
    <w:basedOn w:val="a"/>
    <w:link w:val="34"/>
    <w:unhideWhenUsed/>
    <w:rsid w:val="009D2C9A"/>
    <w:pPr>
      <w:spacing w:after="120"/>
    </w:pPr>
    <w:rPr>
      <w:sz w:val="16"/>
      <w:szCs w:val="16"/>
    </w:rPr>
  </w:style>
  <w:style w:type="character" w:customStyle="1" w:styleId="34">
    <w:name w:val="Основной текст 3 Знак"/>
    <w:basedOn w:val="a0"/>
    <w:link w:val="33"/>
    <w:rsid w:val="009D2C9A"/>
    <w:rPr>
      <w:sz w:val="16"/>
      <w:szCs w:val="16"/>
    </w:rPr>
  </w:style>
  <w:style w:type="paragraph" w:styleId="aff2">
    <w:name w:val="Body Text Indent"/>
    <w:basedOn w:val="a"/>
    <w:link w:val="aff3"/>
    <w:uiPriority w:val="99"/>
    <w:semiHidden/>
    <w:unhideWhenUsed/>
    <w:rsid w:val="009D2C9A"/>
    <w:pPr>
      <w:spacing w:after="120"/>
      <w:ind w:left="283"/>
    </w:pPr>
  </w:style>
  <w:style w:type="character" w:customStyle="1" w:styleId="aff3">
    <w:name w:val="Основной текст с отступом Знак"/>
    <w:basedOn w:val="a0"/>
    <w:link w:val="aff2"/>
    <w:uiPriority w:val="99"/>
    <w:semiHidden/>
    <w:rsid w:val="009D2C9A"/>
  </w:style>
  <w:style w:type="paragraph" w:styleId="26">
    <w:name w:val="Body Text Indent 2"/>
    <w:basedOn w:val="a"/>
    <w:link w:val="27"/>
    <w:uiPriority w:val="99"/>
    <w:semiHidden/>
    <w:unhideWhenUsed/>
    <w:rsid w:val="009D2C9A"/>
    <w:pPr>
      <w:spacing w:after="120" w:line="480" w:lineRule="auto"/>
      <w:ind w:left="283"/>
    </w:pPr>
  </w:style>
  <w:style w:type="character" w:customStyle="1" w:styleId="27">
    <w:name w:val="Основной текст с отступом 2 Знак"/>
    <w:basedOn w:val="a0"/>
    <w:link w:val="26"/>
    <w:uiPriority w:val="99"/>
    <w:semiHidden/>
    <w:rsid w:val="009D2C9A"/>
  </w:style>
  <w:style w:type="paragraph" w:customStyle="1" w:styleId="aff4">
    <w:basedOn w:val="a"/>
    <w:next w:val="af5"/>
    <w:qFormat/>
    <w:rsid w:val="00515366"/>
    <w:pPr>
      <w:spacing w:after="0" w:line="240" w:lineRule="auto"/>
      <w:jc w:val="center"/>
    </w:pPr>
    <w:rPr>
      <w:rFonts w:ascii="TimesET" w:eastAsia="Times New Roman" w:hAnsi="TimesET" w:cs="Times New Roman"/>
      <w:b/>
      <w:szCs w:val="20"/>
      <w:lang w:eastAsia="ru-RU"/>
    </w:rPr>
  </w:style>
  <w:style w:type="paragraph" w:customStyle="1" w:styleId="1">
    <w:name w:val="Стиль1 маркеры"/>
    <w:basedOn w:val="ad"/>
    <w:qFormat/>
    <w:rsid w:val="0019649C"/>
    <w:pPr>
      <w:numPr>
        <w:numId w:val="66"/>
      </w:numPr>
      <w:tabs>
        <w:tab w:val="left" w:pos="993"/>
      </w:tabs>
      <w:spacing w:before="0" w:beforeAutospacing="0" w:after="0" w:afterAutospacing="0" w:line="360" w:lineRule="auto"/>
      <w:ind w:left="709" w:firstLine="0"/>
      <w:jc w:val="both"/>
    </w:pPr>
  </w:style>
  <w:style w:type="paragraph" w:customStyle="1" w:styleId="16">
    <w:name w:val="Стиль1 таблица"/>
    <w:basedOn w:val="a"/>
    <w:qFormat/>
    <w:rsid w:val="00F340E2"/>
    <w:pPr>
      <w:spacing w:before="120" w:after="0" w:line="240" w:lineRule="auto"/>
      <w:jc w:val="both"/>
    </w:pPr>
    <w:rPr>
      <w:rFonts w:ascii="Times New Roman" w:hAnsi="Times New Roman" w:cs="Times New Roman"/>
      <w:sz w:val="24"/>
      <w:szCs w:val="24"/>
    </w:rPr>
  </w:style>
  <w:style w:type="paragraph" w:customStyle="1" w:styleId="17">
    <w:name w:val="Стиль1 рисунок"/>
    <w:basedOn w:val="a7"/>
    <w:qFormat/>
    <w:rsid w:val="00F340E2"/>
    <w:pPr>
      <w:spacing w:before="120" w:after="120" w:line="240" w:lineRule="auto"/>
      <w:ind w:left="0"/>
      <w:contextualSpacing w:val="0"/>
      <w:jc w:val="center"/>
    </w:pPr>
    <w:rPr>
      <w:rFonts w:ascii="Times New Roman" w:hAnsi="Times New Roman" w:cs="Times New Roman"/>
      <w:sz w:val="24"/>
      <w:szCs w:val="24"/>
    </w:rPr>
  </w:style>
  <w:style w:type="paragraph" w:customStyle="1" w:styleId="130">
    <w:name w:val="Стиль1 сама таблица 3"/>
    <w:basedOn w:val="a"/>
    <w:qFormat/>
    <w:rsid w:val="00F340E2"/>
    <w:pPr>
      <w:spacing w:before="60" w:after="60" w:line="240" w:lineRule="auto"/>
    </w:pPr>
    <w:rPr>
      <w:rFonts w:ascii="Times New Roman" w:eastAsia="Times New Roman" w:hAnsi="Times New Roman" w:cs="Times New Roman"/>
      <w:iCs/>
      <w:color w:val="000000"/>
      <w:sz w:val="24"/>
      <w:szCs w:val="24"/>
      <w:u w:color="000000"/>
      <w:bdr w:val="nil"/>
      <w:lang w:eastAsia="ru-RU"/>
    </w:rPr>
  </w:style>
  <w:style w:type="table" w:customStyle="1" w:styleId="TableNormal">
    <w:name w:val="Table Normal"/>
    <w:uiPriority w:val="2"/>
    <w:semiHidden/>
    <w:unhideWhenUsed/>
    <w:qFormat/>
    <w:rsid w:val="009169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6904"/>
    <w:pPr>
      <w:widowControl w:val="0"/>
      <w:autoSpaceDE w:val="0"/>
      <w:autoSpaceDN w:val="0"/>
      <w:spacing w:before="17" w:after="0" w:line="240" w:lineRule="auto"/>
      <w:jc w:val="center"/>
    </w:pPr>
    <w:rPr>
      <w:rFonts w:ascii="Franklin Gothic Book" w:eastAsia="Franklin Gothic Book" w:hAnsi="Franklin Gothic Book" w:cs="Franklin Gothic Book"/>
      <w:lang w:eastAsia="ru-RU" w:bidi="ru-RU"/>
    </w:rPr>
  </w:style>
  <w:style w:type="character" w:styleId="aff5">
    <w:name w:val="Unresolved Mention"/>
    <w:basedOn w:val="a0"/>
    <w:uiPriority w:val="99"/>
    <w:semiHidden/>
    <w:unhideWhenUsed/>
    <w:rsid w:val="004C4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2808">
      <w:bodyDiv w:val="1"/>
      <w:marLeft w:val="0"/>
      <w:marRight w:val="0"/>
      <w:marTop w:val="0"/>
      <w:marBottom w:val="0"/>
      <w:divBdr>
        <w:top w:val="none" w:sz="0" w:space="0" w:color="auto"/>
        <w:left w:val="none" w:sz="0" w:space="0" w:color="auto"/>
        <w:bottom w:val="none" w:sz="0" w:space="0" w:color="auto"/>
        <w:right w:val="none" w:sz="0" w:space="0" w:color="auto"/>
      </w:divBdr>
    </w:div>
    <w:div w:id="162015025">
      <w:bodyDiv w:val="1"/>
      <w:marLeft w:val="0"/>
      <w:marRight w:val="0"/>
      <w:marTop w:val="0"/>
      <w:marBottom w:val="0"/>
      <w:divBdr>
        <w:top w:val="none" w:sz="0" w:space="0" w:color="auto"/>
        <w:left w:val="none" w:sz="0" w:space="0" w:color="auto"/>
        <w:bottom w:val="none" w:sz="0" w:space="0" w:color="auto"/>
        <w:right w:val="none" w:sz="0" w:space="0" w:color="auto"/>
      </w:divBdr>
    </w:div>
    <w:div w:id="310795669">
      <w:bodyDiv w:val="1"/>
      <w:marLeft w:val="0"/>
      <w:marRight w:val="0"/>
      <w:marTop w:val="0"/>
      <w:marBottom w:val="0"/>
      <w:divBdr>
        <w:top w:val="none" w:sz="0" w:space="0" w:color="auto"/>
        <w:left w:val="none" w:sz="0" w:space="0" w:color="auto"/>
        <w:bottom w:val="none" w:sz="0" w:space="0" w:color="auto"/>
        <w:right w:val="none" w:sz="0" w:space="0" w:color="auto"/>
      </w:divBdr>
    </w:div>
    <w:div w:id="449933575">
      <w:bodyDiv w:val="1"/>
      <w:marLeft w:val="0"/>
      <w:marRight w:val="0"/>
      <w:marTop w:val="0"/>
      <w:marBottom w:val="0"/>
      <w:divBdr>
        <w:top w:val="none" w:sz="0" w:space="0" w:color="auto"/>
        <w:left w:val="none" w:sz="0" w:space="0" w:color="auto"/>
        <w:bottom w:val="none" w:sz="0" w:space="0" w:color="auto"/>
        <w:right w:val="none" w:sz="0" w:space="0" w:color="auto"/>
      </w:divBdr>
    </w:div>
    <w:div w:id="455804375">
      <w:bodyDiv w:val="1"/>
      <w:marLeft w:val="0"/>
      <w:marRight w:val="0"/>
      <w:marTop w:val="0"/>
      <w:marBottom w:val="0"/>
      <w:divBdr>
        <w:top w:val="none" w:sz="0" w:space="0" w:color="auto"/>
        <w:left w:val="none" w:sz="0" w:space="0" w:color="auto"/>
        <w:bottom w:val="none" w:sz="0" w:space="0" w:color="auto"/>
        <w:right w:val="none" w:sz="0" w:space="0" w:color="auto"/>
      </w:divBdr>
      <w:divsChild>
        <w:div w:id="540020385">
          <w:marLeft w:val="0"/>
          <w:marRight w:val="0"/>
          <w:marTop w:val="0"/>
          <w:marBottom w:val="0"/>
          <w:divBdr>
            <w:top w:val="none" w:sz="0" w:space="0" w:color="auto"/>
            <w:left w:val="none" w:sz="0" w:space="0" w:color="auto"/>
            <w:bottom w:val="none" w:sz="0" w:space="0" w:color="auto"/>
            <w:right w:val="none" w:sz="0" w:space="0" w:color="auto"/>
          </w:divBdr>
          <w:divsChild>
            <w:div w:id="2048334500">
              <w:marLeft w:val="0"/>
              <w:marRight w:val="0"/>
              <w:marTop w:val="0"/>
              <w:marBottom w:val="0"/>
              <w:divBdr>
                <w:top w:val="none" w:sz="0" w:space="0" w:color="auto"/>
                <w:left w:val="none" w:sz="0" w:space="0" w:color="auto"/>
                <w:bottom w:val="none" w:sz="0" w:space="0" w:color="auto"/>
                <w:right w:val="none" w:sz="0" w:space="0" w:color="auto"/>
              </w:divBdr>
              <w:divsChild>
                <w:div w:id="280763814">
                  <w:marLeft w:val="0"/>
                  <w:marRight w:val="0"/>
                  <w:marTop w:val="0"/>
                  <w:marBottom w:val="0"/>
                  <w:divBdr>
                    <w:top w:val="none" w:sz="0" w:space="0" w:color="auto"/>
                    <w:left w:val="none" w:sz="0" w:space="0" w:color="auto"/>
                    <w:bottom w:val="none" w:sz="0" w:space="0" w:color="auto"/>
                    <w:right w:val="none" w:sz="0" w:space="0" w:color="auto"/>
                  </w:divBdr>
                  <w:divsChild>
                    <w:div w:id="1385134973">
                      <w:marLeft w:val="0"/>
                      <w:marRight w:val="0"/>
                      <w:marTop w:val="0"/>
                      <w:marBottom w:val="0"/>
                      <w:divBdr>
                        <w:top w:val="none" w:sz="0" w:space="0" w:color="auto"/>
                        <w:left w:val="none" w:sz="0" w:space="0" w:color="auto"/>
                        <w:bottom w:val="none" w:sz="0" w:space="0" w:color="auto"/>
                        <w:right w:val="none" w:sz="0" w:space="0" w:color="auto"/>
                      </w:divBdr>
                      <w:divsChild>
                        <w:div w:id="1073817238">
                          <w:marLeft w:val="0"/>
                          <w:marRight w:val="0"/>
                          <w:marTop w:val="0"/>
                          <w:marBottom w:val="60"/>
                          <w:divBdr>
                            <w:top w:val="none" w:sz="0" w:space="0" w:color="auto"/>
                            <w:left w:val="none" w:sz="0" w:space="0" w:color="auto"/>
                            <w:bottom w:val="none" w:sz="0" w:space="0" w:color="auto"/>
                            <w:right w:val="none" w:sz="0" w:space="0" w:color="auto"/>
                          </w:divBdr>
                          <w:divsChild>
                            <w:div w:id="1779594513">
                              <w:marLeft w:val="0"/>
                              <w:marRight w:val="0"/>
                              <w:marTop w:val="0"/>
                              <w:marBottom w:val="0"/>
                              <w:divBdr>
                                <w:top w:val="none" w:sz="0" w:space="0" w:color="auto"/>
                                <w:left w:val="none" w:sz="0" w:space="0" w:color="auto"/>
                                <w:bottom w:val="none" w:sz="0" w:space="0" w:color="auto"/>
                                <w:right w:val="none" w:sz="0" w:space="0" w:color="auto"/>
                              </w:divBdr>
                              <w:divsChild>
                                <w:div w:id="502861257">
                                  <w:marLeft w:val="0"/>
                                  <w:marRight w:val="0"/>
                                  <w:marTop w:val="0"/>
                                  <w:marBottom w:val="0"/>
                                  <w:divBdr>
                                    <w:top w:val="none" w:sz="0" w:space="0" w:color="auto"/>
                                    <w:left w:val="none" w:sz="0" w:space="0" w:color="auto"/>
                                    <w:bottom w:val="none" w:sz="0" w:space="0" w:color="auto"/>
                                    <w:right w:val="none" w:sz="0" w:space="0" w:color="auto"/>
                                  </w:divBdr>
                                  <w:divsChild>
                                    <w:div w:id="2122070965">
                                      <w:marLeft w:val="0"/>
                                      <w:marRight w:val="0"/>
                                      <w:marTop w:val="0"/>
                                      <w:marBottom w:val="0"/>
                                      <w:divBdr>
                                        <w:top w:val="none" w:sz="0" w:space="0" w:color="auto"/>
                                        <w:left w:val="none" w:sz="0" w:space="0" w:color="auto"/>
                                        <w:bottom w:val="none" w:sz="0" w:space="0" w:color="auto"/>
                                        <w:right w:val="none" w:sz="0" w:space="0" w:color="auto"/>
                                      </w:divBdr>
                                      <w:divsChild>
                                        <w:div w:id="892539521">
                                          <w:marLeft w:val="0"/>
                                          <w:marRight w:val="0"/>
                                          <w:marTop w:val="0"/>
                                          <w:marBottom w:val="0"/>
                                          <w:divBdr>
                                            <w:top w:val="none" w:sz="0" w:space="0" w:color="auto"/>
                                            <w:left w:val="none" w:sz="0" w:space="0" w:color="auto"/>
                                            <w:bottom w:val="none" w:sz="0" w:space="0" w:color="auto"/>
                                            <w:right w:val="none" w:sz="0" w:space="0" w:color="auto"/>
                                          </w:divBdr>
                                          <w:divsChild>
                                            <w:div w:id="2710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801471">
      <w:bodyDiv w:val="1"/>
      <w:marLeft w:val="0"/>
      <w:marRight w:val="0"/>
      <w:marTop w:val="0"/>
      <w:marBottom w:val="0"/>
      <w:divBdr>
        <w:top w:val="none" w:sz="0" w:space="0" w:color="auto"/>
        <w:left w:val="none" w:sz="0" w:space="0" w:color="auto"/>
        <w:bottom w:val="none" w:sz="0" w:space="0" w:color="auto"/>
        <w:right w:val="none" w:sz="0" w:space="0" w:color="auto"/>
      </w:divBdr>
    </w:div>
    <w:div w:id="657343644">
      <w:bodyDiv w:val="1"/>
      <w:marLeft w:val="0"/>
      <w:marRight w:val="0"/>
      <w:marTop w:val="0"/>
      <w:marBottom w:val="0"/>
      <w:divBdr>
        <w:top w:val="none" w:sz="0" w:space="0" w:color="auto"/>
        <w:left w:val="none" w:sz="0" w:space="0" w:color="auto"/>
        <w:bottom w:val="none" w:sz="0" w:space="0" w:color="auto"/>
        <w:right w:val="none" w:sz="0" w:space="0" w:color="auto"/>
      </w:divBdr>
    </w:div>
    <w:div w:id="711271151">
      <w:bodyDiv w:val="1"/>
      <w:marLeft w:val="0"/>
      <w:marRight w:val="0"/>
      <w:marTop w:val="0"/>
      <w:marBottom w:val="0"/>
      <w:divBdr>
        <w:top w:val="none" w:sz="0" w:space="0" w:color="auto"/>
        <w:left w:val="none" w:sz="0" w:space="0" w:color="auto"/>
        <w:bottom w:val="none" w:sz="0" w:space="0" w:color="auto"/>
        <w:right w:val="none" w:sz="0" w:space="0" w:color="auto"/>
      </w:divBdr>
    </w:div>
    <w:div w:id="712535368">
      <w:bodyDiv w:val="1"/>
      <w:marLeft w:val="0"/>
      <w:marRight w:val="0"/>
      <w:marTop w:val="0"/>
      <w:marBottom w:val="0"/>
      <w:divBdr>
        <w:top w:val="none" w:sz="0" w:space="0" w:color="auto"/>
        <w:left w:val="none" w:sz="0" w:space="0" w:color="auto"/>
        <w:bottom w:val="none" w:sz="0" w:space="0" w:color="auto"/>
        <w:right w:val="none" w:sz="0" w:space="0" w:color="auto"/>
      </w:divBdr>
    </w:div>
    <w:div w:id="723411206">
      <w:bodyDiv w:val="1"/>
      <w:marLeft w:val="0"/>
      <w:marRight w:val="0"/>
      <w:marTop w:val="0"/>
      <w:marBottom w:val="0"/>
      <w:divBdr>
        <w:top w:val="none" w:sz="0" w:space="0" w:color="auto"/>
        <w:left w:val="none" w:sz="0" w:space="0" w:color="auto"/>
        <w:bottom w:val="none" w:sz="0" w:space="0" w:color="auto"/>
        <w:right w:val="none" w:sz="0" w:space="0" w:color="auto"/>
      </w:divBdr>
    </w:div>
    <w:div w:id="785929659">
      <w:bodyDiv w:val="1"/>
      <w:marLeft w:val="0"/>
      <w:marRight w:val="0"/>
      <w:marTop w:val="0"/>
      <w:marBottom w:val="0"/>
      <w:divBdr>
        <w:top w:val="none" w:sz="0" w:space="0" w:color="auto"/>
        <w:left w:val="none" w:sz="0" w:space="0" w:color="auto"/>
        <w:bottom w:val="none" w:sz="0" w:space="0" w:color="auto"/>
        <w:right w:val="none" w:sz="0" w:space="0" w:color="auto"/>
      </w:divBdr>
    </w:div>
    <w:div w:id="853803112">
      <w:bodyDiv w:val="1"/>
      <w:marLeft w:val="0"/>
      <w:marRight w:val="0"/>
      <w:marTop w:val="0"/>
      <w:marBottom w:val="0"/>
      <w:divBdr>
        <w:top w:val="none" w:sz="0" w:space="0" w:color="auto"/>
        <w:left w:val="none" w:sz="0" w:space="0" w:color="auto"/>
        <w:bottom w:val="none" w:sz="0" w:space="0" w:color="auto"/>
        <w:right w:val="none" w:sz="0" w:space="0" w:color="auto"/>
      </w:divBdr>
    </w:div>
    <w:div w:id="860436071">
      <w:bodyDiv w:val="1"/>
      <w:marLeft w:val="0"/>
      <w:marRight w:val="0"/>
      <w:marTop w:val="0"/>
      <w:marBottom w:val="0"/>
      <w:divBdr>
        <w:top w:val="none" w:sz="0" w:space="0" w:color="auto"/>
        <w:left w:val="none" w:sz="0" w:space="0" w:color="auto"/>
        <w:bottom w:val="none" w:sz="0" w:space="0" w:color="auto"/>
        <w:right w:val="none" w:sz="0" w:space="0" w:color="auto"/>
      </w:divBdr>
    </w:div>
    <w:div w:id="1002969041">
      <w:bodyDiv w:val="1"/>
      <w:marLeft w:val="0"/>
      <w:marRight w:val="0"/>
      <w:marTop w:val="0"/>
      <w:marBottom w:val="0"/>
      <w:divBdr>
        <w:top w:val="none" w:sz="0" w:space="0" w:color="auto"/>
        <w:left w:val="none" w:sz="0" w:space="0" w:color="auto"/>
        <w:bottom w:val="none" w:sz="0" w:space="0" w:color="auto"/>
        <w:right w:val="none" w:sz="0" w:space="0" w:color="auto"/>
      </w:divBdr>
    </w:div>
    <w:div w:id="1092508209">
      <w:bodyDiv w:val="1"/>
      <w:marLeft w:val="0"/>
      <w:marRight w:val="0"/>
      <w:marTop w:val="0"/>
      <w:marBottom w:val="0"/>
      <w:divBdr>
        <w:top w:val="none" w:sz="0" w:space="0" w:color="auto"/>
        <w:left w:val="none" w:sz="0" w:space="0" w:color="auto"/>
        <w:bottom w:val="none" w:sz="0" w:space="0" w:color="auto"/>
        <w:right w:val="none" w:sz="0" w:space="0" w:color="auto"/>
      </w:divBdr>
    </w:div>
    <w:div w:id="1171486839">
      <w:bodyDiv w:val="1"/>
      <w:marLeft w:val="0"/>
      <w:marRight w:val="0"/>
      <w:marTop w:val="0"/>
      <w:marBottom w:val="0"/>
      <w:divBdr>
        <w:top w:val="none" w:sz="0" w:space="0" w:color="auto"/>
        <w:left w:val="none" w:sz="0" w:space="0" w:color="auto"/>
        <w:bottom w:val="none" w:sz="0" w:space="0" w:color="auto"/>
        <w:right w:val="none" w:sz="0" w:space="0" w:color="auto"/>
      </w:divBdr>
    </w:div>
    <w:div w:id="1426997231">
      <w:bodyDiv w:val="1"/>
      <w:marLeft w:val="0"/>
      <w:marRight w:val="0"/>
      <w:marTop w:val="0"/>
      <w:marBottom w:val="0"/>
      <w:divBdr>
        <w:top w:val="none" w:sz="0" w:space="0" w:color="auto"/>
        <w:left w:val="none" w:sz="0" w:space="0" w:color="auto"/>
        <w:bottom w:val="none" w:sz="0" w:space="0" w:color="auto"/>
        <w:right w:val="none" w:sz="0" w:space="0" w:color="auto"/>
      </w:divBdr>
    </w:div>
    <w:div w:id="1756853349">
      <w:bodyDiv w:val="1"/>
      <w:marLeft w:val="0"/>
      <w:marRight w:val="0"/>
      <w:marTop w:val="0"/>
      <w:marBottom w:val="0"/>
      <w:divBdr>
        <w:top w:val="none" w:sz="0" w:space="0" w:color="auto"/>
        <w:left w:val="none" w:sz="0" w:space="0" w:color="auto"/>
        <w:bottom w:val="none" w:sz="0" w:space="0" w:color="auto"/>
        <w:right w:val="none" w:sz="0" w:space="0" w:color="auto"/>
      </w:divBdr>
    </w:div>
    <w:div w:id="1890606486">
      <w:bodyDiv w:val="1"/>
      <w:marLeft w:val="0"/>
      <w:marRight w:val="0"/>
      <w:marTop w:val="0"/>
      <w:marBottom w:val="0"/>
      <w:divBdr>
        <w:top w:val="none" w:sz="0" w:space="0" w:color="auto"/>
        <w:left w:val="none" w:sz="0" w:space="0" w:color="auto"/>
        <w:bottom w:val="none" w:sz="0" w:space="0" w:color="auto"/>
        <w:right w:val="none" w:sz="0" w:space="0" w:color="auto"/>
      </w:divBdr>
    </w:div>
    <w:div w:id="2028948971">
      <w:bodyDiv w:val="1"/>
      <w:marLeft w:val="0"/>
      <w:marRight w:val="0"/>
      <w:marTop w:val="0"/>
      <w:marBottom w:val="0"/>
      <w:divBdr>
        <w:top w:val="none" w:sz="0" w:space="0" w:color="auto"/>
        <w:left w:val="none" w:sz="0" w:space="0" w:color="auto"/>
        <w:bottom w:val="none" w:sz="0" w:space="0" w:color="auto"/>
        <w:right w:val="none" w:sz="0" w:space="0" w:color="auto"/>
      </w:divBdr>
    </w:div>
    <w:div w:id="204173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www.mckinsey.com/~/media/McKinsey/Featured%20Insights/Employment%20and%20Growth/Independent%20work%20Choice%20necessity%20and%20the%20gig%20economy/Independent-Work-Choice-necessity-and-the-gig-economy-Full-report.ashx"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kremlin.ru/events/president/news/53379"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hyperlink" Target="https://www.rbc.ru/economics/06/06/2019/5cf7bc9b9a79474f236c46a3"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delovoymir.biz/v-rossii-mozhet-poyavitsya-novaya-forma-specrezhima-dlya-samozanyatyh.html?utm_referrer=https%3A%2F%2Fzen.yand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kida@ranepa.ru" TargetMode="Externa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hyperlink" Target="https://nafi.ru/analytics/frilanserov-v-rossii-uzhe-18/" TargetMode="External"/><Relationship Id="rId40" Type="http://schemas.openxmlformats.org/officeDocument/2006/relationships/hyperlink" Target="https://gsom.spbu.ru/gsom/research_statistics/gem/"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www.mk.ru/economics/2018/04/01/vlasti-dobralis-do-samozanyatykh-kak-otobrat-dokhody-u-20-millionov-rossiyan.html" TargetMode="External"/><Relationship Id="rId10" Type="http://schemas.openxmlformats.org/officeDocument/2006/relationships/footer" Target="footer3.xml"/><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s://npd.nalog.ru/app/" TargetMode="External"/><Relationship Id="rId35" Type="http://schemas.openxmlformats.org/officeDocument/2006/relationships/hyperlink" Target="http://kremlin.ru/acts/bank/43027/page/1"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zyb\Documents\&#1056;&#1040;&#1041;&#1054;&#1058;&#1040;\&#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zyb\Documents\&#1056;&#1040;&#1041;&#1054;&#1058;&#1040;\&#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zyb\Documents\&#1056;&#1040;&#1041;&#1054;&#1058;&#1040;\&#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056;&#1072;&#1073;&#1086;&#1090;&#1072;_&#1053;&#1086;&#1091;&#1090;&#1073;&#1091;&#1082;%202014\&#1056;&#1072;&#1073;&#1086;&#1090;&#1072;%201\&#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zyb\Documents\&#1056;&#1040;&#1041;&#1054;&#1058;&#1040;\&#1057;&#1040;&#1052;&#1054;&#1047;&#1040;&#1053;&#1071;&#1058;&#1054;&#1057;&#1058;&#1068;%20&#1058;&#1077;&#1084;&#1072;%20&#1043;&#1047;%202019\&#1056;&#1072;&#1079;&#1076;&#1077;&#1083;&#1099;%202%20&#1101;&#1090;&#1072;&#1087;\&#1044;&#1080;&#1072;&#1075;&#1088;&#1072;&#1084;&#1084;&#1099;%202%20&#1101;&#1090;&#1072;&#108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'регулярность самоз'!$B$3</c:f>
              <c:strCache>
                <c:ptCount val="1"/>
                <c:pt idx="0">
                  <c:v>2016 г.</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'регулярность самоз'!$A$4:$A$6</c:f>
              <c:strCache>
                <c:ptCount val="3"/>
                <c:pt idx="0">
                  <c:v>Да, регулярно (не менее одного раза в неделю)</c:v>
                </c:pt>
                <c:pt idx="1">
                  <c:v>Довольно часто (несколько раз в месяц)</c:v>
                </c:pt>
                <c:pt idx="2">
                  <c:v>От случая к случаю (несколько раз в год)</c:v>
                </c:pt>
              </c:strCache>
            </c:strRef>
          </c:cat>
          <c:val>
            <c:numRef>
              <c:f>'регулярность самоз'!$B$4:$B$6</c:f>
              <c:numCache>
                <c:formatCode>0.0</c:formatCode>
                <c:ptCount val="3"/>
                <c:pt idx="0">
                  <c:v>24.5</c:v>
                </c:pt>
                <c:pt idx="1">
                  <c:v>28</c:v>
                </c:pt>
                <c:pt idx="2">
                  <c:v>47.5</c:v>
                </c:pt>
              </c:numCache>
            </c:numRef>
          </c:val>
          <c:extLst>
            <c:ext xmlns:c16="http://schemas.microsoft.com/office/drawing/2014/chart" uri="{C3380CC4-5D6E-409C-BE32-E72D297353CC}">
              <c16:uniqueId val="{00000000-643A-4A21-991C-521FEB41D453}"/>
            </c:ext>
          </c:extLst>
        </c:ser>
        <c:ser>
          <c:idx val="1"/>
          <c:order val="1"/>
          <c:tx>
            <c:strRef>
              <c:f>'регулярность самоз'!$C$3</c:f>
              <c:strCache>
                <c:ptCount val="1"/>
                <c:pt idx="0">
                  <c:v>2019 г.</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'регулярность самоз'!$A$4:$A$6</c:f>
              <c:strCache>
                <c:ptCount val="3"/>
                <c:pt idx="0">
                  <c:v>Да, регулярно (не менее одного раза в неделю)</c:v>
                </c:pt>
                <c:pt idx="1">
                  <c:v>Довольно часто (несколько раз в месяц)</c:v>
                </c:pt>
                <c:pt idx="2">
                  <c:v>От случая к случаю (несколько раз в год)</c:v>
                </c:pt>
              </c:strCache>
            </c:strRef>
          </c:cat>
          <c:val>
            <c:numRef>
              <c:f>'регулярность самоз'!$C$4:$C$6</c:f>
              <c:numCache>
                <c:formatCode>0.0</c:formatCode>
                <c:ptCount val="3"/>
                <c:pt idx="0">
                  <c:v>19.2</c:v>
                </c:pt>
                <c:pt idx="1">
                  <c:v>24.5</c:v>
                </c:pt>
                <c:pt idx="2">
                  <c:v>56.3</c:v>
                </c:pt>
              </c:numCache>
            </c:numRef>
          </c:val>
          <c:extLst>
            <c:ext xmlns:c16="http://schemas.microsoft.com/office/drawing/2014/chart" uri="{C3380CC4-5D6E-409C-BE32-E72D297353CC}">
              <c16:uniqueId val="{00000001-643A-4A21-991C-521FEB41D453}"/>
            </c:ext>
          </c:extLst>
        </c:ser>
        <c:dLbls>
          <c:showLegendKey val="0"/>
          <c:showVal val="0"/>
          <c:showCatName val="0"/>
          <c:showSerName val="0"/>
          <c:showPercent val="0"/>
          <c:showBubbleSize val="0"/>
        </c:dLbls>
        <c:gapWidth val="219"/>
        <c:overlap val="-27"/>
        <c:axId val="421752992"/>
        <c:axId val="421808656"/>
      </c:barChart>
      <c:catAx>
        <c:axId val="421752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808656"/>
        <c:crosses val="autoZero"/>
        <c:auto val="1"/>
        <c:lblAlgn val="ctr"/>
        <c:lblOffset val="100"/>
        <c:noMultiLvlLbl val="0"/>
      </c:catAx>
      <c:valAx>
        <c:axId val="421808656"/>
        <c:scaling>
          <c:orientation val="minMax"/>
        </c:scaling>
        <c:delete val="1"/>
        <c:axPos val="l"/>
        <c:numFmt formatCode="0.0" sourceLinked="1"/>
        <c:majorTickMark val="none"/>
        <c:minorTickMark val="none"/>
        <c:tickLblPos val="nextTo"/>
        <c:crossAx val="42175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'польза и вред теневой деят'!$B$3</c:f>
              <c:strCache>
                <c:ptCount val="1"/>
                <c:pt idx="0">
                  <c:v>1990 г.</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'польза и вред теневой деят'!$A$4:$A$7</c:f>
              <c:strCache>
                <c:ptCount val="4"/>
                <c:pt idx="0">
                  <c:v>Больше пользы</c:v>
                </c:pt>
                <c:pt idx="1">
                  <c:v>И пользу, и вред в равной мере</c:v>
                </c:pt>
                <c:pt idx="2">
                  <c:v>Больше вреда</c:v>
                </c:pt>
                <c:pt idx="3">
                  <c:v>Затруднились ответить</c:v>
                </c:pt>
              </c:strCache>
            </c:strRef>
          </c:cat>
          <c:val>
            <c:numRef>
              <c:f>'польза и вред теневой деят'!$B$4:$B$7</c:f>
              <c:numCache>
                <c:formatCode>0.0</c:formatCode>
                <c:ptCount val="4"/>
                <c:pt idx="0">
                  <c:v>21</c:v>
                </c:pt>
                <c:pt idx="1">
                  <c:v>49.5</c:v>
                </c:pt>
                <c:pt idx="2">
                  <c:v>13.5</c:v>
                </c:pt>
                <c:pt idx="3">
                  <c:v>16</c:v>
                </c:pt>
              </c:numCache>
            </c:numRef>
          </c:val>
          <c:extLst>
            <c:ext xmlns:c16="http://schemas.microsoft.com/office/drawing/2014/chart" uri="{C3380CC4-5D6E-409C-BE32-E72D297353CC}">
              <c16:uniqueId val="{00000000-248C-485D-A87C-77BC5909203B}"/>
            </c:ext>
          </c:extLst>
        </c:ser>
        <c:ser>
          <c:idx val="1"/>
          <c:order val="1"/>
          <c:tx>
            <c:strRef>
              <c:f>'польза и вред теневой деят'!$C$3</c:f>
              <c:strCache>
                <c:ptCount val="1"/>
                <c:pt idx="0">
                  <c:v>2001 г.</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'польза и вред теневой деят'!$A$4:$A$7</c:f>
              <c:strCache>
                <c:ptCount val="4"/>
                <c:pt idx="0">
                  <c:v>Больше пользы</c:v>
                </c:pt>
                <c:pt idx="1">
                  <c:v>И пользу, и вред в равной мере</c:v>
                </c:pt>
                <c:pt idx="2">
                  <c:v>Больше вреда</c:v>
                </c:pt>
                <c:pt idx="3">
                  <c:v>Затруднились ответить</c:v>
                </c:pt>
              </c:strCache>
            </c:strRef>
          </c:cat>
          <c:val>
            <c:numRef>
              <c:f>'польза и вред теневой деят'!$C$4:$C$7</c:f>
              <c:numCache>
                <c:formatCode>0.0</c:formatCode>
                <c:ptCount val="4"/>
                <c:pt idx="0">
                  <c:v>2.1</c:v>
                </c:pt>
                <c:pt idx="1">
                  <c:v>26.7</c:v>
                </c:pt>
                <c:pt idx="2">
                  <c:v>49</c:v>
                </c:pt>
                <c:pt idx="3">
                  <c:v>22.2</c:v>
                </c:pt>
              </c:numCache>
            </c:numRef>
          </c:val>
          <c:extLst>
            <c:ext xmlns:c16="http://schemas.microsoft.com/office/drawing/2014/chart" uri="{C3380CC4-5D6E-409C-BE32-E72D297353CC}">
              <c16:uniqueId val="{00000001-248C-485D-A87C-77BC5909203B}"/>
            </c:ext>
          </c:extLst>
        </c:ser>
        <c:ser>
          <c:idx val="2"/>
          <c:order val="2"/>
          <c:tx>
            <c:strRef>
              <c:f>'польза и вред теневой деят'!$D$3</c:f>
              <c:strCache>
                <c:ptCount val="1"/>
                <c:pt idx="0">
                  <c:v>2013 г.</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'польза и вред теневой деят'!$A$4:$A$7</c:f>
              <c:strCache>
                <c:ptCount val="4"/>
                <c:pt idx="0">
                  <c:v>Больше пользы</c:v>
                </c:pt>
                <c:pt idx="1">
                  <c:v>И пользу, и вред в равной мере</c:v>
                </c:pt>
                <c:pt idx="2">
                  <c:v>Больше вреда</c:v>
                </c:pt>
                <c:pt idx="3">
                  <c:v>Затруднились ответить</c:v>
                </c:pt>
              </c:strCache>
            </c:strRef>
          </c:cat>
          <c:val>
            <c:numRef>
              <c:f>'польза и вред теневой деят'!$D$4:$D$7</c:f>
              <c:numCache>
                <c:formatCode>0.0</c:formatCode>
                <c:ptCount val="4"/>
                <c:pt idx="0">
                  <c:v>10.5</c:v>
                </c:pt>
                <c:pt idx="1">
                  <c:v>33.200000000000003</c:v>
                </c:pt>
                <c:pt idx="2">
                  <c:v>35.299999999999997</c:v>
                </c:pt>
                <c:pt idx="3">
                  <c:v>21</c:v>
                </c:pt>
              </c:numCache>
            </c:numRef>
          </c:val>
          <c:extLst>
            <c:ext xmlns:c16="http://schemas.microsoft.com/office/drawing/2014/chart" uri="{C3380CC4-5D6E-409C-BE32-E72D297353CC}">
              <c16:uniqueId val="{00000002-248C-485D-A87C-77BC5909203B}"/>
            </c:ext>
          </c:extLst>
        </c:ser>
        <c:ser>
          <c:idx val="3"/>
          <c:order val="3"/>
          <c:tx>
            <c:strRef>
              <c:f>'польза и вред теневой деят'!$E$3</c:f>
              <c:strCache>
                <c:ptCount val="1"/>
                <c:pt idx="0">
                  <c:v>2016 г.</c:v>
                </c:pt>
              </c:strCache>
            </c:strRef>
          </c:tx>
          <c:spPr>
            <a:solidFill>
              <a:schemeClr val="accent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'польза и вред теневой деят'!$A$4:$A$7</c:f>
              <c:strCache>
                <c:ptCount val="4"/>
                <c:pt idx="0">
                  <c:v>Больше пользы</c:v>
                </c:pt>
                <c:pt idx="1">
                  <c:v>И пользу, и вред в равной мере</c:v>
                </c:pt>
                <c:pt idx="2">
                  <c:v>Больше вреда</c:v>
                </c:pt>
                <c:pt idx="3">
                  <c:v>Затруднились ответить</c:v>
                </c:pt>
              </c:strCache>
            </c:strRef>
          </c:cat>
          <c:val>
            <c:numRef>
              <c:f>'польза и вред теневой деят'!$E$4:$E$7</c:f>
              <c:numCache>
                <c:formatCode>0.0</c:formatCode>
                <c:ptCount val="4"/>
                <c:pt idx="0">
                  <c:v>7.2</c:v>
                </c:pt>
                <c:pt idx="1">
                  <c:v>38.299999999999997</c:v>
                </c:pt>
                <c:pt idx="2">
                  <c:v>34.5</c:v>
                </c:pt>
                <c:pt idx="3">
                  <c:v>20</c:v>
                </c:pt>
              </c:numCache>
            </c:numRef>
          </c:val>
          <c:extLst>
            <c:ext xmlns:c16="http://schemas.microsoft.com/office/drawing/2014/chart" uri="{C3380CC4-5D6E-409C-BE32-E72D297353CC}">
              <c16:uniqueId val="{00000003-248C-485D-A87C-77BC5909203B}"/>
            </c:ext>
          </c:extLst>
        </c:ser>
        <c:ser>
          <c:idx val="4"/>
          <c:order val="4"/>
          <c:tx>
            <c:strRef>
              <c:f>'польза и вред теневой деят'!$F$3</c:f>
              <c:strCache>
                <c:ptCount val="1"/>
                <c:pt idx="0">
                  <c:v>2017 г.</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'польза и вред теневой деят'!$A$4:$A$7</c:f>
              <c:strCache>
                <c:ptCount val="4"/>
                <c:pt idx="0">
                  <c:v>Больше пользы</c:v>
                </c:pt>
                <c:pt idx="1">
                  <c:v>И пользу, и вред в равной мере</c:v>
                </c:pt>
                <c:pt idx="2">
                  <c:v>Больше вреда</c:v>
                </c:pt>
                <c:pt idx="3">
                  <c:v>Затруднились ответить</c:v>
                </c:pt>
              </c:strCache>
            </c:strRef>
          </c:cat>
          <c:val>
            <c:numRef>
              <c:f>'польза и вред теневой деят'!$F$4:$F$7</c:f>
              <c:numCache>
                <c:formatCode>0.0</c:formatCode>
                <c:ptCount val="4"/>
                <c:pt idx="0">
                  <c:v>7.1</c:v>
                </c:pt>
                <c:pt idx="1">
                  <c:v>30.6</c:v>
                </c:pt>
                <c:pt idx="2">
                  <c:v>35</c:v>
                </c:pt>
                <c:pt idx="3">
                  <c:v>27.3</c:v>
                </c:pt>
              </c:numCache>
            </c:numRef>
          </c:val>
          <c:extLst>
            <c:ext xmlns:c16="http://schemas.microsoft.com/office/drawing/2014/chart" uri="{C3380CC4-5D6E-409C-BE32-E72D297353CC}">
              <c16:uniqueId val="{00000004-248C-485D-A87C-77BC5909203B}"/>
            </c:ext>
          </c:extLst>
        </c:ser>
        <c:ser>
          <c:idx val="5"/>
          <c:order val="5"/>
          <c:tx>
            <c:strRef>
              <c:f>'польза и вред теневой деят'!$G$3</c:f>
              <c:strCache>
                <c:ptCount val="1"/>
                <c:pt idx="0">
                  <c:v>2019 г.</c:v>
                </c:pt>
              </c:strCache>
            </c:strRef>
          </c:tx>
          <c:spPr>
            <a:pattFill prst="wdUpDiag">
              <a:fgClr>
                <a:schemeClr val="accent2">
                  <a:lumMod val="20000"/>
                  <a:lumOff val="8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'польза и вред теневой деят'!$A$4:$A$7</c:f>
              <c:strCache>
                <c:ptCount val="4"/>
                <c:pt idx="0">
                  <c:v>Больше пользы</c:v>
                </c:pt>
                <c:pt idx="1">
                  <c:v>И пользу, и вред в равной мере</c:v>
                </c:pt>
                <c:pt idx="2">
                  <c:v>Больше вреда</c:v>
                </c:pt>
                <c:pt idx="3">
                  <c:v>Затруднились ответить</c:v>
                </c:pt>
              </c:strCache>
            </c:strRef>
          </c:cat>
          <c:val>
            <c:numRef>
              <c:f>'польза и вред теневой деят'!$G$4:$G$7</c:f>
              <c:numCache>
                <c:formatCode>0.0</c:formatCode>
                <c:ptCount val="4"/>
                <c:pt idx="0">
                  <c:v>12.7</c:v>
                </c:pt>
                <c:pt idx="1">
                  <c:v>45.9</c:v>
                </c:pt>
                <c:pt idx="2">
                  <c:v>20.8</c:v>
                </c:pt>
                <c:pt idx="3">
                  <c:v>20.6</c:v>
                </c:pt>
              </c:numCache>
            </c:numRef>
          </c:val>
          <c:extLst>
            <c:ext xmlns:c16="http://schemas.microsoft.com/office/drawing/2014/chart" uri="{C3380CC4-5D6E-409C-BE32-E72D297353CC}">
              <c16:uniqueId val="{00000005-248C-485D-A87C-77BC5909203B}"/>
            </c:ext>
          </c:extLst>
        </c:ser>
        <c:dLbls>
          <c:showLegendKey val="0"/>
          <c:showVal val="0"/>
          <c:showCatName val="0"/>
          <c:showSerName val="0"/>
          <c:showPercent val="0"/>
          <c:showBubbleSize val="0"/>
        </c:dLbls>
        <c:gapWidth val="219"/>
        <c:overlap val="-27"/>
        <c:axId val="421766712"/>
        <c:axId val="421766320"/>
      </c:barChart>
      <c:catAx>
        <c:axId val="4217667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66320"/>
        <c:crosses val="autoZero"/>
        <c:auto val="1"/>
        <c:lblAlgn val="ctr"/>
        <c:lblOffset val="100"/>
        <c:noMultiLvlLbl val="0"/>
      </c:catAx>
      <c:valAx>
        <c:axId val="421766320"/>
        <c:scaling>
          <c:orientation val="minMax"/>
        </c:scaling>
        <c:delete val="1"/>
        <c:axPos val="l"/>
        <c:numFmt formatCode="0.0" sourceLinked="1"/>
        <c:majorTickMark val="none"/>
        <c:minorTickMark val="none"/>
        <c:tickLblPos val="none"/>
        <c:crossAx val="42176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'мотивы работы'!$B$4</c:f>
              <c:strCache>
                <c:ptCount val="1"/>
                <c:pt idx="0">
                  <c:v>Занятые по найму</c:v>
                </c:pt>
              </c:strCache>
            </c:strRef>
          </c:tx>
          <c:spPr>
            <a:solidFill>
              <a:schemeClr val="accent1">
                <a:lumMod val="50000"/>
              </a:schemeClr>
            </a:solidFill>
            <a:ln>
              <a:solidFill>
                <a:schemeClr val="tx1"/>
              </a:solidFill>
            </a:ln>
            <a:effectLst/>
          </c:spPr>
          <c:invertIfNegative val="0"/>
          <c:dLbls>
            <c:dLbl>
              <c:idx val="0"/>
              <c:layout>
                <c:manualLayout>
                  <c:x val="0"/>
                  <c:y val="1.334816462736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F6-4840-ACAC-44E30A0A9607}"/>
                </c:ext>
              </c:extLst>
            </c:dLbl>
            <c:dLbl>
              <c:idx val="1"/>
              <c:layout>
                <c:manualLayout>
                  <c:x val="-2.2150847269908885E-3"/>
                  <c:y val="8.49617672047578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F6-4840-ACAC-44E30A0A9607}"/>
                </c:ext>
              </c:extLst>
            </c:dLbl>
            <c:dLbl>
              <c:idx val="2"/>
              <c:layout>
                <c:manualLayout>
                  <c:x val="2.2150847269907263E-3"/>
                  <c:y val="1.3348164627363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F6-4840-ACAC-44E30A0A9607}"/>
                </c:ext>
              </c:extLst>
            </c:dLbl>
            <c:dLbl>
              <c:idx val="6"/>
              <c:layout>
                <c:manualLayout>
                  <c:x val="-8.1218835076082803E-17"/>
                  <c:y val="8.89877641824249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6-4840-ACAC-44E30A0A96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'мотивы работы'!$A$5:$A$12</c:f>
              <c:strCache>
                <c:ptCount val="8"/>
                <c:pt idx="0">
                  <c:v>Величина заработка</c:v>
                </c:pt>
                <c:pt idx="1">
                  <c:v>Полезность работы для общества</c:v>
                </c:pt>
                <c:pt idx="2">
                  <c:v>Интересное содержание работы</c:v>
                </c:pt>
                <c:pt idx="3">
                  <c:v>Возможность быть в коллективе</c:v>
                </c:pt>
                <c:pt idx="4">
                  <c:v>Возможность занимать хорошее социальное положение в обществе</c:v>
                </c:pt>
                <c:pt idx="5">
                  <c:v>Получение нематериальных (моральных) поощрений (благодарность, награды, звания и др.)</c:v>
                </c:pt>
                <c:pt idx="6">
                  <c:v>Другое</c:v>
                </c:pt>
                <c:pt idx="7">
                  <c:v>Затруднились ответить</c:v>
                </c:pt>
              </c:strCache>
            </c:strRef>
          </c:cat>
          <c:val>
            <c:numRef>
              <c:f>'мотивы работы'!$B$5:$B$12</c:f>
              <c:numCache>
                <c:formatCode>0.0</c:formatCode>
                <c:ptCount val="8"/>
                <c:pt idx="0">
                  <c:v>78.099999999999994</c:v>
                </c:pt>
                <c:pt idx="1">
                  <c:v>26.6</c:v>
                </c:pt>
                <c:pt idx="2">
                  <c:v>42.7</c:v>
                </c:pt>
                <c:pt idx="3">
                  <c:v>26.6</c:v>
                </c:pt>
                <c:pt idx="4">
                  <c:v>17.399999999999999</c:v>
                </c:pt>
                <c:pt idx="5">
                  <c:v>13.6</c:v>
                </c:pt>
                <c:pt idx="6">
                  <c:v>3.5</c:v>
                </c:pt>
                <c:pt idx="7">
                  <c:v>2.2999999999999998</c:v>
                </c:pt>
              </c:numCache>
            </c:numRef>
          </c:val>
          <c:extLst>
            <c:ext xmlns:c16="http://schemas.microsoft.com/office/drawing/2014/chart" uri="{C3380CC4-5D6E-409C-BE32-E72D297353CC}">
              <c16:uniqueId val="{00000004-F0F6-4840-ACAC-44E30A0A9607}"/>
            </c:ext>
          </c:extLst>
        </c:ser>
        <c:ser>
          <c:idx val="1"/>
          <c:order val="1"/>
          <c:tx>
            <c:strRef>
              <c:f>'мотивы работы'!$C$4</c:f>
              <c:strCache>
                <c:ptCount val="1"/>
                <c:pt idx="0">
                  <c:v>Самозанятые по основной работе</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'мотивы работы'!$A$5:$A$12</c:f>
              <c:strCache>
                <c:ptCount val="8"/>
                <c:pt idx="0">
                  <c:v>Величина заработка</c:v>
                </c:pt>
                <c:pt idx="1">
                  <c:v>Полезность работы для общества</c:v>
                </c:pt>
                <c:pt idx="2">
                  <c:v>Интересное содержание работы</c:v>
                </c:pt>
                <c:pt idx="3">
                  <c:v>Возможность быть в коллективе</c:v>
                </c:pt>
                <c:pt idx="4">
                  <c:v>Возможность занимать хорошее социальное положение в обществе</c:v>
                </c:pt>
                <c:pt idx="5">
                  <c:v>Получение нематериальных (моральных) поощрений (благодарность, награды, звания и др.)</c:v>
                </c:pt>
                <c:pt idx="6">
                  <c:v>Другое</c:v>
                </c:pt>
                <c:pt idx="7">
                  <c:v>Затруднились ответить</c:v>
                </c:pt>
              </c:strCache>
            </c:strRef>
          </c:cat>
          <c:val>
            <c:numRef>
              <c:f>'мотивы работы'!$C$5:$C$12</c:f>
              <c:numCache>
                <c:formatCode>0.0</c:formatCode>
                <c:ptCount val="8"/>
                <c:pt idx="0">
                  <c:v>88.5</c:v>
                </c:pt>
                <c:pt idx="1">
                  <c:v>32</c:v>
                </c:pt>
                <c:pt idx="2">
                  <c:v>47.5</c:v>
                </c:pt>
                <c:pt idx="3">
                  <c:v>9</c:v>
                </c:pt>
                <c:pt idx="4">
                  <c:v>13.1</c:v>
                </c:pt>
                <c:pt idx="5">
                  <c:v>9.8000000000000007</c:v>
                </c:pt>
                <c:pt idx="6">
                  <c:v>3.3</c:v>
                </c:pt>
                <c:pt idx="7">
                  <c:v>1.6</c:v>
                </c:pt>
              </c:numCache>
            </c:numRef>
          </c:val>
          <c:extLst>
            <c:ext xmlns:c16="http://schemas.microsoft.com/office/drawing/2014/chart" uri="{C3380CC4-5D6E-409C-BE32-E72D297353CC}">
              <c16:uniqueId val="{00000005-F0F6-4840-ACAC-44E30A0A9607}"/>
            </c:ext>
          </c:extLst>
        </c:ser>
        <c:ser>
          <c:idx val="2"/>
          <c:order val="2"/>
          <c:tx>
            <c:strRef>
              <c:f>'мотивы работы'!$D$4</c:f>
              <c:strCache>
                <c:ptCount val="1"/>
                <c:pt idx="0">
                  <c:v>Предприниматели (работодатели)</c:v>
                </c:pt>
              </c:strCache>
            </c:strRef>
          </c:tx>
          <c:spPr>
            <a:solidFill>
              <a:schemeClr val="accent5">
                <a:lumMod val="20000"/>
                <a:lumOff val="80000"/>
              </a:schemeClr>
            </a:solidFill>
            <a:ln>
              <a:solidFill>
                <a:schemeClr val="tx1"/>
              </a:solidFill>
            </a:ln>
            <a:effectLst/>
          </c:spPr>
          <c:invertIfNegative val="0"/>
          <c:dLbls>
            <c:dLbl>
              <c:idx val="1"/>
              <c:layout>
                <c:manualLayout>
                  <c:x val="0"/>
                  <c:y val="-1.3348164627363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F6-4840-ACAC-44E30A0A9607}"/>
                </c:ext>
              </c:extLst>
            </c:dLbl>
            <c:dLbl>
              <c:idx val="2"/>
              <c:layout>
                <c:manualLayout>
                  <c:x val="-8.1218835076082803E-17"/>
                  <c:y val="-1.3348164627363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F6-4840-ACAC-44E30A0A96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'мотивы работы'!$A$5:$A$12</c:f>
              <c:strCache>
                <c:ptCount val="8"/>
                <c:pt idx="0">
                  <c:v>Величина заработка</c:v>
                </c:pt>
                <c:pt idx="1">
                  <c:v>Полезность работы для общества</c:v>
                </c:pt>
                <c:pt idx="2">
                  <c:v>Интересное содержание работы</c:v>
                </c:pt>
                <c:pt idx="3">
                  <c:v>Возможность быть в коллективе</c:v>
                </c:pt>
                <c:pt idx="4">
                  <c:v>Возможность занимать хорошее социальное положение в обществе</c:v>
                </c:pt>
                <c:pt idx="5">
                  <c:v>Получение нематериальных (моральных) поощрений (благодарность, награды, звания и др.)</c:v>
                </c:pt>
                <c:pt idx="6">
                  <c:v>Другое</c:v>
                </c:pt>
                <c:pt idx="7">
                  <c:v>Затруднились ответить</c:v>
                </c:pt>
              </c:strCache>
            </c:strRef>
          </c:cat>
          <c:val>
            <c:numRef>
              <c:f>'мотивы работы'!$D$5:$D$12</c:f>
              <c:numCache>
                <c:formatCode>General</c:formatCode>
                <c:ptCount val="8"/>
                <c:pt idx="0">
                  <c:v>80.599999999999994</c:v>
                </c:pt>
                <c:pt idx="1">
                  <c:v>32.799999999999997</c:v>
                </c:pt>
                <c:pt idx="2">
                  <c:v>46.3</c:v>
                </c:pt>
                <c:pt idx="3">
                  <c:v>13.4</c:v>
                </c:pt>
                <c:pt idx="4">
                  <c:v>29.9</c:v>
                </c:pt>
                <c:pt idx="5">
                  <c:v>20.9</c:v>
                </c:pt>
                <c:pt idx="6">
                  <c:v>1.5</c:v>
                </c:pt>
                <c:pt idx="7">
                  <c:v>0</c:v>
                </c:pt>
              </c:numCache>
            </c:numRef>
          </c:val>
          <c:extLst>
            <c:ext xmlns:c16="http://schemas.microsoft.com/office/drawing/2014/chart" uri="{C3380CC4-5D6E-409C-BE32-E72D297353CC}">
              <c16:uniqueId val="{00000008-F0F6-4840-ACAC-44E30A0A9607}"/>
            </c:ext>
          </c:extLst>
        </c:ser>
        <c:dLbls>
          <c:showLegendKey val="0"/>
          <c:showVal val="0"/>
          <c:showCatName val="0"/>
          <c:showSerName val="0"/>
          <c:showPercent val="0"/>
          <c:showBubbleSize val="0"/>
        </c:dLbls>
        <c:gapWidth val="182"/>
        <c:axId val="421765536"/>
        <c:axId val="421765144"/>
      </c:barChart>
      <c:catAx>
        <c:axId val="421765536"/>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65144"/>
        <c:crosses val="autoZero"/>
        <c:auto val="1"/>
        <c:lblAlgn val="ctr"/>
        <c:lblOffset val="100"/>
        <c:noMultiLvlLbl val="0"/>
      </c:catAx>
      <c:valAx>
        <c:axId val="421765144"/>
        <c:scaling>
          <c:orientation val="minMax"/>
        </c:scaling>
        <c:delete val="1"/>
        <c:axPos val="t"/>
        <c:numFmt formatCode="0.0" sourceLinked="1"/>
        <c:majorTickMark val="none"/>
        <c:minorTickMark val="none"/>
        <c:tickLblPos val="none"/>
        <c:crossAx val="42176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'отдача и заработок'!$B$4</c:f>
              <c:strCache>
                <c:ptCount val="1"/>
                <c:pt idx="0">
                  <c:v>Занятые по найму</c:v>
                </c:pt>
              </c:strCache>
            </c:strRef>
          </c:tx>
          <c:spPr>
            <a:solidFill>
              <a:schemeClr val="accent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'отдача и заработок'!$A$5:$A$8</c:f>
              <c:strCache>
                <c:ptCount val="4"/>
                <c:pt idx="0">
                  <c:v>Думаю, что значительно увеличится</c:v>
                </c:pt>
                <c:pt idx="1">
                  <c:v>Немного увеличится</c:v>
                </c:pt>
                <c:pt idx="2">
                  <c:v>Не изменится</c:v>
                </c:pt>
                <c:pt idx="3">
                  <c:v>Затруднились ответить</c:v>
                </c:pt>
              </c:strCache>
            </c:strRef>
          </c:cat>
          <c:val>
            <c:numRef>
              <c:f>'отдача и заработок'!$B$5:$B$8</c:f>
              <c:numCache>
                <c:formatCode>0.0</c:formatCode>
                <c:ptCount val="4"/>
                <c:pt idx="0">
                  <c:v>13.8</c:v>
                </c:pt>
                <c:pt idx="1">
                  <c:v>29.2</c:v>
                </c:pt>
                <c:pt idx="2">
                  <c:v>53</c:v>
                </c:pt>
                <c:pt idx="3">
                  <c:v>4</c:v>
                </c:pt>
              </c:numCache>
            </c:numRef>
          </c:val>
          <c:extLst>
            <c:ext xmlns:c16="http://schemas.microsoft.com/office/drawing/2014/chart" uri="{C3380CC4-5D6E-409C-BE32-E72D297353CC}">
              <c16:uniqueId val="{00000000-644C-4C1F-944D-A0926C159F42}"/>
            </c:ext>
          </c:extLst>
        </c:ser>
        <c:ser>
          <c:idx val="2"/>
          <c:order val="1"/>
          <c:tx>
            <c:strRef>
              <c:f>'отдача и заработок'!$C$4</c:f>
              <c:strCache>
                <c:ptCount val="1"/>
                <c:pt idx="0">
                  <c:v>Самозанятые по основной работе</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'отдача и заработок'!$A$5:$A$8</c:f>
              <c:strCache>
                <c:ptCount val="4"/>
                <c:pt idx="0">
                  <c:v>Думаю, что значительно увеличится</c:v>
                </c:pt>
                <c:pt idx="1">
                  <c:v>Немного увеличится</c:v>
                </c:pt>
                <c:pt idx="2">
                  <c:v>Не изменится</c:v>
                </c:pt>
                <c:pt idx="3">
                  <c:v>Затруднились ответить</c:v>
                </c:pt>
              </c:strCache>
            </c:strRef>
          </c:cat>
          <c:val>
            <c:numRef>
              <c:f>'отдача и заработок'!$C$5:$C$8</c:f>
              <c:numCache>
                <c:formatCode>0.0</c:formatCode>
                <c:ptCount val="4"/>
                <c:pt idx="0">
                  <c:v>49.2</c:v>
                </c:pt>
                <c:pt idx="1">
                  <c:v>33.6</c:v>
                </c:pt>
                <c:pt idx="2">
                  <c:v>13.1</c:v>
                </c:pt>
                <c:pt idx="3">
                  <c:v>4.0999999999999996</c:v>
                </c:pt>
              </c:numCache>
            </c:numRef>
          </c:val>
          <c:extLst>
            <c:ext xmlns:c16="http://schemas.microsoft.com/office/drawing/2014/chart" uri="{C3380CC4-5D6E-409C-BE32-E72D297353CC}">
              <c16:uniqueId val="{00000001-644C-4C1F-944D-A0926C159F42}"/>
            </c:ext>
          </c:extLst>
        </c:ser>
        <c:ser>
          <c:idx val="1"/>
          <c:order val="2"/>
          <c:tx>
            <c:strRef>
              <c:f>'отдача и заработок'!$D$4</c:f>
              <c:strCache>
                <c:ptCount val="1"/>
                <c:pt idx="0">
                  <c:v>Предприниматели (работодатели)</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'отдача и заработок'!$A$5:$A$8</c:f>
              <c:strCache>
                <c:ptCount val="4"/>
                <c:pt idx="0">
                  <c:v>Думаю, что значительно увеличится</c:v>
                </c:pt>
                <c:pt idx="1">
                  <c:v>Немного увеличится</c:v>
                </c:pt>
                <c:pt idx="2">
                  <c:v>Не изменится</c:v>
                </c:pt>
                <c:pt idx="3">
                  <c:v>Затруднились ответить</c:v>
                </c:pt>
              </c:strCache>
            </c:strRef>
          </c:cat>
          <c:val>
            <c:numRef>
              <c:f>'отдача и заработок'!$D$5:$D$8</c:f>
              <c:numCache>
                <c:formatCode>0.0</c:formatCode>
                <c:ptCount val="4"/>
                <c:pt idx="0">
                  <c:v>37.299999999999997</c:v>
                </c:pt>
                <c:pt idx="1">
                  <c:v>25.4</c:v>
                </c:pt>
                <c:pt idx="2">
                  <c:v>28.4</c:v>
                </c:pt>
                <c:pt idx="3">
                  <c:v>8.9</c:v>
                </c:pt>
              </c:numCache>
            </c:numRef>
          </c:val>
          <c:extLst>
            <c:ext xmlns:c16="http://schemas.microsoft.com/office/drawing/2014/chart" uri="{C3380CC4-5D6E-409C-BE32-E72D297353CC}">
              <c16:uniqueId val="{00000002-644C-4C1F-944D-A0926C159F42}"/>
            </c:ext>
          </c:extLst>
        </c:ser>
        <c:dLbls>
          <c:showLegendKey val="0"/>
          <c:showVal val="0"/>
          <c:showCatName val="0"/>
          <c:showSerName val="0"/>
          <c:showPercent val="0"/>
          <c:showBubbleSize val="0"/>
        </c:dLbls>
        <c:gapWidth val="219"/>
        <c:overlap val="-27"/>
        <c:axId val="421764360"/>
        <c:axId val="421763968"/>
      </c:barChart>
      <c:catAx>
        <c:axId val="4217643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63968"/>
        <c:crosses val="autoZero"/>
        <c:auto val="1"/>
        <c:lblAlgn val="ctr"/>
        <c:lblOffset val="100"/>
        <c:noMultiLvlLbl val="0"/>
      </c:catAx>
      <c:valAx>
        <c:axId val="421763968"/>
        <c:scaling>
          <c:orientation val="minMax"/>
        </c:scaling>
        <c:delete val="1"/>
        <c:axPos val="l"/>
        <c:numFmt formatCode="0.0" sourceLinked="1"/>
        <c:majorTickMark val="none"/>
        <c:minorTickMark val="none"/>
        <c:tickLblPos val="none"/>
        <c:crossAx val="421764360"/>
        <c:crosses val="autoZero"/>
        <c:crossBetween val="between"/>
      </c:valAx>
      <c:spPr>
        <a:noFill/>
        <a:ln>
          <a:noFill/>
        </a:ln>
        <a:effectLst/>
      </c:spPr>
    </c:plotArea>
    <c:legend>
      <c:legendPos val="b"/>
      <c:layout>
        <c:manualLayout>
          <c:xMode val="edge"/>
          <c:yMode val="edge"/>
          <c:x val="0.13942401372086255"/>
          <c:y val="0.80889214978529878"/>
          <c:w val="0.80540824111762122"/>
          <c:h val="0.161130333352347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'отдача и заработок'!$B$12</c:f>
              <c:strCache>
                <c:ptCount val="1"/>
                <c:pt idx="0">
                  <c:v>Занятые по найму</c:v>
                </c:pt>
              </c:strCache>
            </c:strRef>
          </c:tx>
          <c:spPr>
            <a:solidFill>
              <a:schemeClr val="accent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'отдача и заработок'!$A$13:$A$16</c:f>
              <c:strCache>
                <c:ptCount val="4"/>
                <c:pt idx="0">
                  <c:v>Думаю, что значительно уменьшится</c:v>
                </c:pt>
                <c:pt idx="1">
                  <c:v>Немного уменьшится</c:v>
                </c:pt>
                <c:pt idx="2">
                  <c:v>Не изменится</c:v>
                </c:pt>
                <c:pt idx="3">
                  <c:v>Затруднились ответить</c:v>
                </c:pt>
              </c:strCache>
            </c:strRef>
          </c:cat>
          <c:val>
            <c:numRef>
              <c:f>'отдача и заработок'!$B$13:$B$16</c:f>
              <c:numCache>
                <c:formatCode>0.0</c:formatCode>
                <c:ptCount val="4"/>
                <c:pt idx="0">
                  <c:v>17.5</c:v>
                </c:pt>
                <c:pt idx="1">
                  <c:v>30.3</c:v>
                </c:pt>
                <c:pt idx="2">
                  <c:v>46.6</c:v>
                </c:pt>
                <c:pt idx="3">
                  <c:v>5.6</c:v>
                </c:pt>
              </c:numCache>
            </c:numRef>
          </c:val>
          <c:extLst>
            <c:ext xmlns:c16="http://schemas.microsoft.com/office/drawing/2014/chart" uri="{C3380CC4-5D6E-409C-BE32-E72D297353CC}">
              <c16:uniqueId val="{00000000-ECFC-4DB8-B9E9-531226F04122}"/>
            </c:ext>
          </c:extLst>
        </c:ser>
        <c:ser>
          <c:idx val="2"/>
          <c:order val="1"/>
          <c:tx>
            <c:strRef>
              <c:f>'отдача и заработок'!$C$12</c:f>
              <c:strCache>
                <c:ptCount val="1"/>
                <c:pt idx="0">
                  <c:v>Самозанятые по основной работе</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'отдача и заработок'!$A$13:$A$16</c:f>
              <c:strCache>
                <c:ptCount val="4"/>
                <c:pt idx="0">
                  <c:v>Думаю, что значительно уменьшится</c:v>
                </c:pt>
                <c:pt idx="1">
                  <c:v>Немного уменьшится</c:v>
                </c:pt>
                <c:pt idx="2">
                  <c:v>Не изменится</c:v>
                </c:pt>
                <c:pt idx="3">
                  <c:v>Затруднились ответить</c:v>
                </c:pt>
              </c:strCache>
            </c:strRef>
          </c:cat>
          <c:val>
            <c:numRef>
              <c:f>'отдача и заработок'!$C$13:$C$16</c:f>
              <c:numCache>
                <c:formatCode>0.0</c:formatCode>
                <c:ptCount val="4"/>
                <c:pt idx="0">
                  <c:v>52.5</c:v>
                </c:pt>
                <c:pt idx="1">
                  <c:v>28.7</c:v>
                </c:pt>
                <c:pt idx="2">
                  <c:v>14.8</c:v>
                </c:pt>
                <c:pt idx="3">
                  <c:v>4</c:v>
                </c:pt>
              </c:numCache>
            </c:numRef>
          </c:val>
          <c:extLst>
            <c:ext xmlns:c16="http://schemas.microsoft.com/office/drawing/2014/chart" uri="{C3380CC4-5D6E-409C-BE32-E72D297353CC}">
              <c16:uniqueId val="{00000001-ECFC-4DB8-B9E9-531226F04122}"/>
            </c:ext>
          </c:extLst>
        </c:ser>
        <c:ser>
          <c:idx val="1"/>
          <c:order val="2"/>
          <c:tx>
            <c:strRef>
              <c:f>'отдача и заработок'!$D$12</c:f>
              <c:strCache>
                <c:ptCount val="1"/>
                <c:pt idx="0">
                  <c:v>Предприниматели (работодатели)</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'отдача и заработок'!$A$13:$A$16</c:f>
              <c:strCache>
                <c:ptCount val="4"/>
                <c:pt idx="0">
                  <c:v>Думаю, что значительно уменьшится</c:v>
                </c:pt>
                <c:pt idx="1">
                  <c:v>Немного уменьшится</c:v>
                </c:pt>
                <c:pt idx="2">
                  <c:v>Не изменится</c:v>
                </c:pt>
                <c:pt idx="3">
                  <c:v>Затруднились ответить</c:v>
                </c:pt>
              </c:strCache>
            </c:strRef>
          </c:cat>
          <c:val>
            <c:numRef>
              <c:f>'отдача и заработок'!$D$13:$D$16</c:f>
              <c:numCache>
                <c:formatCode>0.0</c:formatCode>
                <c:ptCount val="4"/>
                <c:pt idx="0">
                  <c:v>40.299999999999997</c:v>
                </c:pt>
                <c:pt idx="1">
                  <c:v>17.899999999999999</c:v>
                </c:pt>
                <c:pt idx="2">
                  <c:v>34.299999999999997</c:v>
                </c:pt>
                <c:pt idx="3">
                  <c:v>7.5</c:v>
                </c:pt>
              </c:numCache>
            </c:numRef>
          </c:val>
          <c:extLst>
            <c:ext xmlns:c16="http://schemas.microsoft.com/office/drawing/2014/chart" uri="{C3380CC4-5D6E-409C-BE32-E72D297353CC}">
              <c16:uniqueId val="{00000002-ECFC-4DB8-B9E9-531226F04122}"/>
            </c:ext>
          </c:extLst>
        </c:ser>
        <c:dLbls>
          <c:showLegendKey val="0"/>
          <c:showVal val="0"/>
          <c:showCatName val="0"/>
          <c:showSerName val="0"/>
          <c:showPercent val="0"/>
          <c:showBubbleSize val="0"/>
        </c:dLbls>
        <c:gapWidth val="219"/>
        <c:overlap val="-27"/>
        <c:axId val="421763184"/>
        <c:axId val="421785528"/>
      </c:barChart>
      <c:catAx>
        <c:axId val="4217631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85528"/>
        <c:crosses val="autoZero"/>
        <c:auto val="1"/>
        <c:lblAlgn val="ctr"/>
        <c:lblOffset val="100"/>
        <c:noMultiLvlLbl val="0"/>
      </c:catAx>
      <c:valAx>
        <c:axId val="421785528"/>
        <c:scaling>
          <c:orientation val="minMax"/>
        </c:scaling>
        <c:delete val="1"/>
        <c:axPos val="l"/>
        <c:numFmt formatCode="0.0" sourceLinked="1"/>
        <c:majorTickMark val="none"/>
        <c:minorTickMark val="none"/>
        <c:tickLblPos val="none"/>
        <c:crossAx val="421763184"/>
        <c:crosses val="autoZero"/>
        <c:crossBetween val="between"/>
      </c:valAx>
      <c:spPr>
        <a:noFill/>
        <a:ln>
          <a:noFill/>
        </a:ln>
        <a:effectLst/>
      </c:spPr>
    </c:plotArea>
    <c:legend>
      <c:legendPos val="b"/>
      <c:layout>
        <c:manualLayout>
          <c:xMode val="edge"/>
          <c:yMode val="edge"/>
          <c:x val="0.141159827847606"/>
          <c:y val="0.80812522588175351"/>
          <c:w val="0.80153127598180662"/>
          <c:h val="0.161776956210044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'причины вклю в самоз'!$B$4</c:f>
              <c:strCache>
                <c:ptCount val="1"/>
                <c:pt idx="0">
                  <c:v>Самозанятые по основной работе</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'причины вклю в самоз'!$A$5:$A$14</c:f>
              <c:strCache>
                <c:ptCount val="10"/>
                <c:pt idx="0">
                  <c:v>Возможность повысить свои доходы</c:v>
                </c:pt>
                <c:pt idx="1">
                  <c:v>Гибкий режим работы (самостоятельная организация труда)</c:v>
                </c:pt>
                <c:pt idx="2">
                  <c:v>Отсутствие достойной (интересной) работы по найму</c:v>
                </c:pt>
                <c:pt idx="3">
                  <c:v>Отсутствие начальства (работодателя)</c:v>
                </c:pt>
                <c:pt idx="4">
                  <c:v>Возможность самостоятельного выбора деятельности (заказа, проекта и др.)</c:v>
                </c:pt>
                <c:pt idx="5">
                  <c:v>Возможность раскрыть свой творческий, профессиональный потенциал</c:v>
                </c:pt>
                <c:pt idx="6">
                  <c:v>Возможность работать при наличии ограничений (по возрасту, здоровью)</c:v>
                </c:pt>
                <c:pt idx="7">
                  <c:v>Отсутствие бюрократических издержек и процедур</c:v>
                </c:pt>
                <c:pt idx="8">
                  <c:v>Другое</c:v>
                </c:pt>
                <c:pt idx="9">
                  <c:v>Затруднились ответить</c:v>
                </c:pt>
              </c:strCache>
            </c:strRef>
          </c:cat>
          <c:val>
            <c:numRef>
              <c:f>'причины вклю в самоз'!$B$5:$B$14</c:f>
              <c:numCache>
                <c:formatCode>0.0</c:formatCode>
                <c:ptCount val="10"/>
                <c:pt idx="0">
                  <c:v>68.900000000000006</c:v>
                </c:pt>
                <c:pt idx="1">
                  <c:v>63.1</c:v>
                </c:pt>
                <c:pt idx="2">
                  <c:v>44.3</c:v>
                </c:pt>
                <c:pt idx="3">
                  <c:v>41</c:v>
                </c:pt>
                <c:pt idx="4">
                  <c:v>41</c:v>
                </c:pt>
                <c:pt idx="5">
                  <c:v>36.9</c:v>
                </c:pt>
                <c:pt idx="6">
                  <c:v>27.9</c:v>
                </c:pt>
                <c:pt idx="7">
                  <c:v>24.6</c:v>
                </c:pt>
                <c:pt idx="8">
                  <c:v>0.8</c:v>
                </c:pt>
                <c:pt idx="9">
                  <c:v>0</c:v>
                </c:pt>
              </c:numCache>
            </c:numRef>
          </c:val>
          <c:extLst>
            <c:ext xmlns:c16="http://schemas.microsoft.com/office/drawing/2014/chart" uri="{C3380CC4-5D6E-409C-BE32-E72D297353CC}">
              <c16:uniqueId val="{00000000-5396-4FC9-AA34-A3866B397E10}"/>
            </c:ext>
          </c:extLst>
        </c:ser>
        <c:ser>
          <c:idx val="1"/>
          <c:order val="1"/>
          <c:tx>
            <c:strRef>
              <c:f>'причины вклю в самоз'!$C$4</c:f>
              <c:strCache>
                <c:ptCount val="1"/>
                <c:pt idx="0">
                  <c:v>Самозанятые по дополнительной работе</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'причины вклю в самоз'!$A$5:$A$14</c:f>
              <c:strCache>
                <c:ptCount val="10"/>
                <c:pt idx="0">
                  <c:v>Возможность повысить свои доходы</c:v>
                </c:pt>
                <c:pt idx="1">
                  <c:v>Гибкий режим работы (самостоятельная организация труда)</c:v>
                </c:pt>
                <c:pt idx="2">
                  <c:v>Отсутствие достойной (интересной) работы по найму</c:v>
                </c:pt>
                <c:pt idx="3">
                  <c:v>Отсутствие начальства (работодателя)</c:v>
                </c:pt>
                <c:pt idx="4">
                  <c:v>Возможность самостоятельного выбора деятельности (заказа, проекта и др.)</c:v>
                </c:pt>
                <c:pt idx="5">
                  <c:v>Возможность раскрыть свой творческий, профессиональный потенциал</c:v>
                </c:pt>
                <c:pt idx="6">
                  <c:v>Возможность работать при наличии ограничений (по возрасту, здоровью)</c:v>
                </c:pt>
                <c:pt idx="7">
                  <c:v>Отсутствие бюрократических издержек и процедур</c:v>
                </c:pt>
                <c:pt idx="8">
                  <c:v>Другое</c:v>
                </c:pt>
                <c:pt idx="9">
                  <c:v>Затруднились ответить</c:v>
                </c:pt>
              </c:strCache>
            </c:strRef>
          </c:cat>
          <c:val>
            <c:numRef>
              <c:f>'причины вклю в самоз'!$C$5:$C$14</c:f>
              <c:numCache>
                <c:formatCode>0.0</c:formatCode>
                <c:ptCount val="10"/>
                <c:pt idx="0">
                  <c:v>74.2</c:v>
                </c:pt>
                <c:pt idx="1">
                  <c:v>53.6</c:v>
                </c:pt>
                <c:pt idx="2">
                  <c:v>42.4</c:v>
                </c:pt>
                <c:pt idx="3">
                  <c:v>30.5</c:v>
                </c:pt>
                <c:pt idx="4">
                  <c:v>28.5</c:v>
                </c:pt>
                <c:pt idx="5">
                  <c:v>33.800000000000004</c:v>
                </c:pt>
                <c:pt idx="6">
                  <c:v>21.2</c:v>
                </c:pt>
                <c:pt idx="7">
                  <c:v>19.899999999999999</c:v>
                </c:pt>
                <c:pt idx="8">
                  <c:v>1.3</c:v>
                </c:pt>
                <c:pt idx="9">
                  <c:v>2</c:v>
                </c:pt>
              </c:numCache>
            </c:numRef>
          </c:val>
          <c:extLst>
            <c:ext xmlns:c16="http://schemas.microsoft.com/office/drawing/2014/chart" uri="{C3380CC4-5D6E-409C-BE32-E72D297353CC}">
              <c16:uniqueId val="{00000001-5396-4FC9-AA34-A3866B397E10}"/>
            </c:ext>
          </c:extLst>
        </c:ser>
        <c:dLbls>
          <c:showLegendKey val="0"/>
          <c:showVal val="0"/>
          <c:showCatName val="0"/>
          <c:showSerName val="0"/>
          <c:showPercent val="0"/>
          <c:showBubbleSize val="0"/>
        </c:dLbls>
        <c:gapWidth val="182"/>
        <c:axId val="421800816"/>
        <c:axId val="421783960"/>
      </c:barChart>
      <c:catAx>
        <c:axId val="421800816"/>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421783960"/>
        <c:crosses val="autoZero"/>
        <c:auto val="1"/>
        <c:lblAlgn val="ctr"/>
        <c:lblOffset val="100"/>
        <c:noMultiLvlLbl val="0"/>
      </c:catAx>
      <c:valAx>
        <c:axId val="421783960"/>
        <c:scaling>
          <c:orientation val="minMax"/>
        </c:scaling>
        <c:delete val="1"/>
        <c:axPos val="t"/>
        <c:numFmt formatCode="0.0" sourceLinked="1"/>
        <c:majorTickMark val="none"/>
        <c:minorTickMark val="none"/>
        <c:tickLblPos val="none"/>
        <c:crossAx val="42180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'факторы самоз неофиц'!$B$3</c:f>
              <c:strCache>
                <c:ptCount val="1"/>
                <c:pt idx="0">
                  <c:v>Самозанятые по основной работе</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'факторы самоз неофиц'!$A$4:$A$14</c:f>
              <c:strCache>
                <c:ptCount val="11"/>
                <c:pt idx="0">
                  <c:v>Низкие требования к образованию и квалификации </c:v>
                </c:pt>
                <c:pt idx="1">
                  <c:v>Возможность трудоустройства без регистрации по месту жительства</c:v>
                </c:pt>
                <c:pt idx="2">
                  <c:v>Возможность уклонения от различных удержаний с зарплаты (налогов и сборов, алиментов, взысканий по исполнительным документам, уплате кредитов)</c:v>
                </c:pt>
                <c:pt idx="3">
                  <c:v>Возможность совмещать несколько работ</c:v>
                </c:pt>
                <c:pt idx="4">
                  <c:v>Возможность увеличить доход</c:v>
                </c:pt>
                <c:pt idx="5">
                  <c:v>Возможность не терять социальные льготы и выплаты</c:v>
                </c:pt>
                <c:pt idx="6">
                  <c:v>Отсутствие бюрократических издержек и процедур</c:v>
                </c:pt>
                <c:pt idx="7">
                  <c:v>Возможность предоставлять товары и услуги по заниженным ценам</c:v>
                </c:pt>
                <c:pt idx="8">
                  <c:v>Возможность работать при наличии ограничений (по возрасту, здоровью)</c:v>
                </c:pt>
                <c:pt idx="9">
                  <c:v>График работы</c:v>
                </c:pt>
                <c:pt idx="10">
                  <c:v>Другое</c:v>
                </c:pt>
              </c:strCache>
            </c:strRef>
          </c:cat>
          <c:val>
            <c:numRef>
              <c:f>'факторы самоз неофиц'!$B$4:$B$14</c:f>
              <c:numCache>
                <c:formatCode>0.0</c:formatCode>
                <c:ptCount val="11"/>
                <c:pt idx="0">
                  <c:v>24.6</c:v>
                </c:pt>
                <c:pt idx="1">
                  <c:v>27.7</c:v>
                </c:pt>
                <c:pt idx="2">
                  <c:v>32.299999999999997</c:v>
                </c:pt>
                <c:pt idx="3">
                  <c:v>43.1</c:v>
                </c:pt>
                <c:pt idx="4">
                  <c:v>49.2</c:v>
                </c:pt>
                <c:pt idx="5">
                  <c:v>15.4</c:v>
                </c:pt>
                <c:pt idx="6">
                  <c:v>21.5</c:v>
                </c:pt>
                <c:pt idx="7">
                  <c:v>10.8</c:v>
                </c:pt>
                <c:pt idx="8">
                  <c:v>24.6</c:v>
                </c:pt>
                <c:pt idx="9">
                  <c:v>38.5</c:v>
                </c:pt>
                <c:pt idx="10">
                  <c:v>1.5</c:v>
                </c:pt>
              </c:numCache>
            </c:numRef>
          </c:val>
          <c:extLst>
            <c:ext xmlns:c16="http://schemas.microsoft.com/office/drawing/2014/chart" uri="{C3380CC4-5D6E-409C-BE32-E72D297353CC}">
              <c16:uniqueId val="{00000000-2D57-4B6B-AF24-92F0F08817F3}"/>
            </c:ext>
          </c:extLst>
        </c:ser>
        <c:ser>
          <c:idx val="1"/>
          <c:order val="1"/>
          <c:tx>
            <c:strRef>
              <c:f>'факторы самоз неофиц'!$C$3</c:f>
              <c:strCache>
                <c:ptCount val="1"/>
                <c:pt idx="0">
                  <c:v>Самозанятые по дополнительной работе</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'факторы самоз неофиц'!$A$4:$A$14</c:f>
              <c:strCache>
                <c:ptCount val="11"/>
                <c:pt idx="0">
                  <c:v>Низкие требования к образованию и квалификации </c:v>
                </c:pt>
                <c:pt idx="1">
                  <c:v>Возможность трудоустройства без регистрации по месту жительства</c:v>
                </c:pt>
                <c:pt idx="2">
                  <c:v>Возможность уклонения от различных удержаний с зарплаты (налогов и сборов, алиментов, взысканий по исполнительным документам, уплате кредитов)</c:v>
                </c:pt>
                <c:pt idx="3">
                  <c:v>Возможность совмещать несколько работ</c:v>
                </c:pt>
                <c:pt idx="4">
                  <c:v>Возможность увеличить доход</c:v>
                </c:pt>
                <c:pt idx="5">
                  <c:v>Возможность не терять социальные льготы и выплаты</c:v>
                </c:pt>
                <c:pt idx="6">
                  <c:v>Отсутствие бюрократических издержек и процедур</c:v>
                </c:pt>
                <c:pt idx="7">
                  <c:v>Возможность предоставлять товары и услуги по заниженным ценам</c:v>
                </c:pt>
                <c:pt idx="8">
                  <c:v>Возможность работать при наличии ограничений (по возрасту, здоровью)</c:v>
                </c:pt>
                <c:pt idx="9">
                  <c:v>График работы</c:v>
                </c:pt>
                <c:pt idx="10">
                  <c:v>Другое</c:v>
                </c:pt>
              </c:strCache>
            </c:strRef>
          </c:cat>
          <c:val>
            <c:numRef>
              <c:f>'факторы самоз неофиц'!$C$4:$C$14</c:f>
              <c:numCache>
                <c:formatCode>0.0</c:formatCode>
                <c:ptCount val="11"/>
                <c:pt idx="0">
                  <c:v>15.3</c:v>
                </c:pt>
                <c:pt idx="1">
                  <c:v>19</c:v>
                </c:pt>
                <c:pt idx="2">
                  <c:v>41.6</c:v>
                </c:pt>
                <c:pt idx="3">
                  <c:v>56.9</c:v>
                </c:pt>
                <c:pt idx="4">
                  <c:v>73</c:v>
                </c:pt>
                <c:pt idx="5">
                  <c:v>8</c:v>
                </c:pt>
                <c:pt idx="6">
                  <c:v>25.5</c:v>
                </c:pt>
                <c:pt idx="7">
                  <c:v>8.8000000000000007</c:v>
                </c:pt>
                <c:pt idx="8">
                  <c:v>21.9</c:v>
                </c:pt>
                <c:pt idx="9">
                  <c:v>24.1</c:v>
                </c:pt>
                <c:pt idx="10">
                  <c:v>0</c:v>
                </c:pt>
              </c:numCache>
            </c:numRef>
          </c:val>
          <c:extLst>
            <c:ext xmlns:c16="http://schemas.microsoft.com/office/drawing/2014/chart" uri="{C3380CC4-5D6E-409C-BE32-E72D297353CC}">
              <c16:uniqueId val="{00000001-2D57-4B6B-AF24-92F0F08817F3}"/>
            </c:ext>
          </c:extLst>
        </c:ser>
        <c:dLbls>
          <c:showLegendKey val="0"/>
          <c:showVal val="0"/>
          <c:showCatName val="0"/>
          <c:showSerName val="0"/>
          <c:showPercent val="0"/>
          <c:showBubbleSize val="0"/>
        </c:dLbls>
        <c:gapWidth val="182"/>
        <c:axId val="421783176"/>
        <c:axId val="421782392"/>
      </c:barChart>
      <c:catAx>
        <c:axId val="421783176"/>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ru-RU"/>
          </a:p>
        </c:txPr>
        <c:crossAx val="421782392"/>
        <c:crosses val="autoZero"/>
        <c:auto val="1"/>
        <c:lblAlgn val="ctr"/>
        <c:lblOffset val="100"/>
        <c:noMultiLvlLbl val="0"/>
      </c:catAx>
      <c:valAx>
        <c:axId val="421782392"/>
        <c:scaling>
          <c:orientation val="minMax"/>
        </c:scaling>
        <c:delete val="1"/>
        <c:axPos val="t"/>
        <c:numFmt formatCode="0.0" sourceLinked="1"/>
        <c:majorTickMark val="none"/>
        <c:minorTickMark val="none"/>
        <c:tickLblPos val="nextTo"/>
        <c:crossAx val="42178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Лист2!$B$2</c:f>
              <c:strCache>
                <c:ptCount val="1"/>
                <c:pt idx="0">
                  <c:v>Самозанятые по основной работе</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Лист2!$A$3:$A$11</c:f>
              <c:strCache>
                <c:ptCount val="9"/>
                <c:pt idx="0">
                  <c:v>Страх наказания</c:v>
                </c:pt>
                <c:pt idx="1">
                  <c:v>Совесть</c:v>
                </c:pt>
                <c:pt idx="2">
                  <c:v>Гражданский долг</c:v>
                </c:pt>
                <c:pt idx="3">
                  <c:v>Законопослушность</c:v>
                </c:pt>
                <c:pt idx="4">
                  <c:v>Снижение величины налоговых выплат</c:v>
                </c:pt>
                <c:pt idx="5">
                  <c:v>Снижение социального неравенства</c:v>
                </c:pt>
                <c:pt idx="6">
                  <c:v>Обеспечение равенства перед законом всех групп граждан</c:v>
                </c:pt>
                <c:pt idx="7">
                  <c:v>Неизбежность наказания</c:v>
                </c:pt>
                <c:pt idx="8">
                  <c:v>Другое</c:v>
                </c:pt>
              </c:strCache>
            </c:strRef>
          </c:cat>
          <c:val>
            <c:numRef>
              <c:f>Лист2!$B$3:$B$11</c:f>
              <c:numCache>
                <c:formatCode>0.0</c:formatCode>
                <c:ptCount val="9"/>
                <c:pt idx="0">
                  <c:v>32.299999999999997</c:v>
                </c:pt>
                <c:pt idx="1">
                  <c:v>24.6</c:v>
                </c:pt>
                <c:pt idx="2">
                  <c:v>7.7</c:v>
                </c:pt>
                <c:pt idx="3">
                  <c:v>18.5</c:v>
                </c:pt>
                <c:pt idx="4">
                  <c:v>44.6</c:v>
                </c:pt>
                <c:pt idx="5">
                  <c:v>33.799999999999997</c:v>
                </c:pt>
                <c:pt idx="6">
                  <c:v>46.2</c:v>
                </c:pt>
                <c:pt idx="7">
                  <c:v>15.4</c:v>
                </c:pt>
                <c:pt idx="8">
                  <c:v>1.5</c:v>
                </c:pt>
              </c:numCache>
            </c:numRef>
          </c:val>
          <c:extLst>
            <c:ext xmlns:c16="http://schemas.microsoft.com/office/drawing/2014/chart" uri="{C3380CC4-5D6E-409C-BE32-E72D297353CC}">
              <c16:uniqueId val="{00000000-FB8B-4B87-B0D6-80B10366433A}"/>
            </c:ext>
          </c:extLst>
        </c:ser>
        <c:ser>
          <c:idx val="1"/>
          <c:order val="1"/>
          <c:tx>
            <c:strRef>
              <c:f>Лист2!$C$2</c:f>
              <c:strCache>
                <c:ptCount val="1"/>
                <c:pt idx="0">
                  <c:v>Самозанятые по дополнительной работе</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Лист2!$A$3:$A$11</c:f>
              <c:strCache>
                <c:ptCount val="9"/>
                <c:pt idx="0">
                  <c:v>Страх наказания</c:v>
                </c:pt>
                <c:pt idx="1">
                  <c:v>Совесть</c:v>
                </c:pt>
                <c:pt idx="2">
                  <c:v>Гражданский долг</c:v>
                </c:pt>
                <c:pt idx="3">
                  <c:v>Законопослушность</c:v>
                </c:pt>
                <c:pt idx="4">
                  <c:v>Снижение величины налоговых выплат</c:v>
                </c:pt>
                <c:pt idx="5">
                  <c:v>Снижение социального неравенства</c:v>
                </c:pt>
                <c:pt idx="6">
                  <c:v>Обеспечение равенства перед законом всех групп граждан</c:v>
                </c:pt>
                <c:pt idx="7">
                  <c:v>Неизбежность наказания</c:v>
                </c:pt>
                <c:pt idx="8">
                  <c:v>Другое</c:v>
                </c:pt>
              </c:strCache>
            </c:strRef>
          </c:cat>
          <c:val>
            <c:numRef>
              <c:f>Лист2!$C$3:$C$11</c:f>
              <c:numCache>
                <c:formatCode>0.0</c:formatCode>
                <c:ptCount val="9"/>
                <c:pt idx="0">
                  <c:v>28.5</c:v>
                </c:pt>
                <c:pt idx="1">
                  <c:v>8</c:v>
                </c:pt>
                <c:pt idx="2">
                  <c:v>10.199999999999999</c:v>
                </c:pt>
                <c:pt idx="3">
                  <c:v>30.7</c:v>
                </c:pt>
                <c:pt idx="4">
                  <c:v>54</c:v>
                </c:pt>
                <c:pt idx="5">
                  <c:v>27.7</c:v>
                </c:pt>
                <c:pt idx="6">
                  <c:v>32.1</c:v>
                </c:pt>
                <c:pt idx="7">
                  <c:v>20.399999999999999</c:v>
                </c:pt>
                <c:pt idx="8">
                  <c:v>3.6</c:v>
                </c:pt>
              </c:numCache>
            </c:numRef>
          </c:val>
          <c:extLst>
            <c:ext xmlns:c16="http://schemas.microsoft.com/office/drawing/2014/chart" uri="{C3380CC4-5D6E-409C-BE32-E72D297353CC}">
              <c16:uniqueId val="{00000001-FB8B-4B87-B0D6-80B10366433A}"/>
            </c:ext>
          </c:extLst>
        </c:ser>
        <c:dLbls>
          <c:showLegendKey val="0"/>
          <c:showVal val="0"/>
          <c:showCatName val="0"/>
          <c:showSerName val="0"/>
          <c:showPercent val="0"/>
          <c:showBubbleSize val="0"/>
        </c:dLbls>
        <c:gapWidth val="182"/>
        <c:axId val="421781608"/>
        <c:axId val="421781216"/>
      </c:barChart>
      <c:catAx>
        <c:axId val="42178160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81216"/>
        <c:crosses val="autoZero"/>
        <c:auto val="1"/>
        <c:lblAlgn val="ctr"/>
        <c:lblOffset val="100"/>
        <c:noMultiLvlLbl val="0"/>
      </c:catAx>
      <c:valAx>
        <c:axId val="421781216"/>
        <c:scaling>
          <c:orientation val="minMax"/>
        </c:scaling>
        <c:delete val="1"/>
        <c:axPos val="t"/>
        <c:numFmt formatCode="0.0" sourceLinked="1"/>
        <c:majorTickMark val="none"/>
        <c:minorTickMark val="none"/>
        <c:tickLblPos val="nextTo"/>
        <c:crossAx val="42178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'трудности самозан'!$B$4</c:f>
              <c:strCache>
                <c:ptCount val="1"/>
                <c:pt idx="0">
                  <c:v>Самозанятые по основной работе</c:v>
                </c:pt>
              </c:strCache>
            </c:strRef>
          </c:tx>
          <c:spPr>
            <a:solidFill>
              <a:schemeClr val="accent2">
                <a:lumMod val="50000"/>
              </a:schemeClr>
            </a:solidFill>
            <a:ln>
              <a:solidFill>
                <a:schemeClr val="tx1"/>
              </a:solidFill>
            </a:ln>
            <a:effectLst/>
          </c:spPr>
          <c:invertIfNegative val="0"/>
          <c:dLbls>
            <c:dLbl>
              <c:idx val="1"/>
              <c:layout>
                <c:manualLayout>
                  <c:x val="0"/>
                  <c:y val="8.084618154572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65-4832-B772-4CA793D49844}"/>
                </c:ext>
              </c:extLst>
            </c:dLbl>
            <c:dLbl>
              <c:idx val="10"/>
              <c:layout>
                <c:manualLayout>
                  <c:x val="0"/>
                  <c:y val="2.6948727181907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65-4832-B772-4CA793D498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'трудности самозан'!$A$5:$A$15</c:f>
              <c:strCache>
                <c:ptCount val="11"/>
                <c:pt idx="0">
                  <c:v>Сложности поиска заказов (работ, проектов)</c:v>
                </c:pt>
                <c:pt idx="1">
                  <c:v>Нестабильная занятость</c:v>
                </c:pt>
                <c:pt idx="2">
                  <c:v>Отсутствие гарантий по оплате труда</c:v>
                </c:pt>
                <c:pt idx="3">
                  <c:v>Приходится самостоятельно решать свои проблемы</c:v>
                </c:pt>
                <c:pt idx="4">
                  <c:v>Отсутствие правовой защищенности</c:v>
                </c:pt>
                <c:pt idx="5">
                  <c:v>Невысокие доходы</c:v>
                </c:pt>
                <c:pt idx="6">
                  <c:v>Отсутствие возможности пользоваться социальными гарантиями, льготами</c:v>
                </c:pt>
                <c:pt idx="7">
                  <c:v>Трудности с получением кредитов, займов</c:v>
                </c:pt>
                <c:pt idx="8">
                  <c:v>Сложности с самоорганизацией труда</c:v>
                </c:pt>
                <c:pt idx="9">
                  <c:v>Другое</c:v>
                </c:pt>
                <c:pt idx="10">
                  <c:v>Затруднились ответить</c:v>
                </c:pt>
              </c:strCache>
            </c:strRef>
          </c:cat>
          <c:val>
            <c:numRef>
              <c:f>'трудности самозан'!$B$5:$B$15</c:f>
              <c:numCache>
                <c:formatCode>0.0</c:formatCode>
                <c:ptCount val="11"/>
                <c:pt idx="0">
                  <c:v>50.8</c:v>
                </c:pt>
                <c:pt idx="1">
                  <c:v>43.4</c:v>
                </c:pt>
                <c:pt idx="2">
                  <c:v>24.6</c:v>
                </c:pt>
                <c:pt idx="3">
                  <c:v>41.8</c:v>
                </c:pt>
                <c:pt idx="4">
                  <c:v>22.1</c:v>
                </c:pt>
                <c:pt idx="5">
                  <c:v>19.7</c:v>
                </c:pt>
                <c:pt idx="6">
                  <c:v>22.1</c:v>
                </c:pt>
                <c:pt idx="7">
                  <c:v>23.8</c:v>
                </c:pt>
                <c:pt idx="8">
                  <c:v>12.3</c:v>
                </c:pt>
                <c:pt idx="9">
                  <c:v>3.3</c:v>
                </c:pt>
                <c:pt idx="10">
                  <c:v>3.3</c:v>
                </c:pt>
              </c:numCache>
            </c:numRef>
          </c:val>
          <c:extLst>
            <c:ext xmlns:c16="http://schemas.microsoft.com/office/drawing/2014/chart" uri="{C3380CC4-5D6E-409C-BE32-E72D297353CC}">
              <c16:uniqueId val="{00000002-E965-4832-B772-4CA793D49844}"/>
            </c:ext>
          </c:extLst>
        </c:ser>
        <c:ser>
          <c:idx val="1"/>
          <c:order val="1"/>
          <c:tx>
            <c:strRef>
              <c:f>'трудности самозан'!$C$4</c:f>
              <c:strCache>
                <c:ptCount val="1"/>
                <c:pt idx="0">
                  <c:v>Самозанятые по дополнительной работе</c:v>
                </c:pt>
              </c:strCache>
            </c:strRef>
          </c:tx>
          <c:spPr>
            <a:solidFill>
              <a:schemeClr val="accent2">
                <a:lumMod val="60000"/>
                <a:lumOff val="40000"/>
              </a:schemeClr>
            </a:solidFill>
            <a:ln>
              <a:solidFill>
                <a:schemeClr val="tx1"/>
              </a:solidFill>
            </a:ln>
            <a:effectLst/>
          </c:spPr>
          <c:invertIfNegative val="0"/>
          <c:dLbls>
            <c:dLbl>
              <c:idx val="4"/>
              <c:layout>
                <c:manualLayout>
                  <c:x val="3.1335683509596561E-3"/>
                  <c:y val="-1.6960058616811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65-4832-B772-4CA793D498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'трудности самозан'!$A$5:$A$15</c:f>
              <c:strCache>
                <c:ptCount val="11"/>
                <c:pt idx="0">
                  <c:v>Сложности поиска заказов (работ, проектов)</c:v>
                </c:pt>
                <c:pt idx="1">
                  <c:v>Нестабильная занятость</c:v>
                </c:pt>
                <c:pt idx="2">
                  <c:v>Отсутствие гарантий по оплате труда</c:v>
                </c:pt>
                <c:pt idx="3">
                  <c:v>Приходится самостоятельно решать свои проблемы</c:v>
                </c:pt>
                <c:pt idx="4">
                  <c:v>Отсутствие правовой защищенности</c:v>
                </c:pt>
                <c:pt idx="5">
                  <c:v>Невысокие доходы</c:v>
                </c:pt>
                <c:pt idx="6">
                  <c:v>Отсутствие возможности пользоваться социальными гарантиями, льготами</c:v>
                </c:pt>
                <c:pt idx="7">
                  <c:v>Трудности с получением кредитов, займов</c:v>
                </c:pt>
                <c:pt idx="8">
                  <c:v>Сложности с самоорганизацией труда</c:v>
                </c:pt>
                <c:pt idx="9">
                  <c:v>Другое</c:v>
                </c:pt>
                <c:pt idx="10">
                  <c:v>Затруднились ответить</c:v>
                </c:pt>
              </c:strCache>
            </c:strRef>
          </c:cat>
          <c:val>
            <c:numRef>
              <c:f>'трудности самозан'!$C$5:$C$15</c:f>
              <c:numCache>
                <c:formatCode>0.0</c:formatCode>
                <c:ptCount val="11"/>
                <c:pt idx="0">
                  <c:v>45</c:v>
                </c:pt>
                <c:pt idx="1">
                  <c:v>48.3</c:v>
                </c:pt>
                <c:pt idx="2">
                  <c:v>17.899999999999999</c:v>
                </c:pt>
                <c:pt idx="3">
                  <c:v>24.5</c:v>
                </c:pt>
                <c:pt idx="4">
                  <c:v>23.8</c:v>
                </c:pt>
                <c:pt idx="5">
                  <c:v>12.6</c:v>
                </c:pt>
                <c:pt idx="6">
                  <c:v>15.2</c:v>
                </c:pt>
                <c:pt idx="7">
                  <c:v>15.2</c:v>
                </c:pt>
                <c:pt idx="8">
                  <c:v>10.6</c:v>
                </c:pt>
                <c:pt idx="9">
                  <c:v>2</c:v>
                </c:pt>
                <c:pt idx="10">
                  <c:v>6.6</c:v>
                </c:pt>
              </c:numCache>
            </c:numRef>
          </c:val>
          <c:extLst>
            <c:ext xmlns:c16="http://schemas.microsoft.com/office/drawing/2014/chart" uri="{C3380CC4-5D6E-409C-BE32-E72D297353CC}">
              <c16:uniqueId val="{00000004-E965-4832-B772-4CA793D49844}"/>
            </c:ext>
          </c:extLst>
        </c:ser>
        <c:dLbls>
          <c:showLegendKey val="0"/>
          <c:showVal val="0"/>
          <c:showCatName val="0"/>
          <c:showSerName val="0"/>
          <c:showPercent val="0"/>
          <c:showBubbleSize val="0"/>
        </c:dLbls>
        <c:gapWidth val="182"/>
        <c:axId val="421779648"/>
        <c:axId val="421789448"/>
      </c:barChart>
      <c:catAx>
        <c:axId val="42177964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89448"/>
        <c:crosses val="autoZero"/>
        <c:auto val="1"/>
        <c:lblAlgn val="ctr"/>
        <c:lblOffset val="100"/>
        <c:noMultiLvlLbl val="0"/>
      </c:catAx>
      <c:valAx>
        <c:axId val="421789448"/>
        <c:scaling>
          <c:orientation val="minMax"/>
        </c:scaling>
        <c:delete val="1"/>
        <c:axPos val="t"/>
        <c:numFmt formatCode="0.0" sourceLinked="1"/>
        <c:majorTickMark val="none"/>
        <c:minorTickMark val="none"/>
        <c:tickLblPos val="none"/>
        <c:crossAx val="4217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'отнош к эксперим'!$A$7</c:f>
              <c:strCache>
                <c:ptCount val="1"/>
                <c:pt idx="0">
                  <c:v>Положительно</c:v>
                </c:pt>
              </c:strCache>
            </c:strRef>
          </c:tx>
          <c:spPr>
            <a:solidFill>
              <a:schemeClr val="accent1"/>
            </a:solidFill>
            <a:ln>
              <a:solidFill>
                <a:schemeClr val="tx1"/>
              </a:solid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0-E8DC-4F56-B690-A9A59E1CAF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к эксперим'!$B$4:$F$4</c:f>
              <c:strCache>
                <c:ptCount val="5"/>
                <c:pt idx="0">
                  <c:v>Занятые по найму</c:v>
                </c:pt>
                <c:pt idx="1">
                  <c:v>Самозанятые по основной работе</c:v>
                </c:pt>
                <c:pt idx="2">
                  <c:v>Самозанятые по дополнительной работе</c:v>
                </c:pt>
                <c:pt idx="3">
                  <c:v>Предприниматели</c:v>
                </c:pt>
                <c:pt idx="4">
                  <c:v>В целом среди занятого населения</c:v>
                </c:pt>
              </c:strCache>
            </c:strRef>
          </c:cat>
          <c:val>
            <c:numRef>
              <c:f>'отнош к эксперим'!$B$7:$F$7</c:f>
              <c:numCache>
                <c:formatCode>0.0</c:formatCode>
                <c:ptCount val="5"/>
                <c:pt idx="0">
                  <c:v>30.3</c:v>
                </c:pt>
                <c:pt idx="1">
                  <c:v>30.6</c:v>
                </c:pt>
                <c:pt idx="2">
                  <c:v>24.3</c:v>
                </c:pt>
                <c:pt idx="3">
                  <c:v>49</c:v>
                </c:pt>
                <c:pt idx="4">
                  <c:v>31.5</c:v>
                </c:pt>
              </c:numCache>
            </c:numRef>
          </c:val>
          <c:extLst>
            <c:ext xmlns:c16="http://schemas.microsoft.com/office/drawing/2014/chart" uri="{C3380CC4-5D6E-409C-BE32-E72D297353CC}">
              <c16:uniqueId val="{00000001-F941-4A0D-891F-9DAA20FC0EA8}"/>
            </c:ext>
          </c:extLst>
        </c:ser>
        <c:dLbls>
          <c:showLegendKey val="0"/>
          <c:showVal val="0"/>
          <c:showCatName val="0"/>
          <c:showSerName val="0"/>
          <c:showPercent val="0"/>
          <c:showBubbleSize val="0"/>
        </c:dLbls>
        <c:gapWidth val="182"/>
        <c:axId val="421787488"/>
        <c:axId val="421789056"/>
      </c:barChart>
      <c:catAx>
        <c:axId val="42178748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89056"/>
        <c:crosses val="autoZero"/>
        <c:auto val="1"/>
        <c:lblAlgn val="ctr"/>
        <c:lblOffset val="100"/>
        <c:noMultiLvlLbl val="0"/>
      </c:catAx>
      <c:valAx>
        <c:axId val="421789056"/>
        <c:scaling>
          <c:orientation val="minMax"/>
        </c:scaling>
        <c:delete val="1"/>
        <c:axPos val="t"/>
        <c:numFmt formatCode="0.0" sourceLinked="1"/>
        <c:majorTickMark val="none"/>
        <c:minorTickMark val="none"/>
        <c:tickLblPos val="none"/>
        <c:crossAx val="421787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41671236077912"/>
          <c:y val="3.6791177280802813E-2"/>
          <c:w val="0.46709626269400806"/>
          <c:h val="0.65891787060988083"/>
        </c:manualLayout>
      </c:layout>
      <c:barChart>
        <c:barDir val="bar"/>
        <c:grouping val="clustered"/>
        <c:varyColors val="0"/>
        <c:ser>
          <c:idx val="0"/>
          <c:order val="0"/>
          <c:tx>
            <c:strRef>
              <c:f>'воспольз ли новым нал реж'!$B$2</c:f>
              <c:strCache>
                <c:ptCount val="1"/>
                <c:pt idx="0">
                  <c:v>Самозанятые по основной работе</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'воспольз ли новым нал реж'!$A$3:$A$7</c:f>
              <c:strCache>
                <c:ptCount val="5"/>
                <c:pt idx="0">
                  <c:v>Да, однозначно планирую (хочу) воспользоваться (перейти) в ближайшее время, как появится такая возможность</c:v>
                </c:pt>
                <c:pt idx="1">
                  <c:v>Скорее всего воспользовался бы данным режимом</c:v>
                </c:pt>
                <c:pt idx="2">
                  <c:v>Пока нет, посмотрю, как будут развиваться события</c:v>
                </c:pt>
                <c:pt idx="3">
                  <c:v>Нет, точно не собираюсь воспользоваться данным налоговым режимом, т.к. не верю, что это будет мне во благо</c:v>
                </c:pt>
                <c:pt idx="4">
                  <c:v>Затрудняюсь ответить</c:v>
                </c:pt>
              </c:strCache>
            </c:strRef>
          </c:cat>
          <c:val>
            <c:numRef>
              <c:f>'воспольз ли новым нал реж'!$B$3:$B$7</c:f>
              <c:numCache>
                <c:formatCode>0.0</c:formatCode>
                <c:ptCount val="5"/>
                <c:pt idx="0">
                  <c:v>13.3</c:v>
                </c:pt>
                <c:pt idx="1">
                  <c:v>20</c:v>
                </c:pt>
                <c:pt idx="2">
                  <c:v>31.7</c:v>
                </c:pt>
                <c:pt idx="3">
                  <c:v>21.7</c:v>
                </c:pt>
                <c:pt idx="4">
                  <c:v>13.3</c:v>
                </c:pt>
              </c:numCache>
            </c:numRef>
          </c:val>
          <c:extLst>
            <c:ext xmlns:c16="http://schemas.microsoft.com/office/drawing/2014/chart" uri="{C3380CC4-5D6E-409C-BE32-E72D297353CC}">
              <c16:uniqueId val="{00000000-F93E-4C32-A693-BE517A152DC7}"/>
            </c:ext>
          </c:extLst>
        </c:ser>
        <c:ser>
          <c:idx val="1"/>
          <c:order val="1"/>
          <c:tx>
            <c:strRef>
              <c:f>'воспольз ли новым нал реж'!$C$2</c:f>
              <c:strCache>
                <c:ptCount val="1"/>
                <c:pt idx="0">
                  <c:v>Самозанятые по дополнительной работе</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'воспольз ли новым нал реж'!$A$3:$A$7</c:f>
              <c:strCache>
                <c:ptCount val="5"/>
                <c:pt idx="0">
                  <c:v>Да, однозначно планирую (хочу) воспользоваться (перейти) в ближайшее время, как появится такая возможность</c:v>
                </c:pt>
                <c:pt idx="1">
                  <c:v>Скорее всего воспользовался бы данным режимом</c:v>
                </c:pt>
                <c:pt idx="2">
                  <c:v>Пока нет, посмотрю, как будут развиваться события</c:v>
                </c:pt>
                <c:pt idx="3">
                  <c:v>Нет, точно не собираюсь воспользоваться данным налоговым режимом, т.к. не верю, что это будет мне во благо</c:v>
                </c:pt>
                <c:pt idx="4">
                  <c:v>Затрудняюсь ответить</c:v>
                </c:pt>
              </c:strCache>
            </c:strRef>
          </c:cat>
          <c:val>
            <c:numRef>
              <c:f>'воспольз ли новым нал реж'!$C$3:$C$7</c:f>
              <c:numCache>
                <c:formatCode>0.0</c:formatCode>
                <c:ptCount val="5"/>
                <c:pt idx="0">
                  <c:v>11.6</c:v>
                </c:pt>
                <c:pt idx="1">
                  <c:v>14.5</c:v>
                </c:pt>
                <c:pt idx="2">
                  <c:v>33.300000000000004</c:v>
                </c:pt>
                <c:pt idx="3">
                  <c:v>23.2</c:v>
                </c:pt>
                <c:pt idx="4">
                  <c:v>17.399999999999999</c:v>
                </c:pt>
              </c:numCache>
            </c:numRef>
          </c:val>
          <c:extLst>
            <c:ext xmlns:c16="http://schemas.microsoft.com/office/drawing/2014/chart" uri="{C3380CC4-5D6E-409C-BE32-E72D297353CC}">
              <c16:uniqueId val="{00000001-F93E-4C32-A693-BE517A152DC7}"/>
            </c:ext>
          </c:extLst>
        </c:ser>
        <c:ser>
          <c:idx val="2"/>
          <c:order val="2"/>
          <c:tx>
            <c:strRef>
              <c:f>'воспольз ли новым нал реж'!$D$2</c:f>
              <c:strCache>
                <c:ptCount val="1"/>
                <c:pt idx="0">
                  <c:v>Граждане, которые хотели бы в будущем заниматься индивидуальной трудовой деятельностью</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'воспольз ли новым нал реж'!$A$3:$A$7</c:f>
              <c:strCache>
                <c:ptCount val="5"/>
                <c:pt idx="0">
                  <c:v>Да, однозначно планирую (хочу) воспользоваться (перейти) в ближайшее время, как появится такая возможность</c:v>
                </c:pt>
                <c:pt idx="1">
                  <c:v>Скорее всего воспользовался бы данным режимом</c:v>
                </c:pt>
                <c:pt idx="2">
                  <c:v>Пока нет, посмотрю, как будут развиваться события</c:v>
                </c:pt>
                <c:pt idx="3">
                  <c:v>Нет, точно не собираюсь воспользоваться данным налоговым режимом, т.к. не верю, что это будет мне во благо</c:v>
                </c:pt>
                <c:pt idx="4">
                  <c:v>Затрудняюсь ответить</c:v>
                </c:pt>
              </c:strCache>
            </c:strRef>
          </c:cat>
          <c:val>
            <c:numRef>
              <c:f>'воспольз ли новым нал реж'!$D$3:$D$7</c:f>
              <c:numCache>
                <c:formatCode>0.0</c:formatCode>
                <c:ptCount val="5"/>
                <c:pt idx="0">
                  <c:v>13.8</c:v>
                </c:pt>
                <c:pt idx="1">
                  <c:v>19.3</c:v>
                </c:pt>
                <c:pt idx="2">
                  <c:v>32.1</c:v>
                </c:pt>
                <c:pt idx="3">
                  <c:v>16.5</c:v>
                </c:pt>
                <c:pt idx="4">
                  <c:v>18.3</c:v>
                </c:pt>
              </c:numCache>
            </c:numRef>
          </c:val>
          <c:extLst>
            <c:ext xmlns:c16="http://schemas.microsoft.com/office/drawing/2014/chart" uri="{C3380CC4-5D6E-409C-BE32-E72D297353CC}">
              <c16:uniqueId val="{00000002-F93E-4C32-A693-BE517A152DC7}"/>
            </c:ext>
          </c:extLst>
        </c:ser>
        <c:dLbls>
          <c:showLegendKey val="0"/>
          <c:showVal val="0"/>
          <c:showCatName val="0"/>
          <c:showSerName val="0"/>
          <c:showPercent val="0"/>
          <c:showBubbleSize val="0"/>
        </c:dLbls>
        <c:gapWidth val="182"/>
        <c:axId val="421779256"/>
        <c:axId val="421778864"/>
      </c:barChart>
      <c:catAx>
        <c:axId val="421779256"/>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21778864"/>
        <c:crosses val="autoZero"/>
        <c:auto val="1"/>
        <c:lblAlgn val="ctr"/>
        <c:lblOffset val="100"/>
        <c:noMultiLvlLbl val="0"/>
      </c:catAx>
      <c:valAx>
        <c:axId val="421778864"/>
        <c:scaling>
          <c:orientation val="minMax"/>
        </c:scaling>
        <c:delete val="1"/>
        <c:axPos val="t"/>
        <c:numFmt formatCode="0.0" sourceLinked="1"/>
        <c:majorTickMark val="none"/>
        <c:minorTickMark val="none"/>
        <c:tickLblPos val="none"/>
        <c:crossAx val="421779256"/>
        <c:crosses val="autoZero"/>
        <c:crossBetween val="between"/>
      </c:valAx>
      <c:spPr>
        <a:noFill/>
        <a:ln>
          <a:noFill/>
        </a:ln>
        <a:effectLst/>
      </c:spPr>
    </c:plotArea>
    <c:legend>
      <c:legendPos val="b"/>
      <c:layout>
        <c:manualLayout>
          <c:xMode val="edge"/>
          <c:yMode val="edge"/>
          <c:x val="2.0943695203991083E-2"/>
          <c:y val="0.77067496009639103"/>
          <c:w val="0.95811239623788391"/>
          <c:h val="0.172554542342286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'юр статус осн занят'!$B$3</c:f>
              <c:strCache>
                <c:ptCount val="1"/>
                <c:pt idx="0">
                  <c:v>2003 г.</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'юр статус осн занят'!$A$4:$A$6</c:f>
              <c:strCache>
                <c:ptCount val="3"/>
                <c:pt idx="0">
                  <c:v>Оформлена</c:v>
                </c:pt>
                <c:pt idx="1">
                  <c:v>Не оформлена</c:v>
                </c:pt>
                <c:pt idx="2">
                  <c:v>Затруднились ответить</c:v>
                </c:pt>
              </c:strCache>
            </c:strRef>
          </c:cat>
          <c:val>
            <c:numRef>
              <c:f>'юр статус осн занят'!$B$4:$B$6</c:f>
              <c:numCache>
                <c:formatCode>0.0</c:formatCode>
                <c:ptCount val="3"/>
                <c:pt idx="0">
                  <c:v>89.4</c:v>
                </c:pt>
                <c:pt idx="1">
                  <c:v>8.6</c:v>
                </c:pt>
                <c:pt idx="2">
                  <c:v>2</c:v>
                </c:pt>
              </c:numCache>
            </c:numRef>
          </c:val>
          <c:extLst>
            <c:ext xmlns:c16="http://schemas.microsoft.com/office/drawing/2014/chart" uri="{C3380CC4-5D6E-409C-BE32-E72D297353CC}">
              <c16:uniqueId val="{00000000-8050-4DAC-AE57-AEF28C6764F4}"/>
            </c:ext>
          </c:extLst>
        </c:ser>
        <c:ser>
          <c:idx val="1"/>
          <c:order val="1"/>
          <c:tx>
            <c:strRef>
              <c:f>'юр статус осн занят'!$C$3</c:f>
              <c:strCache>
                <c:ptCount val="1"/>
                <c:pt idx="0">
                  <c:v>2006 г.</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'юр статус осн занят'!$A$4:$A$6</c:f>
              <c:strCache>
                <c:ptCount val="3"/>
                <c:pt idx="0">
                  <c:v>Оформлена</c:v>
                </c:pt>
                <c:pt idx="1">
                  <c:v>Не оформлена</c:v>
                </c:pt>
                <c:pt idx="2">
                  <c:v>Затруднились ответить</c:v>
                </c:pt>
              </c:strCache>
            </c:strRef>
          </c:cat>
          <c:val>
            <c:numRef>
              <c:f>'юр статус осн занят'!$C$4:$C$6</c:f>
              <c:numCache>
                <c:formatCode>0.0</c:formatCode>
                <c:ptCount val="3"/>
                <c:pt idx="0">
                  <c:v>92</c:v>
                </c:pt>
                <c:pt idx="1">
                  <c:v>7.3</c:v>
                </c:pt>
                <c:pt idx="2">
                  <c:v>0.7</c:v>
                </c:pt>
              </c:numCache>
            </c:numRef>
          </c:val>
          <c:extLst>
            <c:ext xmlns:c16="http://schemas.microsoft.com/office/drawing/2014/chart" uri="{C3380CC4-5D6E-409C-BE32-E72D297353CC}">
              <c16:uniqueId val="{00000001-8050-4DAC-AE57-AEF28C6764F4}"/>
            </c:ext>
          </c:extLst>
        </c:ser>
        <c:ser>
          <c:idx val="2"/>
          <c:order val="2"/>
          <c:tx>
            <c:strRef>
              <c:f>'юр статус осн занят'!$D$3</c:f>
              <c:strCache>
                <c:ptCount val="1"/>
                <c:pt idx="0">
                  <c:v>2013 г.</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'юр статус осн занят'!$A$4:$A$6</c:f>
              <c:strCache>
                <c:ptCount val="3"/>
                <c:pt idx="0">
                  <c:v>Оформлена</c:v>
                </c:pt>
                <c:pt idx="1">
                  <c:v>Не оформлена</c:v>
                </c:pt>
                <c:pt idx="2">
                  <c:v>Затруднились ответить</c:v>
                </c:pt>
              </c:strCache>
            </c:strRef>
          </c:cat>
          <c:val>
            <c:numRef>
              <c:f>'юр статус осн занят'!$D$4:$D$6</c:f>
              <c:numCache>
                <c:formatCode>0.0</c:formatCode>
                <c:ptCount val="3"/>
                <c:pt idx="0">
                  <c:v>87.6</c:v>
                </c:pt>
                <c:pt idx="1">
                  <c:v>11.9</c:v>
                </c:pt>
                <c:pt idx="2">
                  <c:v>0.5</c:v>
                </c:pt>
              </c:numCache>
            </c:numRef>
          </c:val>
          <c:extLst>
            <c:ext xmlns:c16="http://schemas.microsoft.com/office/drawing/2014/chart" uri="{C3380CC4-5D6E-409C-BE32-E72D297353CC}">
              <c16:uniqueId val="{00000002-8050-4DAC-AE57-AEF28C6764F4}"/>
            </c:ext>
          </c:extLst>
        </c:ser>
        <c:ser>
          <c:idx val="3"/>
          <c:order val="3"/>
          <c:tx>
            <c:strRef>
              <c:f>'юр статус осн занят'!$E$3</c:f>
              <c:strCache>
                <c:ptCount val="1"/>
                <c:pt idx="0">
                  <c:v>2016 г.</c:v>
                </c:pt>
              </c:strCache>
            </c:strRef>
          </c:tx>
          <c:spPr>
            <a:solidFill>
              <a:schemeClr val="accent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'юр статус осн занят'!$A$4:$A$6</c:f>
              <c:strCache>
                <c:ptCount val="3"/>
                <c:pt idx="0">
                  <c:v>Оформлена</c:v>
                </c:pt>
                <c:pt idx="1">
                  <c:v>Не оформлена</c:v>
                </c:pt>
                <c:pt idx="2">
                  <c:v>Затруднились ответить</c:v>
                </c:pt>
              </c:strCache>
            </c:strRef>
          </c:cat>
          <c:val>
            <c:numRef>
              <c:f>'юр статус осн занят'!$E$4:$E$6</c:f>
              <c:numCache>
                <c:formatCode>0.0</c:formatCode>
                <c:ptCount val="3"/>
                <c:pt idx="0">
                  <c:v>87.9</c:v>
                </c:pt>
                <c:pt idx="1">
                  <c:v>11.7</c:v>
                </c:pt>
                <c:pt idx="2">
                  <c:v>0.4</c:v>
                </c:pt>
              </c:numCache>
            </c:numRef>
          </c:val>
          <c:extLst>
            <c:ext xmlns:c16="http://schemas.microsoft.com/office/drawing/2014/chart" uri="{C3380CC4-5D6E-409C-BE32-E72D297353CC}">
              <c16:uniqueId val="{00000003-8050-4DAC-AE57-AEF28C6764F4}"/>
            </c:ext>
          </c:extLst>
        </c:ser>
        <c:ser>
          <c:idx val="4"/>
          <c:order val="4"/>
          <c:tx>
            <c:strRef>
              <c:f>'юр статус осн занят'!$F$3</c:f>
              <c:strCache>
                <c:ptCount val="1"/>
                <c:pt idx="0">
                  <c:v>2017 г.</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'юр статус осн занят'!$A$4:$A$6</c:f>
              <c:strCache>
                <c:ptCount val="3"/>
                <c:pt idx="0">
                  <c:v>Оформлена</c:v>
                </c:pt>
                <c:pt idx="1">
                  <c:v>Не оформлена</c:v>
                </c:pt>
                <c:pt idx="2">
                  <c:v>Затруднились ответить</c:v>
                </c:pt>
              </c:strCache>
            </c:strRef>
          </c:cat>
          <c:val>
            <c:numRef>
              <c:f>'юр статус осн занят'!$F$4:$F$6</c:f>
              <c:numCache>
                <c:formatCode>0.0</c:formatCode>
                <c:ptCount val="3"/>
                <c:pt idx="0">
                  <c:v>85.6</c:v>
                </c:pt>
                <c:pt idx="1">
                  <c:v>13.6</c:v>
                </c:pt>
                <c:pt idx="2">
                  <c:v>0.8</c:v>
                </c:pt>
              </c:numCache>
            </c:numRef>
          </c:val>
          <c:extLst>
            <c:ext xmlns:c16="http://schemas.microsoft.com/office/drawing/2014/chart" uri="{C3380CC4-5D6E-409C-BE32-E72D297353CC}">
              <c16:uniqueId val="{00000004-8050-4DAC-AE57-AEF28C6764F4}"/>
            </c:ext>
          </c:extLst>
        </c:ser>
        <c:ser>
          <c:idx val="5"/>
          <c:order val="5"/>
          <c:tx>
            <c:strRef>
              <c:f>'юр статус осн занят'!$G$3</c:f>
              <c:strCache>
                <c:ptCount val="1"/>
                <c:pt idx="0">
                  <c:v>2019 г.</c:v>
                </c:pt>
              </c:strCache>
            </c:strRef>
          </c:tx>
          <c:spPr>
            <a:pattFill prst="wdUpDiag">
              <a:fgClr>
                <a:schemeClr val="accent2">
                  <a:lumMod val="20000"/>
                  <a:lumOff val="8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'юр статус осн занят'!$A$4:$A$6</c:f>
              <c:strCache>
                <c:ptCount val="3"/>
                <c:pt idx="0">
                  <c:v>Оформлена</c:v>
                </c:pt>
                <c:pt idx="1">
                  <c:v>Не оформлена</c:v>
                </c:pt>
                <c:pt idx="2">
                  <c:v>Затруднились ответить</c:v>
                </c:pt>
              </c:strCache>
            </c:strRef>
          </c:cat>
          <c:val>
            <c:numRef>
              <c:f>'юр статус осн занят'!$G$4:$G$6</c:f>
              <c:numCache>
                <c:formatCode>0.0</c:formatCode>
                <c:ptCount val="3"/>
                <c:pt idx="0">
                  <c:v>85.9</c:v>
                </c:pt>
                <c:pt idx="1">
                  <c:v>13.1</c:v>
                </c:pt>
                <c:pt idx="2">
                  <c:v>1</c:v>
                </c:pt>
              </c:numCache>
            </c:numRef>
          </c:val>
          <c:extLst>
            <c:ext xmlns:c16="http://schemas.microsoft.com/office/drawing/2014/chart" uri="{C3380CC4-5D6E-409C-BE32-E72D297353CC}">
              <c16:uniqueId val="{00000005-8050-4DAC-AE57-AEF28C6764F4}"/>
            </c:ext>
          </c:extLst>
        </c:ser>
        <c:dLbls>
          <c:showLegendKey val="0"/>
          <c:showVal val="0"/>
          <c:showCatName val="0"/>
          <c:showSerName val="0"/>
          <c:showPercent val="0"/>
          <c:showBubbleSize val="0"/>
        </c:dLbls>
        <c:gapWidth val="219"/>
        <c:overlap val="-27"/>
        <c:axId val="421808264"/>
        <c:axId val="421774552"/>
      </c:barChart>
      <c:catAx>
        <c:axId val="421808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74552"/>
        <c:crosses val="autoZero"/>
        <c:auto val="1"/>
        <c:lblAlgn val="ctr"/>
        <c:lblOffset val="100"/>
        <c:noMultiLvlLbl val="0"/>
      </c:catAx>
      <c:valAx>
        <c:axId val="421774552"/>
        <c:scaling>
          <c:orientation val="minMax"/>
        </c:scaling>
        <c:delete val="1"/>
        <c:axPos val="l"/>
        <c:numFmt formatCode="0.0" sourceLinked="1"/>
        <c:majorTickMark val="none"/>
        <c:minorTickMark val="none"/>
        <c:tickLblPos val="nextTo"/>
        <c:crossAx val="42180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'Система налогообл'!$A$6:$A$8</c:f>
              <c:strCache>
                <c:ptCount val="3"/>
                <c:pt idx="0">
                  <c:v>Фиксированный налог, % с общего дохода от Вашей профессиональной занятости (по примеру действующего налогового эксперимента о налоговом режиме на профессиональный доход физических лиц при ставке 4%)</c:v>
                </c:pt>
                <c:pt idx="1">
                  <c:v>Фиксированная сумма выплаты (патентная система (сертификат) для самозанятых) в размере 20 тыс. рублей в год</c:v>
                </c:pt>
                <c:pt idx="2">
                  <c:v>Затруднились ответить</c:v>
                </c:pt>
              </c:strCache>
            </c:strRef>
          </c:cat>
          <c:val>
            <c:numRef>
              <c:f>'Система налогообл'!$B$6:$B$8</c:f>
              <c:numCache>
                <c:formatCode>General</c:formatCode>
                <c:ptCount val="3"/>
                <c:pt idx="0">
                  <c:v>30.7</c:v>
                </c:pt>
                <c:pt idx="1">
                  <c:v>39.800000000000004</c:v>
                </c:pt>
                <c:pt idx="2">
                  <c:v>29.5</c:v>
                </c:pt>
              </c:numCache>
            </c:numRef>
          </c:val>
          <c:extLst>
            <c:ext xmlns:c16="http://schemas.microsoft.com/office/drawing/2014/chart" uri="{C3380CC4-5D6E-409C-BE32-E72D297353CC}">
              <c16:uniqueId val="{00000000-93EB-456E-8C5A-5DEA47F6F295}"/>
            </c:ext>
          </c:extLst>
        </c:ser>
        <c:dLbls>
          <c:showLegendKey val="0"/>
          <c:showVal val="0"/>
          <c:showCatName val="0"/>
          <c:showSerName val="0"/>
          <c:showPercent val="0"/>
          <c:showBubbleSize val="0"/>
        </c:dLbls>
        <c:gapWidth val="182"/>
        <c:axId val="421778080"/>
        <c:axId val="421795720"/>
      </c:barChart>
      <c:catAx>
        <c:axId val="421778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21795720"/>
        <c:crosses val="autoZero"/>
        <c:auto val="1"/>
        <c:lblAlgn val="ctr"/>
        <c:lblOffset val="100"/>
        <c:noMultiLvlLbl val="0"/>
      </c:catAx>
      <c:valAx>
        <c:axId val="421795720"/>
        <c:scaling>
          <c:orientation val="minMax"/>
        </c:scaling>
        <c:delete val="1"/>
        <c:axPos val="t"/>
        <c:numFmt formatCode="General" sourceLinked="1"/>
        <c:majorTickMark val="none"/>
        <c:minorTickMark val="none"/>
        <c:tickLblPos val="none"/>
        <c:crossAx val="421778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Лист5!$B$5</c:f>
              <c:strCache>
                <c:ptCount val="1"/>
                <c:pt idx="0">
                  <c:v>2016 г.</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Лист5!$A$6:$A$8</c:f>
              <c:strCache>
                <c:ptCount val="3"/>
                <c:pt idx="0">
                  <c:v>Оформлена</c:v>
                </c:pt>
                <c:pt idx="1">
                  <c:v>Не оформлена</c:v>
                </c:pt>
                <c:pt idx="2">
                  <c:v>Затруднились ответить</c:v>
                </c:pt>
              </c:strCache>
            </c:strRef>
          </c:cat>
          <c:val>
            <c:numRef>
              <c:f>Лист5!$B$6:$B$8</c:f>
              <c:numCache>
                <c:formatCode>General</c:formatCode>
                <c:ptCount val="3"/>
                <c:pt idx="0">
                  <c:v>49.2</c:v>
                </c:pt>
                <c:pt idx="1">
                  <c:v>48.4</c:v>
                </c:pt>
                <c:pt idx="2">
                  <c:v>2.4</c:v>
                </c:pt>
              </c:numCache>
            </c:numRef>
          </c:val>
          <c:extLst>
            <c:ext xmlns:c16="http://schemas.microsoft.com/office/drawing/2014/chart" uri="{C3380CC4-5D6E-409C-BE32-E72D297353CC}">
              <c16:uniqueId val="{00000000-37D4-49FC-BE9D-E3CABA09761A}"/>
            </c:ext>
          </c:extLst>
        </c:ser>
        <c:ser>
          <c:idx val="1"/>
          <c:order val="1"/>
          <c:tx>
            <c:strRef>
              <c:f>Лист5!$C$5</c:f>
              <c:strCache>
                <c:ptCount val="1"/>
                <c:pt idx="0">
                  <c:v>2019 г.</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Лист5!$A$6:$A$8</c:f>
              <c:strCache>
                <c:ptCount val="3"/>
                <c:pt idx="0">
                  <c:v>Оформлена</c:v>
                </c:pt>
                <c:pt idx="1">
                  <c:v>Не оформлена</c:v>
                </c:pt>
                <c:pt idx="2">
                  <c:v>Затруднились ответить</c:v>
                </c:pt>
              </c:strCache>
            </c:strRef>
          </c:cat>
          <c:val>
            <c:numRef>
              <c:f>Лист5!$C$6:$C$8</c:f>
              <c:numCache>
                <c:formatCode>General</c:formatCode>
                <c:ptCount val="3"/>
                <c:pt idx="0">
                  <c:v>43.4</c:v>
                </c:pt>
                <c:pt idx="1">
                  <c:v>53.3</c:v>
                </c:pt>
                <c:pt idx="2">
                  <c:v>3.3</c:v>
                </c:pt>
              </c:numCache>
            </c:numRef>
          </c:val>
          <c:extLst>
            <c:ext xmlns:c16="http://schemas.microsoft.com/office/drawing/2014/chart" uri="{C3380CC4-5D6E-409C-BE32-E72D297353CC}">
              <c16:uniqueId val="{00000001-37D4-49FC-BE9D-E3CABA09761A}"/>
            </c:ext>
          </c:extLst>
        </c:ser>
        <c:dLbls>
          <c:showLegendKey val="0"/>
          <c:showVal val="0"/>
          <c:showCatName val="0"/>
          <c:showSerName val="0"/>
          <c:showPercent val="0"/>
          <c:showBubbleSize val="0"/>
        </c:dLbls>
        <c:gapWidth val="219"/>
        <c:overlap val="-27"/>
        <c:axId val="421762792"/>
        <c:axId val="421800424"/>
      </c:barChart>
      <c:catAx>
        <c:axId val="4217627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800424"/>
        <c:crosses val="autoZero"/>
        <c:auto val="1"/>
        <c:lblAlgn val="ctr"/>
        <c:lblOffset val="100"/>
        <c:noMultiLvlLbl val="0"/>
      </c:catAx>
      <c:valAx>
        <c:axId val="421800424"/>
        <c:scaling>
          <c:orientation val="minMax"/>
        </c:scaling>
        <c:delete val="1"/>
        <c:axPos val="l"/>
        <c:numFmt formatCode="General" sourceLinked="1"/>
        <c:majorTickMark val="none"/>
        <c:minorTickMark val="none"/>
        <c:tickLblPos val="nextTo"/>
        <c:crossAx val="42176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'самоз неоф по доп раб'!$B$3</c:f>
              <c:strCache>
                <c:ptCount val="1"/>
                <c:pt idx="0">
                  <c:v>2016 г.</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'самоз неоф по доп раб'!$A$4:$A$7</c:f>
              <c:strCache>
                <c:ptCount val="4"/>
                <c:pt idx="0">
                  <c:v>Всегда оформлена</c:v>
                </c:pt>
                <c:pt idx="1">
                  <c:v>Не всегда оформлена</c:v>
                </c:pt>
                <c:pt idx="2">
                  <c:v>Не оформлена</c:v>
                </c:pt>
                <c:pt idx="3">
                  <c:v>Затруднились ответить</c:v>
                </c:pt>
              </c:strCache>
            </c:strRef>
          </c:cat>
          <c:val>
            <c:numRef>
              <c:f>'самоз неоф по доп раб'!$B$4:$B$7</c:f>
              <c:numCache>
                <c:formatCode>General</c:formatCode>
                <c:ptCount val="4"/>
                <c:pt idx="0">
                  <c:v>10.7</c:v>
                </c:pt>
                <c:pt idx="1">
                  <c:v>17.600000000000001</c:v>
                </c:pt>
                <c:pt idx="2">
                  <c:v>68.2</c:v>
                </c:pt>
                <c:pt idx="3">
                  <c:v>3.4</c:v>
                </c:pt>
              </c:numCache>
            </c:numRef>
          </c:val>
          <c:extLst>
            <c:ext xmlns:c16="http://schemas.microsoft.com/office/drawing/2014/chart" uri="{C3380CC4-5D6E-409C-BE32-E72D297353CC}">
              <c16:uniqueId val="{00000000-A4A9-4423-8D36-EF0AC3A9DD14}"/>
            </c:ext>
          </c:extLst>
        </c:ser>
        <c:ser>
          <c:idx val="1"/>
          <c:order val="1"/>
          <c:tx>
            <c:strRef>
              <c:f>'самоз неоф по доп раб'!$C$3</c:f>
              <c:strCache>
                <c:ptCount val="1"/>
                <c:pt idx="0">
                  <c:v>2019 г.</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'самоз неоф по доп раб'!$A$4:$A$7</c:f>
              <c:strCache>
                <c:ptCount val="4"/>
                <c:pt idx="0">
                  <c:v>Всегда оформлена</c:v>
                </c:pt>
                <c:pt idx="1">
                  <c:v>Не всегда оформлена</c:v>
                </c:pt>
                <c:pt idx="2">
                  <c:v>Не оформлена</c:v>
                </c:pt>
                <c:pt idx="3">
                  <c:v>Затруднились ответить</c:v>
                </c:pt>
              </c:strCache>
            </c:strRef>
          </c:cat>
          <c:val>
            <c:numRef>
              <c:f>'самоз неоф по доп раб'!$C$4:$C$7</c:f>
              <c:numCache>
                <c:formatCode>General</c:formatCode>
                <c:ptCount val="4"/>
                <c:pt idx="0">
                  <c:v>4.5999999999999996</c:v>
                </c:pt>
                <c:pt idx="1">
                  <c:v>17.899999999999999</c:v>
                </c:pt>
                <c:pt idx="2">
                  <c:v>72.8</c:v>
                </c:pt>
                <c:pt idx="3">
                  <c:v>4.5999999999999996</c:v>
                </c:pt>
              </c:numCache>
            </c:numRef>
          </c:val>
          <c:extLst>
            <c:ext xmlns:c16="http://schemas.microsoft.com/office/drawing/2014/chart" uri="{C3380CC4-5D6E-409C-BE32-E72D297353CC}">
              <c16:uniqueId val="{00000001-A4A9-4423-8D36-EF0AC3A9DD14}"/>
            </c:ext>
          </c:extLst>
        </c:ser>
        <c:dLbls>
          <c:showLegendKey val="0"/>
          <c:showVal val="0"/>
          <c:showCatName val="0"/>
          <c:showSerName val="0"/>
          <c:showPercent val="0"/>
          <c:showBubbleSize val="0"/>
        </c:dLbls>
        <c:gapWidth val="219"/>
        <c:overlap val="-27"/>
        <c:axId val="421776120"/>
        <c:axId val="421800032"/>
      </c:barChart>
      <c:catAx>
        <c:axId val="421776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800032"/>
        <c:crosses val="autoZero"/>
        <c:auto val="1"/>
        <c:lblAlgn val="ctr"/>
        <c:lblOffset val="100"/>
        <c:noMultiLvlLbl val="0"/>
      </c:catAx>
      <c:valAx>
        <c:axId val="421800032"/>
        <c:scaling>
          <c:orientation val="minMax"/>
        </c:scaling>
        <c:delete val="1"/>
        <c:axPos val="l"/>
        <c:numFmt formatCode="General" sourceLinked="1"/>
        <c:majorTickMark val="none"/>
        <c:minorTickMark val="none"/>
        <c:tickLblPos val="nextTo"/>
        <c:crossAx val="42177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к самозан'!$A$3:$A$7</c:f>
              <c:strCache>
                <c:ptCount val="5"/>
                <c:pt idx="0">
                  <c:v>Положительно</c:v>
                </c:pt>
                <c:pt idx="1">
                  <c:v>Скорее положительно</c:v>
                </c:pt>
                <c:pt idx="2">
                  <c:v>Скорее отрицательно</c:v>
                </c:pt>
                <c:pt idx="3">
                  <c:v>Отрицательно</c:v>
                </c:pt>
                <c:pt idx="4">
                  <c:v>Затруднились ответить</c:v>
                </c:pt>
              </c:strCache>
            </c:strRef>
          </c:cat>
          <c:val>
            <c:numRef>
              <c:f>'отнош к самозан'!$B$3:$B$7</c:f>
              <c:numCache>
                <c:formatCode>0.0</c:formatCode>
                <c:ptCount val="5"/>
                <c:pt idx="0">
                  <c:v>55.9</c:v>
                </c:pt>
                <c:pt idx="1">
                  <c:v>32.9</c:v>
                </c:pt>
                <c:pt idx="2">
                  <c:v>2</c:v>
                </c:pt>
                <c:pt idx="3">
                  <c:v>1.2</c:v>
                </c:pt>
                <c:pt idx="4">
                  <c:v>8</c:v>
                </c:pt>
              </c:numCache>
            </c:numRef>
          </c:val>
          <c:extLst>
            <c:ext xmlns:c16="http://schemas.microsoft.com/office/drawing/2014/chart" uri="{C3380CC4-5D6E-409C-BE32-E72D297353CC}">
              <c16:uniqueId val="{00000000-C724-4D40-979C-EC2FF9B8A329}"/>
            </c:ext>
          </c:extLst>
        </c:ser>
        <c:dLbls>
          <c:showLegendKey val="0"/>
          <c:showVal val="0"/>
          <c:showCatName val="0"/>
          <c:showSerName val="0"/>
          <c:showPercent val="0"/>
          <c:showBubbleSize val="0"/>
        </c:dLbls>
        <c:gapWidth val="219"/>
        <c:axId val="421809440"/>
        <c:axId val="421807872"/>
      </c:barChart>
      <c:catAx>
        <c:axId val="42180944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807872"/>
        <c:crosses val="autoZero"/>
        <c:auto val="1"/>
        <c:lblAlgn val="ctr"/>
        <c:lblOffset val="100"/>
        <c:noMultiLvlLbl val="0"/>
      </c:catAx>
      <c:valAx>
        <c:axId val="421807872"/>
        <c:scaling>
          <c:orientation val="minMax"/>
        </c:scaling>
        <c:delete val="1"/>
        <c:axPos val="t"/>
        <c:numFmt formatCode="0.0" sourceLinked="1"/>
        <c:majorTickMark val="none"/>
        <c:minorTickMark val="none"/>
        <c:tickLblPos val="nextTo"/>
        <c:crossAx val="42180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'оплата работ потр неофиц'!$A$10:$A$13</c:f>
              <c:strCache>
                <c:ptCount val="4"/>
                <c:pt idx="0">
                  <c:v>2019 г.</c:v>
                </c:pt>
                <c:pt idx="1">
                  <c:v>2016 г.</c:v>
                </c:pt>
                <c:pt idx="2">
                  <c:v>2013 г.</c:v>
                </c:pt>
                <c:pt idx="3">
                  <c:v>2006 г.</c:v>
                </c:pt>
              </c:strCache>
            </c:strRef>
          </c:cat>
          <c:val>
            <c:numRef>
              <c:f>'оплата работ потр неофиц'!$B$10:$B$13</c:f>
              <c:numCache>
                <c:formatCode>0.0</c:formatCode>
                <c:ptCount val="4"/>
                <c:pt idx="0">
                  <c:v>50</c:v>
                </c:pt>
                <c:pt idx="1">
                  <c:v>51.3</c:v>
                </c:pt>
                <c:pt idx="2">
                  <c:v>51.7</c:v>
                </c:pt>
                <c:pt idx="3">
                  <c:v>56</c:v>
                </c:pt>
              </c:numCache>
            </c:numRef>
          </c:val>
          <c:extLst>
            <c:ext xmlns:c16="http://schemas.microsoft.com/office/drawing/2014/chart" uri="{C3380CC4-5D6E-409C-BE32-E72D297353CC}">
              <c16:uniqueId val="{00000000-AB89-46B2-B72C-BAE993CDB905}"/>
            </c:ext>
          </c:extLst>
        </c:ser>
        <c:dLbls>
          <c:showLegendKey val="0"/>
          <c:showVal val="0"/>
          <c:showCatName val="0"/>
          <c:showSerName val="0"/>
          <c:showPercent val="0"/>
          <c:showBubbleSize val="0"/>
        </c:dLbls>
        <c:gapWidth val="219"/>
        <c:overlap val="-27"/>
        <c:axId val="421794936"/>
        <c:axId val="421792976"/>
      </c:barChart>
      <c:catAx>
        <c:axId val="421794936"/>
        <c:scaling>
          <c:orientation val="maxMin"/>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92976"/>
        <c:crosses val="autoZero"/>
        <c:auto val="1"/>
        <c:lblAlgn val="ctr"/>
        <c:lblOffset val="100"/>
        <c:noMultiLvlLbl val="0"/>
      </c:catAx>
      <c:valAx>
        <c:axId val="421792976"/>
        <c:scaling>
          <c:orientation val="minMax"/>
          <c:max val="70"/>
        </c:scaling>
        <c:delete val="1"/>
        <c:axPos val="r"/>
        <c:numFmt formatCode="0.0" sourceLinked="1"/>
        <c:majorTickMark val="none"/>
        <c:minorTickMark val="none"/>
        <c:tickLblPos val="nextTo"/>
        <c:crossAx val="421794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'беспо за оплату неоф'!$A$2:$A$6</c:f>
              <c:strCache>
                <c:ptCount val="5"/>
                <c:pt idx="0">
                  <c:v>Да</c:v>
                </c:pt>
                <c:pt idx="1">
                  <c:v>Скорее да</c:v>
                </c:pt>
                <c:pt idx="2">
                  <c:v>Скорее нет</c:v>
                </c:pt>
                <c:pt idx="3">
                  <c:v>Нет</c:v>
                </c:pt>
                <c:pt idx="4">
                  <c:v>Затруднились ответить</c:v>
                </c:pt>
              </c:strCache>
            </c:strRef>
          </c:cat>
          <c:val>
            <c:numRef>
              <c:f>'беспо за оплату неоф'!$B$2:$B$6</c:f>
              <c:numCache>
                <c:formatCode>General</c:formatCode>
                <c:ptCount val="5"/>
                <c:pt idx="0">
                  <c:v>2.4</c:v>
                </c:pt>
                <c:pt idx="1">
                  <c:v>5.7</c:v>
                </c:pt>
                <c:pt idx="2">
                  <c:v>27.6</c:v>
                </c:pt>
                <c:pt idx="3">
                  <c:v>59.9</c:v>
                </c:pt>
                <c:pt idx="4">
                  <c:v>4.4000000000000004</c:v>
                </c:pt>
              </c:numCache>
            </c:numRef>
          </c:val>
          <c:extLst>
            <c:ext xmlns:c16="http://schemas.microsoft.com/office/drawing/2014/chart" uri="{C3380CC4-5D6E-409C-BE32-E72D297353CC}">
              <c16:uniqueId val="{00000000-8BD8-4A3E-BD6E-983F554FF9E8}"/>
            </c:ext>
          </c:extLst>
        </c:ser>
        <c:dLbls>
          <c:showLegendKey val="0"/>
          <c:showVal val="0"/>
          <c:showCatName val="0"/>
          <c:showSerName val="0"/>
          <c:showPercent val="0"/>
          <c:showBubbleSize val="0"/>
        </c:dLbls>
        <c:gapWidth val="219"/>
        <c:overlap val="-27"/>
        <c:axId val="421770240"/>
        <c:axId val="421769848"/>
      </c:barChart>
      <c:catAx>
        <c:axId val="4217702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69848"/>
        <c:crosses val="autoZero"/>
        <c:auto val="1"/>
        <c:lblAlgn val="ctr"/>
        <c:lblOffset val="100"/>
        <c:noMultiLvlLbl val="0"/>
      </c:catAx>
      <c:valAx>
        <c:axId val="421769848"/>
        <c:scaling>
          <c:orientation val="minMax"/>
        </c:scaling>
        <c:delete val="1"/>
        <c:axPos val="l"/>
        <c:numFmt formatCode="General" sourceLinked="1"/>
        <c:majorTickMark val="none"/>
        <c:minorTickMark val="none"/>
        <c:tickLblPos val="nextTo"/>
        <c:crossAx val="42177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'причины испо труда само'!$A$3:$A$11</c:f>
              <c:strCache>
                <c:ptCount val="9"/>
                <c:pt idx="0">
                  <c:v>Невысокая стоимость</c:v>
                </c:pt>
                <c:pt idx="1">
                  <c:v>Более простая форма взаимодействия по договоренности и оплате</c:v>
                </c:pt>
                <c:pt idx="2">
                  <c:v>По рекомендации знакомых, родных</c:v>
                </c:pt>
                <c:pt idx="3">
                  <c:v>Приемлемое качество работ, услуг</c:v>
                </c:pt>
                <c:pt idx="4">
                  <c:v>Оперативность обслуживания и предоставления услуги</c:v>
                </c:pt>
                <c:pt idx="5">
                  <c:v>По привычке (обычно обращаюсь к одним и тем же)</c:v>
                </c:pt>
                <c:pt idx="6">
                  <c:v>Потому что это знакомые, соседи (удобство обращений)</c:v>
                </c:pt>
                <c:pt idx="7">
                  <c:v>Другое</c:v>
                </c:pt>
                <c:pt idx="8">
                  <c:v>Затруднились ответить</c:v>
                </c:pt>
              </c:strCache>
            </c:strRef>
          </c:cat>
          <c:val>
            <c:numRef>
              <c:f>'причины испо труда само'!$B$3:$B$11</c:f>
              <c:numCache>
                <c:formatCode>General</c:formatCode>
                <c:ptCount val="9"/>
                <c:pt idx="0">
                  <c:v>42.4</c:v>
                </c:pt>
                <c:pt idx="1">
                  <c:v>36.6</c:v>
                </c:pt>
                <c:pt idx="2">
                  <c:v>31.4</c:v>
                </c:pt>
                <c:pt idx="3">
                  <c:v>25.5</c:v>
                </c:pt>
                <c:pt idx="4">
                  <c:v>23.9</c:v>
                </c:pt>
                <c:pt idx="5">
                  <c:v>16.2</c:v>
                </c:pt>
                <c:pt idx="6">
                  <c:v>14.2</c:v>
                </c:pt>
                <c:pt idx="7">
                  <c:v>2.1</c:v>
                </c:pt>
                <c:pt idx="8">
                  <c:v>2.9</c:v>
                </c:pt>
              </c:numCache>
            </c:numRef>
          </c:val>
          <c:extLst>
            <c:ext xmlns:c16="http://schemas.microsoft.com/office/drawing/2014/chart" uri="{C3380CC4-5D6E-409C-BE32-E72D297353CC}">
              <c16:uniqueId val="{00000000-6139-4A3C-92C5-113150AC11B3}"/>
            </c:ext>
          </c:extLst>
        </c:ser>
        <c:dLbls>
          <c:showLegendKey val="0"/>
          <c:showVal val="0"/>
          <c:showCatName val="0"/>
          <c:showSerName val="0"/>
          <c:showPercent val="0"/>
          <c:showBubbleSize val="0"/>
        </c:dLbls>
        <c:gapWidth val="182"/>
        <c:axId val="421769064"/>
        <c:axId val="421768672"/>
      </c:barChart>
      <c:catAx>
        <c:axId val="42176906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68672"/>
        <c:crosses val="autoZero"/>
        <c:auto val="1"/>
        <c:lblAlgn val="ctr"/>
        <c:lblOffset val="100"/>
        <c:noMultiLvlLbl val="0"/>
      </c:catAx>
      <c:valAx>
        <c:axId val="421768672"/>
        <c:scaling>
          <c:orientation val="minMax"/>
        </c:scaling>
        <c:delete val="1"/>
        <c:axPos val="t"/>
        <c:numFmt formatCode="General" sourceLinked="1"/>
        <c:majorTickMark val="none"/>
        <c:minorTickMark val="none"/>
        <c:tickLblPos val="nextTo"/>
        <c:crossAx val="421769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'Отнош в выполн строит раб по го'!$B$3</c:f>
              <c:strCache>
                <c:ptCount val="1"/>
                <c:pt idx="0">
                  <c:v>2001 г.</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в выполн строит раб по го'!$A$6,'Отнош в выполн строит раб по го'!$A$9:$A$10)</c:f>
              <c:strCache>
                <c:ptCount val="3"/>
                <c:pt idx="0">
                  <c:v>Положительно</c:v>
                </c:pt>
                <c:pt idx="1">
                  <c:v>Отрицательно</c:v>
                </c:pt>
                <c:pt idx="2">
                  <c:v>Затруднились ответить</c:v>
                </c:pt>
              </c:strCache>
            </c:strRef>
          </c:cat>
          <c:val>
            <c:numRef>
              <c:f>('Отнош в выполн строит раб по го'!$B$6,'Отнош в выполн строит раб по го'!$B$9:$B$10)</c:f>
              <c:numCache>
                <c:formatCode>General</c:formatCode>
                <c:ptCount val="3"/>
                <c:pt idx="0">
                  <c:v>59.6</c:v>
                </c:pt>
                <c:pt idx="1">
                  <c:v>28.2</c:v>
                </c:pt>
                <c:pt idx="2">
                  <c:v>12.2</c:v>
                </c:pt>
              </c:numCache>
            </c:numRef>
          </c:val>
          <c:extLst>
            <c:ext xmlns:c16="http://schemas.microsoft.com/office/drawing/2014/chart" uri="{C3380CC4-5D6E-409C-BE32-E72D297353CC}">
              <c16:uniqueId val="{00000000-5B84-426C-9A8A-6502671A8C42}"/>
            </c:ext>
          </c:extLst>
        </c:ser>
        <c:ser>
          <c:idx val="1"/>
          <c:order val="1"/>
          <c:tx>
            <c:strRef>
              <c:f>'Отнош в выполн строит раб по го'!$C$3</c:f>
              <c:strCache>
                <c:ptCount val="1"/>
                <c:pt idx="0">
                  <c:v>2003 г.</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в выполн строит раб по го'!$A$6,'Отнош в выполн строит раб по го'!$A$9:$A$10)</c:f>
              <c:strCache>
                <c:ptCount val="3"/>
                <c:pt idx="0">
                  <c:v>Положительно</c:v>
                </c:pt>
                <c:pt idx="1">
                  <c:v>Отрицательно</c:v>
                </c:pt>
                <c:pt idx="2">
                  <c:v>Затруднились ответить</c:v>
                </c:pt>
              </c:strCache>
            </c:strRef>
          </c:cat>
          <c:val>
            <c:numRef>
              <c:f>('Отнош в выполн строит раб по го'!$C$6,'Отнош в выполн строит раб по го'!$C$9:$C$10)</c:f>
              <c:numCache>
                <c:formatCode>General</c:formatCode>
                <c:ptCount val="3"/>
                <c:pt idx="0">
                  <c:v>66.900000000000006</c:v>
                </c:pt>
                <c:pt idx="1">
                  <c:v>16.2</c:v>
                </c:pt>
                <c:pt idx="2">
                  <c:v>16.899999999999999</c:v>
                </c:pt>
              </c:numCache>
            </c:numRef>
          </c:val>
          <c:extLst>
            <c:ext xmlns:c16="http://schemas.microsoft.com/office/drawing/2014/chart" uri="{C3380CC4-5D6E-409C-BE32-E72D297353CC}">
              <c16:uniqueId val="{00000001-5B84-426C-9A8A-6502671A8C42}"/>
            </c:ext>
          </c:extLst>
        </c:ser>
        <c:ser>
          <c:idx val="2"/>
          <c:order val="2"/>
          <c:tx>
            <c:strRef>
              <c:f>'Отнош в выполн строит раб по го'!$D$3</c:f>
              <c:strCache>
                <c:ptCount val="1"/>
                <c:pt idx="0">
                  <c:v>2013 г.</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в выполн строит раб по го'!$A$6,'Отнош в выполн строит раб по го'!$A$9:$A$10)</c:f>
              <c:strCache>
                <c:ptCount val="3"/>
                <c:pt idx="0">
                  <c:v>Положительно</c:v>
                </c:pt>
                <c:pt idx="1">
                  <c:v>Отрицательно</c:v>
                </c:pt>
                <c:pt idx="2">
                  <c:v>Затруднились ответить</c:v>
                </c:pt>
              </c:strCache>
            </c:strRef>
          </c:cat>
          <c:val>
            <c:numRef>
              <c:f>('Отнош в выполн строит раб по го'!$D$6,'Отнош в выполн строит раб по го'!$D$9:$D$10)</c:f>
              <c:numCache>
                <c:formatCode>General</c:formatCode>
                <c:ptCount val="3"/>
                <c:pt idx="0">
                  <c:v>45.599999999999994</c:v>
                </c:pt>
                <c:pt idx="1">
                  <c:v>32.200000000000003</c:v>
                </c:pt>
                <c:pt idx="2">
                  <c:v>22.2</c:v>
                </c:pt>
              </c:numCache>
            </c:numRef>
          </c:val>
          <c:extLst>
            <c:ext xmlns:c16="http://schemas.microsoft.com/office/drawing/2014/chart" uri="{C3380CC4-5D6E-409C-BE32-E72D297353CC}">
              <c16:uniqueId val="{00000002-5B84-426C-9A8A-6502671A8C42}"/>
            </c:ext>
          </c:extLst>
        </c:ser>
        <c:ser>
          <c:idx val="3"/>
          <c:order val="3"/>
          <c:tx>
            <c:strRef>
              <c:f>'Отнош в выполн строит раб по го'!$E$3</c:f>
              <c:strCache>
                <c:ptCount val="1"/>
                <c:pt idx="0">
                  <c:v>2016 г.</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в выполн строит раб по го'!$A$6,'Отнош в выполн строит раб по го'!$A$9:$A$10)</c:f>
              <c:strCache>
                <c:ptCount val="3"/>
                <c:pt idx="0">
                  <c:v>Положительно</c:v>
                </c:pt>
                <c:pt idx="1">
                  <c:v>Отрицательно</c:v>
                </c:pt>
                <c:pt idx="2">
                  <c:v>Затруднились ответить</c:v>
                </c:pt>
              </c:strCache>
            </c:strRef>
          </c:cat>
          <c:val>
            <c:numRef>
              <c:f>('Отнош в выполн строит раб по го'!$E$6,'Отнош в выполн строит раб по го'!$E$9:$E$10)</c:f>
              <c:numCache>
                <c:formatCode>General</c:formatCode>
                <c:ptCount val="3"/>
                <c:pt idx="0">
                  <c:v>50.800000000000004</c:v>
                </c:pt>
                <c:pt idx="1">
                  <c:v>25.9</c:v>
                </c:pt>
                <c:pt idx="2">
                  <c:v>23.3</c:v>
                </c:pt>
              </c:numCache>
            </c:numRef>
          </c:val>
          <c:extLst>
            <c:ext xmlns:c16="http://schemas.microsoft.com/office/drawing/2014/chart" uri="{C3380CC4-5D6E-409C-BE32-E72D297353CC}">
              <c16:uniqueId val="{00000003-5B84-426C-9A8A-6502671A8C42}"/>
            </c:ext>
          </c:extLst>
        </c:ser>
        <c:ser>
          <c:idx val="4"/>
          <c:order val="4"/>
          <c:tx>
            <c:strRef>
              <c:f>'Отнош в выполн строит раб по го'!$F$3</c:f>
              <c:strCache>
                <c:ptCount val="1"/>
                <c:pt idx="0">
                  <c:v>2019 г.</c:v>
                </c:pt>
              </c:strCache>
            </c:strRef>
          </c:tx>
          <c:spPr>
            <a:pattFill prst="wdUpDiag">
              <a:fgClr>
                <a:schemeClr val="accent2">
                  <a:lumMod val="20000"/>
                  <a:lumOff val="8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 в выполн строит раб по го'!$A$6,'Отнош в выполн строит раб по го'!$A$9:$A$10)</c:f>
              <c:strCache>
                <c:ptCount val="3"/>
                <c:pt idx="0">
                  <c:v>Положительно</c:v>
                </c:pt>
                <c:pt idx="1">
                  <c:v>Отрицательно</c:v>
                </c:pt>
                <c:pt idx="2">
                  <c:v>Затруднились ответить</c:v>
                </c:pt>
              </c:strCache>
            </c:strRef>
          </c:cat>
          <c:val>
            <c:numRef>
              <c:f>('Отнош в выполн строит раб по го'!$F$6,'Отнош в выполн строит раб по го'!$F$9:$F$10)</c:f>
              <c:numCache>
                <c:formatCode>General</c:formatCode>
                <c:ptCount val="3"/>
                <c:pt idx="0">
                  <c:v>72.900000000000006</c:v>
                </c:pt>
                <c:pt idx="1">
                  <c:v>12.799999999999999</c:v>
                </c:pt>
                <c:pt idx="2">
                  <c:v>14.3</c:v>
                </c:pt>
              </c:numCache>
            </c:numRef>
          </c:val>
          <c:extLst>
            <c:ext xmlns:c16="http://schemas.microsoft.com/office/drawing/2014/chart" uri="{C3380CC4-5D6E-409C-BE32-E72D297353CC}">
              <c16:uniqueId val="{00000004-5B84-426C-9A8A-6502671A8C42}"/>
            </c:ext>
          </c:extLst>
        </c:ser>
        <c:dLbls>
          <c:showLegendKey val="0"/>
          <c:showVal val="0"/>
          <c:showCatName val="0"/>
          <c:showSerName val="0"/>
          <c:showPercent val="0"/>
          <c:showBubbleSize val="0"/>
        </c:dLbls>
        <c:gapWidth val="219"/>
        <c:overlap val="-27"/>
        <c:axId val="421767888"/>
        <c:axId val="421767496"/>
      </c:barChart>
      <c:catAx>
        <c:axId val="4217678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67496"/>
        <c:crosses val="autoZero"/>
        <c:auto val="1"/>
        <c:lblAlgn val="ctr"/>
        <c:lblOffset val="100"/>
        <c:noMultiLvlLbl val="0"/>
      </c:catAx>
      <c:valAx>
        <c:axId val="421767496"/>
        <c:scaling>
          <c:orientation val="minMax"/>
        </c:scaling>
        <c:delete val="1"/>
        <c:axPos val="l"/>
        <c:numFmt formatCode="General" sourceLinked="1"/>
        <c:majorTickMark val="none"/>
        <c:minorTickMark val="none"/>
        <c:tickLblPos val="nextTo"/>
        <c:crossAx val="42176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7F950-AB6C-4351-8571-76D9AF4E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17781</Words>
  <Characters>101358</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Зыбуновская Наталья Владимировна</dc:creator>
  <cp:lastModifiedBy>Зыбуновская Наталья Владимировна</cp:lastModifiedBy>
  <cp:revision>45</cp:revision>
  <cp:lastPrinted>2019-09-30T07:22:00Z</cp:lastPrinted>
  <dcterms:created xsi:type="dcterms:W3CDTF">2019-10-28T10:11:00Z</dcterms:created>
  <dcterms:modified xsi:type="dcterms:W3CDTF">2019-10-29T10:59:00Z</dcterms:modified>
</cp:coreProperties>
</file>